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8E14E" w14:textId="77777777" w:rsidR="008C5658" w:rsidRDefault="00896566">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2E7E8219" wp14:editId="4651BED7">
                <wp:simplePos x="0" y="0"/>
                <wp:positionH relativeFrom="column">
                  <wp:posOffset>-286385</wp:posOffset>
                </wp:positionH>
                <wp:positionV relativeFrom="paragraph">
                  <wp:posOffset>1656080</wp:posOffset>
                </wp:positionV>
                <wp:extent cx="4443095" cy="1087120"/>
                <wp:effectExtent l="444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087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D8E48F" w14:textId="77777777" w:rsidR="004C6938" w:rsidRDefault="004C6938" w:rsidP="00D41BB2">
                            <w:pPr>
                              <w:rPr>
                                <w:rFonts w:ascii="Arial" w:hAnsi="Arial" w:cs="Arial"/>
                                <w:b/>
                                <w:bCs/>
                                <w:sz w:val="56"/>
                              </w:rPr>
                            </w:pPr>
                            <w:r w:rsidRPr="00D41BB2">
                              <w:rPr>
                                <w:rFonts w:ascii="Arial" w:hAnsi="Arial" w:cs="Arial"/>
                                <w:b/>
                                <w:bCs/>
                                <w:sz w:val="56"/>
                              </w:rPr>
                              <w:t>DN-0548</w:t>
                            </w:r>
                          </w:p>
                          <w:p w14:paraId="7EC51604" w14:textId="77777777" w:rsidR="004C6938" w:rsidRPr="00D41BB2" w:rsidRDefault="004C6938" w:rsidP="00D41BB2">
                            <w:pPr>
                              <w:rPr>
                                <w:rFonts w:ascii="Arial" w:hAnsi="Arial" w:cs="Arial"/>
                                <w:b/>
                                <w:bCs/>
                                <w:sz w:val="44"/>
                                <w:szCs w:val="44"/>
                              </w:rPr>
                            </w:pPr>
                            <w:r w:rsidRPr="00D41BB2">
                              <w:rPr>
                                <w:rFonts w:ascii="Arial" w:hAnsi="Arial" w:cs="Arial"/>
                                <w:b/>
                                <w:bCs/>
                                <w:sz w:val="44"/>
                                <w:szCs w:val="44"/>
                              </w:rPr>
                              <w:t>MERCADOS FINANCIEROS INTERNACIONALES</w:t>
                            </w:r>
                          </w:p>
                          <w:p w14:paraId="69EA9003" w14:textId="77777777" w:rsidR="004C6938" w:rsidRPr="00D41BB2" w:rsidRDefault="004C6938" w:rsidP="00D41BB2">
                            <w:pPr>
                              <w:rPr>
                                <w:sz w:val="44"/>
                                <w:szCs w:val="44"/>
                              </w:rPr>
                            </w:pPr>
                            <w:r w:rsidRPr="00D41BB2">
                              <w:rPr>
                                <w:rFonts w:ascii="Arial" w:hAnsi="Arial" w:cs="Arial"/>
                                <w:b/>
                                <w:bCs/>
                                <w:sz w:val="44"/>
                                <w:szCs w:val="44"/>
                              </w:rPr>
                              <w:t>CURSO DN-0548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E8219" id="_x0000_t202" coordsize="21600,21600" o:spt="202" path="m,l,21600r21600,l21600,xe">
                <v:stroke joinstyle="miter"/>
                <v:path gradientshapeok="t" o:connecttype="rect"/>
              </v:shapetype>
              <v:shape id="Text Box 2" o:spid="_x0000_s1026" type="#_x0000_t202" style="position:absolute;margin-left:-22.55pt;margin-top:130.4pt;width:349.85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" filled="f" stroked="f">
                <v:textbox>
                  <w:txbxContent>
                    <w:p w14:paraId="3FD8E48F" w14:textId="77777777" w:rsidR="004C6938" w:rsidRDefault="004C6938" w:rsidP="00D41BB2">
                      <w:pPr>
                        <w:rPr>
                          <w:rFonts w:ascii="Arial" w:hAnsi="Arial" w:cs="Arial"/>
                          <w:b/>
                          <w:bCs/>
                          <w:sz w:val="56"/>
                        </w:rPr>
                      </w:pPr>
                      <w:r w:rsidRPr="00D41BB2">
                        <w:rPr>
                          <w:rFonts w:ascii="Arial" w:hAnsi="Arial" w:cs="Arial"/>
                          <w:b/>
                          <w:bCs/>
                          <w:sz w:val="56"/>
                        </w:rPr>
                        <w:t>DN-0548</w:t>
                      </w:r>
                    </w:p>
                    <w:p w14:paraId="7EC51604" w14:textId="77777777" w:rsidR="004C6938" w:rsidRPr="00D41BB2" w:rsidRDefault="004C6938" w:rsidP="00D41BB2">
                      <w:pPr>
                        <w:rPr>
                          <w:rFonts w:ascii="Arial" w:hAnsi="Arial" w:cs="Arial"/>
                          <w:b/>
                          <w:bCs/>
                          <w:sz w:val="44"/>
                          <w:szCs w:val="44"/>
                        </w:rPr>
                      </w:pPr>
                      <w:r w:rsidRPr="00D41BB2">
                        <w:rPr>
                          <w:rFonts w:ascii="Arial" w:hAnsi="Arial" w:cs="Arial"/>
                          <w:b/>
                          <w:bCs/>
                          <w:sz w:val="44"/>
                          <w:szCs w:val="44"/>
                        </w:rPr>
                        <w:t>MERCADOS FINANCIEROS INTERNACIONALES</w:t>
                      </w:r>
                    </w:p>
                    <w:p w14:paraId="69EA9003" w14:textId="77777777" w:rsidR="004C6938" w:rsidRPr="00D41BB2" w:rsidRDefault="004C6938" w:rsidP="00D41BB2">
                      <w:pPr>
                        <w:rPr>
                          <w:sz w:val="44"/>
                          <w:szCs w:val="44"/>
                        </w:rPr>
                      </w:pPr>
                      <w:r w:rsidRPr="00D41BB2">
                        <w:rPr>
                          <w:rFonts w:ascii="Arial" w:hAnsi="Arial" w:cs="Arial"/>
                          <w:b/>
                          <w:bCs/>
                          <w:sz w:val="44"/>
                          <w:szCs w:val="44"/>
                        </w:rPr>
                        <w:t>CURSO DN-0548</w:t>
                      </w: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49131C11" wp14:editId="7D288978">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14:paraId="41184E85" w14:textId="77777777"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14:paraId="5C890E58" w14:textId="77777777" w:rsidR="00D41BB2" w:rsidRPr="00D41BB2" w:rsidRDefault="00D41BB2" w:rsidP="00D41BB2">
      <w:pPr>
        <w:ind w:right="-1"/>
        <w:jc w:val="center"/>
        <w:rPr>
          <w:rFonts w:ascii="Arial" w:hAnsi="Arial" w:cs="Arial"/>
          <w:b/>
          <w:sz w:val="28"/>
          <w:lang w:val="es-CR"/>
        </w:rPr>
      </w:pPr>
      <w:r w:rsidRPr="00D41BB2">
        <w:rPr>
          <w:rFonts w:ascii="Arial" w:hAnsi="Arial" w:cs="Arial"/>
          <w:b/>
          <w:sz w:val="28"/>
          <w:lang w:val="es-CR"/>
        </w:rPr>
        <w:t>DN-0548</w:t>
      </w:r>
    </w:p>
    <w:p w14:paraId="10F8317E" w14:textId="77777777" w:rsidR="00413747" w:rsidRPr="00D41BB2" w:rsidRDefault="00A731E2" w:rsidP="00D41BB2">
      <w:pPr>
        <w:ind w:right="-1"/>
        <w:jc w:val="center"/>
        <w:rPr>
          <w:rFonts w:ascii="Arial" w:hAnsi="Arial" w:cs="Arial"/>
          <w:b/>
          <w:sz w:val="28"/>
          <w:lang w:val="es-CR"/>
        </w:rPr>
      </w:pPr>
      <w:r w:rsidRPr="00181A44">
        <w:rPr>
          <w:rFonts w:ascii="Arial" w:hAnsi="Arial" w:cs="Arial"/>
          <w:b/>
          <w:sz w:val="28"/>
          <w:lang w:val="es-CR"/>
        </w:rPr>
        <w:t xml:space="preserve">CÁTEDRA </w:t>
      </w:r>
      <w:r w:rsidR="00D41BB2" w:rsidRPr="00D41BB2">
        <w:rPr>
          <w:rFonts w:ascii="Arial" w:hAnsi="Arial" w:cs="Arial"/>
          <w:b/>
          <w:sz w:val="28"/>
          <w:lang w:val="es-CR"/>
        </w:rPr>
        <w:t>MERCADOS FINANCIEROS INTERNACIONALES</w:t>
      </w:r>
    </w:p>
    <w:p w14:paraId="1C8F7B5A" w14:textId="77777777" w:rsidR="00413747" w:rsidRPr="00DF2F39" w:rsidRDefault="00D41BB2" w:rsidP="00353B38">
      <w:pPr>
        <w:ind w:right="-1"/>
        <w:jc w:val="center"/>
        <w:rPr>
          <w:rFonts w:ascii="Arial" w:hAnsi="Arial" w:cs="Arial"/>
          <w:b/>
          <w:lang w:val="es-CR"/>
        </w:rPr>
      </w:pPr>
      <w:r w:rsidRPr="00D41BB2">
        <w:rPr>
          <w:rFonts w:ascii="Arial" w:hAnsi="Arial" w:cs="Arial"/>
          <w:b/>
          <w:lang w:val="es-CR"/>
        </w:rPr>
        <w:t>II</w:t>
      </w:r>
      <w:r w:rsidR="00A731E2" w:rsidRPr="00D41BB2">
        <w:rPr>
          <w:rFonts w:ascii="Arial" w:hAnsi="Arial" w:cs="Arial"/>
          <w:b/>
          <w:lang w:val="es-CR"/>
        </w:rPr>
        <w:t xml:space="preserve"> CICLO 20</w:t>
      </w:r>
      <w:r w:rsidRPr="00D41BB2">
        <w:rPr>
          <w:rFonts w:ascii="Arial" w:hAnsi="Arial" w:cs="Arial"/>
          <w:b/>
          <w:lang w:val="es-CR"/>
        </w:rPr>
        <w:t>17</w:t>
      </w:r>
    </w:p>
    <w:p w14:paraId="477BF799" w14:textId="77777777"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0"/>
        <w:gridCol w:w="1107"/>
        <w:gridCol w:w="2209"/>
        <w:gridCol w:w="1108"/>
        <w:gridCol w:w="1926"/>
        <w:gridCol w:w="1254"/>
      </w:tblGrid>
      <w:tr w:rsidR="00413747" w:rsidRPr="00353B38" w14:paraId="35591AC7" w14:textId="77777777" w:rsidTr="00E8683E">
        <w:trPr>
          <w:trHeight w:val="316"/>
        </w:trPr>
        <w:tc>
          <w:tcPr>
            <w:tcW w:w="9620" w:type="dxa"/>
            <w:gridSpan w:val="6"/>
            <w:shd w:val="clear" w:color="auto" w:fill="004388"/>
            <w:vAlign w:val="center"/>
          </w:tcPr>
          <w:p w14:paraId="79D6827E" w14:textId="77777777" w:rsidR="00413747" w:rsidRPr="00014427" w:rsidRDefault="00413747" w:rsidP="00D41BB2">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7F557E20" w14:textId="77777777" w:rsidTr="003B1268">
        <w:tc>
          <w:tcPr>
            <w:tcW w:w="1809" w:type="dxa"/>
            <w:vAlign w:val="center"/>
          </w:tcPr>
          <w:p w14:paraId="366519A3"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811" w:type="dxa"/>
            <w:gridSpan w:val="5"/>
            <w:vAlign w:val="center"/>
          </w:tcPr>
          <w:p w14:paraId="5F9557C8" w14:textId="77777777" w:rsidR="00413747" w:rsidRPr="00014427" w:rsidRDefault="00D41BB2" w:rsidP="00297AA5">
            <w:pPr>
              <w:ind w:right="-1"/>
              <w:rPr>
                <w:rFonts w:ascii="Arial" w:hAnsi="Arial" w:cs="Arial"/>
                <w:sz w:val="20"/>
                <w:lang w:val="es-CR"/>
              </w:rPr>
            </w:pPr>
            <w:r>
              <w:rPr>
                <w:rFonts w:ascii="Arial" w:hAnsi="Arial" w:cs="Arial"/>
                <w:sz w:val="20"/>
                <w:lang w:val="es-CR"/>
              </w:rPr>
              <w:t>Dirección de Empresas</w:t>
            </w:r>
          </w:p>
        </w:tc>
      </w:tr>
      <w:tr w:rsidR="00E14956" w:rsidRPr="00014427" w14:paraId="2F8F1C51" w14:textId="77777777" w:rsidTr="00E8683E">
        <w:tc>
          <w:tcPr>
            <w:tcW w:w="9620" w:type="dxa"/>
            <w:gridSpan w:val="6"/>
            <w:vAlign w:val="center"/>
          </w:tcPr>
          <w:p w14:paraId="0DD4961A" w14:textId="77777777" w:rsidR="00E14956" w:rsidRPr="00D41BB2" w:rsidRDefault="00D41BB2" w:rsidP="00D41BB2">
            <w:pPr>
              <w:ind w:right="-1"/>
              <w:rPr>
                <w:rFonts w:ascii="Arial" w:hAnsi="Arial" w:cs="Arial"/>
                <w:b/>
                <w:sz w:val="20"/>
                <w:lang w:val="es-CR"/>
              </w:rPr>
            </w:pPr>
            <w:r w:rsidRPr="00D41BB2">
              <w:rPr>
                <w:rFonts w:ascii="Arial" w:hAnsi="Arial" w:cs="Arial"/>
                <w:b/>
                <w:sz w:val="20"/>
                <w:lang w:val="es-CR"/>
              </w:rPr>
              <w:t>Ubicación:</w:t>
            </w:r>
            <w:r>
              <w:rPr>
                <w:rFonts w:ascii="Arial" w:hAnsi="Arial" w:cs="Arial"/>
                <w:b/>
                <w:sz w:val="20"/>
                <w:lang w:val="es-CR"/>
              </w:rPr>
              <w:t xml:space="preserve"> X </w:t>
            </w:r>
            <w:r w:rsidRPr="00D41BB2">
              <w:rPr>
                <w:rFonts w:ascii="Arial" w:hAnsi="Arial" w:cs="Arial"/>
                <w:b/>
                <w:sz w:val="20"/>
                <w:lang w:val="es-CR"/>
              </w:rPr>
              <w:t>Ciclo del Plan de Estudios</w:t>
            </w:r>
          </w:p>
        </w:tc>
      </w:tr>
      <w:tr w:rsidR="00413747" w:rsidRPr="00014427" w14:paraId="6FDB9CCE" w14:textId="77777777" w:rsidTr="003B1268">
        <w:tc>
          <w:tcPr>
            <w:tcW w:w="1809" w:type="dxa"/>
            <w:vAlign w:val="center"/>
          </w:tcPr>
          <w:p w14:paraId="203E2419"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811" w:type="dxa"/>
            <w:gridSpan w:val="5"/>
            <w:vAlign w:val="center"/>
          </w:tcPr>
          <w:p w14:paraId="0AFB904D" w14:textId="77777777" w:rsidR="00413747" w:rsidRPr="00014427" w:rsidRDefault="00D41BB2" w:rsidP="00297AA5">
            <w:pPr>
              <w:ind w:right="-1"/>
              <w:rPr>
                <w:rFonts w:ascii="Arial" w:hAnsi="Arial" w:cs="Arial"/>
                <w:sz w:val="20"/>
                <w:lang w:val="es-CR"/>
              </w:rPr>
            </w:pPr>
            <w:r w:rsidRPr="00D41BB2">
              <w:rPr>
                <w:rFonts w:ascii="Arial" w:hAnsi="Arial" w:cs="Arial"/>
                <w:sz w:val="20"/>
                <w:lang w:val="es-CR"/>
              </w:rPr>
              <w:t>DN-0108 o (DN-0443, DN-0444)</w:t>
            </w:r>
          </w:p>
        </w:tc>
      </w:tr>
      <w:tr w:rsidR="00413747" w:rsidRPr="00014427" w14:paraId="29E0F049" w14:textId="77777777" w:rsidTr="003B1268">
        <w:tc>
          <w:tcPr>
            <w:tcW w:w="1809" w:type="dxa"/>
            <w:vAlign w:val="center"/>
          </w:tcPr>
          <w:p w14:paraId="571B8BF0"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14:paraId="56D44ED4" w14:textId="77777777" w:rsidR="00413747" w:rsidRPr="00014427" w:rsidRDefault="00D41BB2" w:rsidP="00297AA5">
            <w:pPr>
              <w:ind w:right="-1"/>
              <w:rPr>
                <w:rFonts w:ascii="Arial" w:hAnsi="Arial" w:cs="Arial"/>
                <w:sz w:val="20"/>
                <w:lang w:val="es-CR"/>
              </w:rPr>
            </w:pPr>
            <w:r w:rsidRPr="00D41BB2">
              <w:rPr>
                <w:rFonts w:ascii="Arial" w:hAnsi="Arial" w:cs="Arial"/>
                <w:sz w:val="20"/>
                <w:lang w:val="es-CR"/>
              </w:rPr>
              <w:t>DN-0546</w:t>
            </w:r>
          </w:p>
        </w:tc>
      </w:tr>
      <w:tr w:rsidR="00413747" w:rsidRPr="00014427" w14:paraId="322EFF83" w14:textId="77777777" w:rsidTr="003B1268">
        <w:tc>
          <w:tcPr>
            <w:tcW w:w="1809" w:type="dxa"/>
            <w:vAlign w:val="center"/>
          </w:tcPr>
          <w:p w14:paraId="356EEF1F"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14:paraId="7BD8407D" w14:textId="77777777" w:rsidR="00413747" w:rsidRPr="00014427" w:rsidRDefault="00D41BB2" w:rsidP="00297AA5">
            <w:pPr>
              <w:ind w:right="-1"/>
              <w:rPr>
                <w:rFonts w:ascii="Arial" w:hAnsi="Arial" w:cs="Arial"/>
                <w:sz w:val="20"/>
                <w:lang w:val="es-CR"/>
              </w:rPr>
            </w:pPr>
            <w:r>
              <w:rPr>
                <w:rFonts w:ascii="Arial" w:hAnsi="Arial" w:cs="Arial"/>
                <w:sz w:val="20"/>
                <w:lang w:val="es-CR"/>
              </w:rPr>
              <w:t>3</w:t>
            </w:r>
          </w:p>
        </w:tc>
      </w:tr>
      <w:tr w:rsidR="00E8683E" w:rsidRPr="00014427" w14:paraId="25342498" w14:textId="77777777" w:rsidTr="004C0058">
        <w:tc>
          <w:tcPr>
            <w:tcW w:w="1809" w:type="dxa"/>
            <w:vAlign w:val="center"/>
          </w:tcPr>
          <w:p w14:paraId="500D010E"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14:paraId="1DEE6655" w14:textId="77777777" w:rsidR="00E8683E" w:rsidRPr="00014427" w:rsidRDefault="00D41BB2" w:rsidP="00297AA5">
            <w:pPr>
              <w:ind w:right="-1"/>
              <w:rPr>
                <w:rFonts w:ascii="Arial" w:hAnsi="Arial" w:cs="Arial"/>
                <w:sz w:val="20"/>
                <w:lang w:val="es-CR"/>
              </w:rPr>
            </w:pPr>
            <w:r w:rsidRPr="00D41BB2">
              <w:rPr>
                <w:rFonts w:ascii="Arial" w:hAnsi="Arial" w:cs="Arial"/>
                <w:sz w:val="20"/>
                <w:lang w:val="es-CR"/>
              </w:rPr>
              <w:t>2</w:t>
            </w:r>
            <w:r w:rsidR="00E8683E">
              <w:rPr>
                <w:rFonts w:ascii="Arial" w:hAnsi="Arial" w:cs="Arial"/>
                <w:sz w:val="20"/>
                <w:lang w:val="es-CR"/>
              </w:rPr>
              <w:t xml:space="preserve"> horas</w:t>
            </w:r>
          </w:p>
        </w:tc>
        <w:tc>
          <w:tcPr>
            <w:tcW w:w="2268" w:type="dxa"/>
            <w:vAlign w:val="center"/>
          </w:tcPr>
          <w:p w14:paraId="5DD88219" w14:textId="77777777" w:rsidR="00E8683E" w:rsidRPr="007C79DD" w:rsidRDefault="00E8683E" w:rsidP="00297AA5">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14:paraId="5603F443" w14:textId="77777777" w:rsidR="00E8683E" w:rsidRPr="00014427" w:rsidRDefault="00D41BB2" w:rsidP="00297AA5">
            <w:pPr>
              <w:ind w:right="-1"/>
              <w:rPr>
                <w:rFonts w:ascii="Arial" w:hAnsi="Arial" w:cs="Arial"/>
                <w:sz w:val="20"/>
                <w:lang w:val="es-CR"/>
              </w:rPr>
            </w:pPr>
            <w:r>
              <w:rPr>
                <w:rFonts w:ascii="Arial" w:hAnsi="Arial" w:cs="Arial"/>
                <w:sz w:val="20"/>
                <w:lang w:val="es-CR"/>
              </w:rPr>
              <w:t>--</w:t>
            </w:r>
            <w:r w:rsidR="007C79DD">
              <w:rPr>
                <w:rFonts w:ascii="Arial" w:hAnsi="Arial" w:cs="Arial"/>
                <w:sz w:val="20"/>
                <w:lang w:val="es-CR"/>
              </w:rPr>
              <w:t xml:space="preserve"> horas</w:t>
            </w:r>
          </w:p>
        </w:tc>
        <w:tc>
          <w:tcPr>
            <w:tcW w:w="1985" w:type="dxa"/>
            <w:vAlign w:val="center"/>
          </w:tcPr>
          <w:p w14:paraId="70BE9FDB"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14:paraId="5C077584" w14:textId="77777777" w:rsidR="00E8683E" w:rsidRPr="00014427" w:rsidRDefault="00D41BB2" w:rsidP="00297AA5">
            <w:pPr>
              <w:ind w:right="-1"/>
              <w:rPr>
                <w:rFonts w:ascii="Arial" w:hAnsi="Arial" w:cs="Arial"/>
                <w:sz w:val="20"/>
                <w:lang w:val="es-CR"/>
              </w:rPr>
            </w:pPr>
            <w:r>
              <w:rPr>
                <w:rFonts w:ascii="Arial" w:hAnsi="Arial" w:cs="Arial"/>
                <w:sz w:val="20"/>
                <w:lang w:val="es-CR"/>
              </w:rPr>
              <w:t xml:space="preserve">1 </w:t>
            </w:r>
            <w:r w:rsidR="00E8683E">
              <w:rPr>
                <w:rFonts w:ascii="Arial" w:hAnsi="Arial" w:cs="Arial"/>
                <w:sz w:val="20"/>
                <w:lang w:val="es-CR"/>
              </w:rPr>
              <w:t>horas</w:t>
            </w:r>
          </w:p>
        </w:tc>
      </w:tr>
    </w:tbl>
    <w:p w14:paraId="5C6C9450" w14:textId="77777777" w:rsidR="00413747" w:rsidRDefault="00413747"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1384"/>
        <w:gridCol w:w="3260"/>
        <w:gridCol w:w="1654"/>
        <w:gridCol w:w="47"/>
        <w:gridCol w:w="993"/>
        <w:gridCol w:w="2282"/>
      </w:tblGrid>
      <w:tr w:rsidR="00F56632" w:rsidRPr="00993090" w14:paraId="4BD9066E" w14:textId="77777777" w:rsidTr="00470621">
        <w:trPr>
          <w:trHeight w:val="414"/>
        </w:trPr>
        <w:tc>
          <w:tcPr>
            <w:tcW w:w="9620" w:type="dxa"/>
            <w:gridSpan w:val="6"/>
            <w:shd w:val="clear" w:color="auto" w:fill="004388"/>
            <w:vAlign w:val="center"/>
          </w:tcPr>
          <w:p w14:paraId="4C82AAA3" w14:textId="77777777" w:rsidR="00F56632" w:rsidRDefault="00F56632"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14:paraId="12BD84B2" w14:textId="77777777" w:rsidTr="00470621">
        <w:trPr>
          <w:trHeight w:val="340"/>
        </w:trPr>
        <w:tc>
          <w:tcPr>
            <w:tcW w:w="9620" w:type="dxa"/>
            <w:gridSpan w:val="6"/>
            <w:shd w:val="clear" w:color="auto" w:fill="FDBC35"/>
            <w:vAlign w:val="center"/>
          </w:tcPr>
          <w:p w14:paraId="5FD89448" w14:textId="77777777"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9F3184" w14:paraId="329E4559" w14:textId="77777777" w:rsidTr="009F3184">
        <w:trPr>
          <w:trHeight w:val="340"/>
        </w:trPr>
        <w:tc>
          <w:tcPr>
            <w:tcW w:w="1384" w:type="dxa"/>
            <w:shd w:val="clear" w:color="auto" w:fill="004388"/>
            <w:vAlign w:val="center"/>
          </w:tcPr>
          <w:p w14:paraId="0B9861C8" w14:textId="77777777"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260" w:type="dxa"/>
            <w:shd w:val="clear" w:color="auto" w:fill="004388"/>
            <w:vAlign w:val="center"/>
          </w:tcPr>
          <w:p w14:paraId="6FEBE336" w14:textId="77777777" w:rsidR="00353B38" w:rsidRPr="00353B38" w:rsidRDefault="00353B38" w:rsidP="00D41BB2">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654" w:type="dxa"/>
            <w:shd w:val="clear" w:color="auto" w:fill="004388"/>
            <w:vAlign w:val="center"/>
          </w:tcPr>
          <w:p w14:paraId="4778793D" w14:textId="77777777" w:rsidR="00353B38" w:rsidRPr="00353B38" w:rsidRDefault="00353B38" w:rsidP="00D41BB2">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1040" w:type="dxa"/>
            <w:gridSpan w:val="2"/>
            <w:shd w:val="clear" w:color="auto" w:fill="004388"/>
            <w:vAlign w:val="center"/>
          </w:tcPr>
          <w:p w14:paraId="73D00547" w14:textId="77777777" w:rsidR="00353B38" w:rsidRPr="00353B38" w:rsidRDefault="00353B38" w:rsidP="00D41BB2">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282" w:type="dxa"/>
            <w:shd w:val="clear" w:color="auto" w:fill="004388"/>
            <w:vAlign w:val="center"/>
          </w:tcPr>
          <w:p w14:paraId="0E67791F" w14:textId="77777777"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9F3184" w14:paraId="65DB6E9B" w14:textId="77777777" w:rsidTr="009F3184">
        <w:trPr>
          <w:trHeight w:val="227"/>
        </w:trPr>
        <w:tc>
          <w:tcPr>
            <w:tcW w:w="1384" w:type="dxa"/>
            <w:vAlign w:val="center"/>
          </w:tcPr>
          <w:p w14:paraId="7CD72BD0"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01</w:t>
            </w:r>
          </w:p>
        </w:tc>
        <w:tc>
          <w:tcPr>
            <w:tcW w:w="3260" w:type="dxa"/>
            <w:vAlign w:val="center"/>
          </w:tcPr>
          <w:p w14:paraId="0F63F5B7" w14:textId="77777777" w:rsidR="00353B38" w:rsidRDefault="004A224A" w:rsidP="00DB5352">
            <w:pPr>
              <w:ind w:right="-1"/>
              <w:jc w:val="center"/>
              <w:rPr>
                <w:rFonts w:ascii="Arial" w:hAnsi="Arial" w:cs="Arial"/>
                <w:sz w:val="20"/>
                <w:lang w:val="es-CR"/>
              </w:rPr>
            </w:pPr>
            <w:r w:rsidRPr="004A224A">
              <w:rPr>
                <w:rFonts w:ascii="Arial" w:hAnsi="Arial" w:cs="Arial"/>
                <w:sz w:val="20"/>
                <w:lang w:val="es-CR"/>
              </w:rPr>
              <w:t>Orlich Dundorf Ernesto</w:t>
            </w:r>
          </w:p>
          <w:p w14:paraId="65B8CB83" w14:textId="4A68DED2" w:rsidR="006268EE" w:rsidRPr="006268EE" w:rsidRDefault="006268EE" w:rsidP="00DB5352">
            <w:pPr>
              <w:ind w:right="-1"/>
              <w:jc w:val="center"/>
              <w:rPr>
                <w:rFonts w:ascii="Arial" w:hAnsi="Arial" w:cs="Arial"/>
                <w:sz w:val="20"/>
                <w:lang w:val="en-US"/>
              </w:rPr>
            </w:pPr>
            <w:r>
              <w:rPr>
                <w:rFonts w:ascii="Arial" w:hAnsi="Arial" w:cs="Arial"/>
                <w:sz w:val="20"/>
                <w:lang w:val="en-US"/>
              </w:rPr>
              <w:t>ernesto@voliopartners.com</w:t>
            </w:r>
          </w:p>
        </w:tc>
        <w:tc>
          <w:tcPr>
            <w:tcW w:w="1654" w:type="dxa"/>
            <w:vAlign w:val="center"/>
          </w:tcPr>
          <w:p w14:paraId="7D6451A7" w14:textId="77777777" w:rsidR="00353B38" w:rsidRPr="00695342" w:rsidRDefault="004A224A" w:rsidP="00DB5352">
            <w:pPr>
              <w:jc w:val="center"/>
              <w:rPr>
                <w:rFonts w:ascii="Arial" w:hAnsi="Arial" w:cs="Arial"/>
                <w:sz w:val="20"/>
              </w:rPr>
            </w:pPr>
            <w:r w:rsidRPr="004A224A">
              <w:rPr>
                <w:rFonts w:ascii="Arial" w:hAnsi="Arial" w:cs="Arial"/>
                <w:b/>
                <w:bCs/>
                <w:sz w:val="20"/>
                <w:lang w:val="es-ES"/>
              </w:rPr>
              <w:t>J: 19 a 21:50</w:t>
            </w:r>
          </w:p>
        </w:tc>
        <w:tc>
          <w:tcPr>
            <w:tcW w:w="1040" w:type="dxa"/>
            <w:gridSpan w:val="2"/>
            <w:vAlign w:val="center"/>
          </w:tcPr>
          <w:p w14:paraId="0C9D778C" w14:textId="77777777" w:rsidR="00353B38" w:rsidRPr="00695342" w:rsidRDefault="004A224A" w:rsidP="006B48C7">
            <w:pPr>
              <w:ind w:right="-1"/>
              <w:jc w:val="center"/>
              <w:rPr>
                <w:rFonts w:ascii="Arial" w:hAnsi="Arial" w:cs="Arial"/>
                <w:sz w:val="20"/>
                <w:lang w:val="es-CR"/>
              </w:rPr>
            </w:pPr>
            <w:r w:rsidRPr="004A224A">
              <w:rPr>
                <w:rFonts w:ascii="Arial" w:hAnsi="Arial" w:cs="Arial"/>
                <w:sz w:val="20"/>
                <w:lang w:val="es-CR"/>
              </w:rPr>
              <w:t>111 CE</w:t>
            </w:r>
          </w:p>
        </w:tc>
        <w:tc>
          <w:tcPr>
            <w:tcW w:w="2282" w:type="dxa"/>
            <w:vAlign w:val="center"/>
          </w:tcPr>
          <w:p w14:paraId="0FFFDD5A" w14:textId="4ED201D0" w:rsidR="00353B38" w:rsidRPr="00695342" w:rsidRDefault="008E0AA1" w:rsidP="008E0AA1">
            <w:pPr>
              <w:ind w:right="-1"/>
              <w:jc w:val="center"/>
              <w:rPr>
                <w:rFonts w:ascii="Arial" w:hAnsi="Arial" w:cs="Arial"/>
                <w:sz w:val="20"/>
                <w:lang w:val="es-CR"/>
              </w:rPr>
            </w:pPr>
            <w:r>
              <w:rPr>
                <w:rFonts w:ascii="Arial" w:hAnsi="Arial" w:cs="Arial"/>
                <w:b/>
                <w:bCs/>
                <w:sz w:val="20"/>
                <w:lang w:val="es-ES"/>
              </w:rPr>
              <w:t>J: 17 a 19:0</w:t>
            </w:r>
            <w:r w:rsidRPr="004A224A">
              <w:rPr>
                <w:rFonts w:ascii="Arial" w:hAnsi="Arial" w:cs="Arial"/>
                <w:b/>
                <w:bCs/>
                <w:sz w:val="20"/>
                <w:lang w:val="es-ES"/>
              </w:rPr>
              <w:t>0</w:t>
            </w:r>
          </w:p>
        </w:tc>
      </w:tr>
      <w:tr w:rsidR="009F3184" w14:paraId="2A23C7C4" w14:textId="77777777" w:rsidTr="009F3184">
        <w:trPr>
          <w:trHeight w:val="227"/>
        </w:trPr>
        <w:tc>
          <w:tcPr>
            <w:tcW w:w="1384" w:type="dxa"/>
            <w:vAlign w:val="center"/>
          </w:tcPr>
          <w:p w14:paraId="2E2F10E4"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02</w:t>
            </w:r>
          </w:p>
        </w:tc>
        <w:tc>
          <w:tcPr>
            <w:tcW w:w="3260" w:type="dxa"/>
            <w:vAlign w:val="center"/>
          </w:tcPr>
          <w:p w14:paraId="3438EE17" w14:textId="77777777" w:rsidR="00353B38" w:rsidRDefault="004A224A" w:rsidP="00DB5352">
            <w:pPr>
              <w:ind w:right="-1"/>
              <w:jc w:val="center"/>
              <w:rPr>
                <w:rFonts w:ascii="Arial" w:hAnsi="Arial" w:cs="Arial"/>
                <w:sz w:val="20"/>
                <w:lang w:val="es-CR"/>
              </w:rPr>
            </w:pPr>
            <w:r w:rsidRPr="004A224A">
              <w:rPr>
                <w:rFonts w:ascii="Arial" w:hAnsi="Arial" w:cs="Arial"/>
                <w:sz w:val="20"/>
                <w:lang w:val="es-CR"/>
              </w:rPr>
              <w:t>González Mora Alvaro</w:t>
            </w:r>
          </w:p>
          <w:p w14:paraId="5EA7D9D6" w14:textId="2E8917E2" w:rsidR="006268EE" w:rsidRPr="00695342" w:rsidRDefault="004C6938" w:rsidP="004C6938">
            <w:pPr>
              <w:ind w:right="-1"/>
              <w:jc w:val="center"/>
              <w:rPr>
                <w:rFonts w:ascii="Arial" w:hAnsi="Arial" w:cs="Arial"/>
                <w:sz w:val="20"/>
                <w:lang w:val="es-CR"/>
              </w:rPr>
            </w:pPr>
            <w:r w:rsidRPr="004C6938">
              <w:rPr>
                <w:rFonts w:ascii="Arial" w:hAnsi="Arial" w:cs="Arial"/>
                <w:sz w:val="20"/>
                <w:lang w:val="es-CR"/>
              </w:rPr>
              <w:t>alvaro.gonzalez@ucr.ac.cr</w:t>
            </w:r>
          </w:p>
        </w:tc>
        <w:tc>
          <w:tcPr>
            <w:tcW w:w="1654" w:type="dxa"/>
            <w:vAlign w:val="center"/>
          </w:tcPr>
          <w:p w14:paraId="685CCCDE" w14:textId="36B4E425" w:rsidR="00353B38" w:rsidRPr="00695342" w:rsidRDefault="008E0AA1" w:rsidP="00DB5352">
            <w:pPr>
              <w:jc w:val="center"/>
              <w:rPr>
                <w:rFonts w:ascii="Arial" w:hAnsi="Arial" w:cs="Arial"/>
                <w:sz w:val="20"/>
              </w:rPr>
            </w:pPr>
            <w:r w:rsidRPr="004A224A">
              <w:rPr>
                <w:rFonts w:ascii="Arial" w:hAnsi="Arial" w:cs="Arial"/>
                <w:b/>
                <w:bCs/>
                <w:sz w:val="20"/>
                <w:lang w:val="es-ES"/>
              </w:rPr>
              <w:t>J: 19 a 21:50</w:t>
            </w:r>
          </w:p>
        </w:tc>
        <w:tc>
          <w:tcPr>
            <w:tcW w:w="1040" w:type="dxa"/>
            <w:gridSpan w:val="2"/>
            <w:vAlign w:val="center"/>
          </w:tcPr>
          <w:p w14:paraId="4B2C5097" w14:textId="77777777" w:rsidR="00353B38" w:rsidRPr="00695342" w:rsidRDefault="004A224A" w:rsidP="006B48C7">
            <w:pPr>
              <w:ind w:right="-1"/>
              <w:jc w:val="center"/>
              <w:rPr>
                <w:rFonts w:ascii="Arial" w:hAnsi="Arial" w:cs="Arial"/>
                <w:sz w:val="20"/>
                <w:lang w:val="es-CR"/>
              </w:rPr>
            </w:pPr>
            <w:r>
              <w:rPr>
                <w:rFonts w:ascii="Arial" w:hAnsi="Arial" w:cs="Arial"/>
                <w:sz w:val="20"/>
                <w:lang w:val="es-CR"/>
              </w:rPr>
              <w:t>115</w:t>
            </w:r>
            <w:r w:rsidR="00353B38" w:rsidRPr="00695342">
              <w:rPr>
                <w:rFonts w:ascii="Arial" w:hAnsi="Arial" w:cs="Arial"/>
                <w:sz w:val="20"/>
                <w:lang w:val="es-CR"/>
              </w:rPr>
              <w:t xml:space="preserve"> CE</w:t>
            </w:r>
          </w:p>
        </w:tc>
        <w:tc>
          <w:tcPr>
            <w:tcW w:w="2282" w:type="dxa"/>
            <w:vAlign w:val="center"/>
          </w:tcPr>
          <w:p w14:paraId="7E1C98ED" w14:textId="4B1F94E1" w:rsidR="00353B38" w:rsidRPr="00695342" w:rsidRDefault="008E0AA1" w:rsidP="00DB5352">
            <w:pPr>
              <w:ind w:right="-1"/>
              <w:jc w:val="center"/>
              <w:rPr>
                <w:rFonts w:ascii="Arial" w:hAnsi="Arial" w:cs="Arial"/>
                <w:sz w:val="20"/>
                <w:lang w:val="es-CR"/>
              </w:rPr>
            </w:pPr>
            <w:r>
              <w:rPr>
                <w:rFonts w:ascii="Arial" w:hAnsi="Arial" w:cs="Arial"/>
                <w:b/>
                <w:bCs/>
                <w:sz w:val="20"/>
                <w:lang w:val="es-ES"/>
              </w:rPr>
              <w:t>J: 17 a 19:0</w:t>
            </w:r>
            <w:r w:rsidRPr="004A224A">
              <w:rPr>
                <w:rFonts w:ascii="Arial" w:hAnsi="Arial" w:cs="Arial"/>
                <w:b/>
                <w:bCs/>
                <w:sz w:val="20"/>
                <w:lang w:val="es-ES"/>
              </w:rPr>
              <w:t>0</w:t>
            </w:r>
          </w:p>
        </w:tc>
      </w:tr>
      <w:tr w:rsidR="009F3184" w14:paraId="11B6D366" w14:textId="77777777" w:rsidTr="009F3184">
        <w:trPr>
          <w:trHeight w:val="227"/>
        </w:trPr>
        <w:tc>
          <w:tcPr>
            <w:tcW w:w="1384" w:type="dxa"/>
            <w:vAlign w:val="center"/>
          </w:tcPr>
          <w:p w14:paraId="39B373DC"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03</w:t>
            </w:r>
          </w:p>
        </w:tc>
        <w:tc>
          <w:tcPr>
            <w:tcW w:w="3260" w:type="dxa"/>
            <w:vAlign w:val="center"/>
          </w:tcPr>
          <w:p w14:paraId="665D8937" w14:textId="77777777" w:rsidR="00353B38" w:rsidRDefault="004A224A" w:rsidP="00DB5352">
            <w:pPr>
              <w:ind w:right="-1"/>
              <w:jc w:val="center"/>
              <w:rPr>
                <w:rFonts w:ascii="Arial" w:hAnsi="Arial" w:cs="Arial"/>
                <w:sz w:val="20"/>
                <w:lang w:val="es-CR"/>
              </w:rPr>
            </w:pPr>
            <w:r w:rsidRPr="004A224A">
              <w:rPr>
                <w:rFonts w:ascii="Arial" w:hAnsi="Arial" w:cs="Arial"/>
                <w:sz w:val="20"/>
                <w:lang w:val="es-CR"/>
              </w:rPr>
              <w:t>Casto Esquivel Isaac</w:t>
            </w:r>
          </w:p>
          <w:p w14:paraId="3470879A" w14:textId="5B858E2E" w:rsidR="004C6938" w:rsidRPr="00695342" w:rsidRDefault="004C6938" w:rsidP="00DB5352">
            <w:pPr>
              <w:ind w:right="-1"/>
              <w:jc w:val="center"/>
              <w:rPr>
                <w:rFonts w:ascii="Arial" w:hAnsi="Arial" w:cs="Arial"/>
                <w:sz w:val="20"/>
                <w:lang w:val="es-CR"/>
              </w:rPr>
            </w:pPr>
            <w:r w:rsidRPr="004C6938">
              <w:rPr>
                <w:rFonts w:ascii="Arial" w:hAnsi="Arial" w:cs="Arial"/>
                <w:sz w:val="20"/>
                <w:lang w:val="es-CR"/>
              </w:rPr>
              <w:t>castroesi@gmail.com</w:t>
            </w:r>
          </w:p>
        </w:tc>
        <w:tc>
          <w:tcPr>
            <w:tcW w:w="1654" w:type="dxa"/>
            <w:vAlign w:val="center"/>
          </w:tcPr>
          <w:p w14:paraId="5C0F0020" w14:textId="44E935D1" w:rsidR="00353B38" w:rsidRPr="00695342" w:rsidRDefault="008E0AA1" w:rsidP="00DB5352">
            <w:pPr>
              <w:jc w:val="center"/>
              <w:rPr>
                <w:rFonts w:ascii="Arial" w:hAnsi="Arial" w:cs="Arial"/>
                <w:sz w:val="20"/>
              </w:rPr>
            </w:pPr>
            <w:r w:rsidRPr="004A224A">
              <w:rPr>
                <w:rFonts w:ascii="Arial" w:hAnsi="Arial" w:cs="Arial"/>
                <w:b/>
                <w:bCs/>
                <w:sz w:val="20"/>
                <w:lang w:val="es-ES"/>
              </w:rPr>
              <w:t>J: 19 a 21:50</w:t>
            </w:r>
          </w:p>
        </w:tc>
        <w:tc>
          <w:tcPr>
            <w:tcW w:w="1040" w:type="dxa"/>
            <w:gridSpan w:val="2"/>
            <w:vAlign w:val="center"/>
          </w:tcPr>
          <w:p w14:paraId="4684BC04" w14:textId="77777777" w:rsidR="00353B38" w:rsidRPr="00695342" w:rsidRDefault="004A224A" w:rsidP="006B48C7">
            <w:pPr>
              <w:ind w:right="-1"/>
              <w:jc w:val="center"/>
              <w:rPr>
                <w:rFonts w:ascii="Arial" w:hAnsi="Arial" w:cs="Arial"/>
                <w:sz w:val="20"/>
                <w:lang w:val="es-CR"/>
              </w:rPr>
            </w:pPr>
            <w:r>
              <w:rPr>
                <w:rFonts w:ascii="Arial" w:hAnsi="Arial" w:cs="Arial"/>
                <w:sz w:val="20"/>
                <w:lang w:val="es-CR"/>
              </w:rPr>
              <w:t xml:space="preserve">124 </w:t>
            </w:r>
            <w:r w:rsidR="00353B38" w:rsidRPr="00695342">
              <w:rPr>
                <w:rFonts w:ascii="Arial" w:hAnsi="Arial" w:cs="Arial"/>
                <w:sz w:val="20"/>
                <w:lang w:val="es-CR"/>
              </w:rPr>
              <w:t>CE</w:t>
            </w:r>
          </w:p>
        </w:tc>
        <w:tc>
          <w:tcPr>
            <w:tcW w:w="2282" w:type="dxa"/>
            <w:vAlign w:val="center"/>
          </w:tcPr>
          <w:p w14:paraId="6D2DD0F9" w14:textId="159F482B" w:rsidR="00353B38" w:rsidRPr="00695342" w:rsidRDefault="008E0AA1" w:rsidP="00DB5352">
            <w:pPr>
              <w:ind w:right="-1"/>
              <w:jc w:val="center"/>
              <w:rPr>
                <w:rFonts w:ascii="Arial" w:hAnsi="Arial" w:cs="Arial"/>
                <w:sz w:val="20"/>
                <w:lang w:val="es-CR"/>
              </w:rPr>
            </w:pPr>
            <w:r>
              <w:rPr>
                <w:rFonts w:ascii="Arial" w:hAnsi="Arial" w:cs="Arial"/>
                <w:b/>
                <w:bCs/>
                <w:sz w:val="20"/>
                <w:lang w:val="es-ES"/>
              </w:rPr>
              <w:t>J: 17 a 19:0</w:t>
            </w:r>
            <w:r w:rsidRPr="004A224A">
              <w:rPr>
                <w:rFonts w:ascii="Arial" w:hAnsi="Arial" w:cs="Arial"/>
                <w:b/>
                <w:bCs/>
                <w:sz w:val="20"/>
                <w:lang w:val="es-ES"/>
              </w:rPr>
              <w:t>0</w:t>
            </w:r>
          </w:p>
        </w:tc>
      </w:tr>
      <w:tr w:rsidR="00353B38" w14:paraId="6EB53FA8" w14:textId="77777777" w:rsidTr="00470621">
        <w:trPr>
          <w:trHeight w:val="340"/>
        </w:trPr>
        <w:tc>
          <w:tcPr>
            <w:tcW w:w="9620" w:type="dxa"/>
            <w:gridSpan w:val="6"/>
            <w:shd w:val="clear" w:color="auto" w:fill="FDBC35"/>
            <w:vAlign w:val="center"/>
          </w:tcPr>
          <w:p w14:paraId="2DD8BC1C" w14:textId="77777777" w:rsidR="00353B38" w:rsidRPr="00695342" w:rsidRDefault="00AF6549" w:rsidP="00D41BB2">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RECINTO </w:t>
            </w:r>
          </w:p>
        </w:tc>
      </w:tr>
      <w:tr w:rsidR="009F3184" w14:paraId="35E2F5B6" w14:textId="77777777" w:rsidTr="009F3184">
        <w:trPr>
          <w:trHeight w:val="227"/>
        </w:trPr>
        <w:tc>
          <w:tcPr>
            <w:tcW w:w="1384" w:type="dxa"/>
            <w:vAlign w:val="center"/>
          </w:tcPr>
          <w:p w14:paraId="3A5806CB" w14:textId="77777777" w:rsidR="00353B38" w:rsidRPr="00695342" w:rsidRDefault="00D41BB2" w:rsidP="00D41BB2">
            <w:pPr>
              <w:ind w:right="-1"/>
              <w:jc w:val="center"/>
              <w:rPr>
                <w:rFonts w:ascii="Arial" w:hAnsi="Arial" w:cs="Arial"/>
                <w:sz w:val="20"/>
                <w:lang w:val="es-CR"/>
              </w:rPr>
            </w:pPr>
            <w:r w:rsidRPr="00D41BB2">
              <w:rPr>
                <w:rFonts w:ascii="Arial" w:hAnsi="Arial" w:cs="Arial"/>
                <w:sz w:val="20"/>
                <w:lang w:val="es-CR"/>
              </w:rPr>
              <w:t>Paraíso</w:t>
            </w:r>
          </w:p>
        </w:tc>
        <w:tc>
          <w:tcPr>
            <w:tcW w:w="3260" w:type="dxa"/>
            <w:vAlign w:val="center"/>
          </w:tcPr>
          <w:p w14:paraId="72834E6F" w14:textId="77777777" w:rsidR="00353B38" w:rsidRDefault="00D41BB2" w:rsidP="00D41BB2">
            <w:pPr>
              <w:ind w:right="-1"/>
              <w:jc w:val="center"/>
              <w:rPr>
                <w:rFonts w:ascii="Arial" w:hAnsi="Arial" w:cs="Arial"/>
                <w:sz w:val="20"/>
                <w:lang w:val="es-CR"/>
              </w:rPr>
            </w:pPr>
            <w:r w:rsidRPr="00D41BB2">
              <w:rPr>
                <w:rFonts w:ascii="Arial" w:hAnsi="Arial" w:cs="Arial"/>
                <w:sz w:val="20"/>
                <w:lang w:val="es-CR"/>
              </w:rPr>
              <w:t>Róger Méndez</w:t>
            </w:r>
            <w:r>
              <w:rPr>
                <w:rFonts w:ascii="Arial" w:hAnsi="Arial" w:cs="Arial"/>
                <w:sz w:val="20"/>
                <w:lang w:val="es-CR"/>
              </w:rPr>
              <w:t xml:space="preserve"> </w:t>
            </w:r>
            <w:r w:rsidRPr="00D41BB2">
              <w:rPr>
                <w:rFonts w:ascii="Arial" w:hAnsi="Arial" w:cs="Arial"/>
                <w:sz w:val="20"/>
                <w:lang w:val="es-CR"/>
              </w:rPr>
              <w:t>Benavidez</w:t>
            </w:r>
            <w:r>
              <w:rPr>
                <w:rFonts w:ascii="Arial" w:hAnsi="Arial" w:cs="Arial"/>
                <w:sz w:val="20"/>
                <w:lang w:val="es-CR"/>
              </w:rPr>
              <w:t xml:space="preserve"> </w:t>
            </w:r>
            <w:r w:rsidRPr="00D41BB2">
              <w:rPr>
                <w:rFonts w:ascii="Arial" w:hAnsi="Arial" w:cs="Arial"/>
                <w:sz w:val="20"/>
                <w:lang w:val="es-CR"/>
              </w:rPr>
              <w:t xml:space="preserve"> </w:t>
            </w:r>
          </w:p>
          <w:p w14:paraId="5E096FD6" w14:textId="03AD9C6E" w:rsidR="006268EE" w:rsidRPr="00695342" w:rsidRDefault="006268EE" w:rsidP="00D41BB2">
            <w:pPr>
              <w:ind w:right="-1"/>
              <w:jc w:val="center"/>
              <w:rPr>
                <w:rFonts w:ascii="Arial" w:hAnsi="Arial" w:cs="Arial"/>
                <w:bCs/>
                <w:sz w:val="20"/>
                <w:lang w:val="pt-BR"/>
              </w:rPr>
            </w:pPr>
            <w:r w:rsidRPr="006268EE">
              <w:rPr>
                <w:rFonts w:ascii="Arial" w:hAnsi="Arial" w:cs="Arial"/>
                <w:bCs/>
                <w:sz w:val="20"/>
                <w:lang w:val="pt-BR"/>
              </w:rPr>
              <w:t>doctormendez@gmail.com</w:t>
            </w:r>
          </w:p>
        </w:tc>
        <w:tc>
          <w:tcPr>
            <w:tcW w:w="1654" w:type="dxa"/>
            <w:vAlign w:val="center"/>
          </w:tcPr>
          <w:p w14:paraId="2B1459A2" w14:textId="77777777" w:rsidR="00353B38" w:rsidRPr="00695342" w:rsidRDefault="00D41BB2" w:rsidP="00DB5352">
            <w:pPr>
              <w:jc w:val="center"/>
              <w:rPr>
                <w:rFonts w:ascii="Arial" w:hAnsi="Arial" w:cs="Arial"/>
                <w:b/>
                <w:bCs/>
                <w:sz w:val="20"/>
                <w:lang w:val="es-ES"/>
              </w:rPr>
            </w:pPr>
            <w:r w:rsidRPr="00D41BB2">
              <w:rPr>
                <w:rFonts w:ascii="Arial" w:eastAsia="Times New Roman" w:hAnsi="Arial" w:cs="Arial"/>
                <w:b/>
                <w:bCs/>
                <w:sz w:val="20"/>
                <w:lang w:val="es-ES"/>
              </w:rPr>
              <w:t>M:18:00 a 20:50</w:t>
            </w:r>
          </w:p>
        </w:tc>
        <w:tc>
          <w:tcPr>
            <w:tcW w:w="1040" w:type="dxa"/>
            <w:gridSpan w:val="2"/>
            <w:vAlign w:val="center"/>
          </w:tcPr>
          <w:p w14:paraId="46BF5D1D" w14:textId="1AA05797" w:rsidR="00353B38" w:rsidRPr="00695342" w:rsidRDefault="00353B38" w:rsidP="00DB5352">
            <w:pPr>
              <w:ind w:right="-1"/>
              <w:jc w:val="center"/>
              <w:rPr>
                <w:rFonts w:ascii="Arial" w:hAnsi="Arial" w:cs="Arial"/>
                <w:sz w:val="20"/>
                <w:lang w:val="es-CR"/>
              </w:rPr>
            </w:pPr>
          </w:p>
        </w:tc>
        <w:tc>
          <w:tcPr>
            <w:tcW w:w="2282" w:type="dxa"/>
            <w:vAlign w:val="center"/>
          </w:tcPr>
          <w:p w14:paraId="36640364" w14:textId="60CCC35B" w:rsidR="00353B38" w:rsidRPr="00695342" w:rsidRDefault="00D4628B" w:rsidP="00DB5352">
            <w:pPr>
              <w:ind w:right="-1"/>
              <w:jc w:val="center"/>
              <w:rPr>
                <w:rFonts w:ascii="Arial" w:hAnsi="Arial" w:cs="Arial"/>
                <w:sz w:val="20"/>
                <w:lang w:val="es-CR"/>
              </w:rPr>
            </w:pPr>
            <w:r>
              <w:rPr>
                <w:rFonts w:ascii="Arial" w:eastAsia="Times New Roman" w:hAnsi="Arial" w:cs="Arial"/>
                <w:b/>
                <w:bCs/>
                <w:sz w:val="20"/>
                <w:lang w:val="es-ES"/>
              </w:rPr>
              <w:t>M:14:00 a 16:0</w:t>
            </w:r>
            <w:r w:rsidRPr="00D41BB2">
              <w:rPr>
                <w:rFonts w:ascii="Arial" w:eastAsia="Times New Roman" w:hAnsi="Arial" w:cs="Arial"/>
                <w:b/>
                <w:bCs/>
                <w:sz w:val="20"/>
                <w:lang w:val="es-ES"/>
              </w:rPr>
              <w:t>0</w:t>
            </w:r>
          </w:p>
        </w:tc>
      </w:tr>
      <w:tr w:rsidR="009F3184" w14:paraId="1A43B30E" w14:textId="77777777" w:rsidTr="009F3184">
        <w:trPr>
          <w:trHeight w:val="227"/>
        </w:trPr>
        <w:tc>
          <w:tcPr>
            <w:tcW w:w="1384" w:type="dxa"/>
            <w:vAlign w:val="center"/>
          </w:tcPr>
          <w:p w14:paraId="5EF90D8C" w14:textId="77777777" w:rsidR="00353B38" w:rsidRPr="00695342" w:rsidRDefault="004A224A" w:rsidP="00DB5352">
            <w:pPr>
              <w:ind w:right="-1"/>
              <w:jc w:val="center"/>
              <w:rPr>
                <w:rFonts w:ascii="Arial" w:hAnsi="Arial" w:cs="Arial"/>
                <w:sz w:val="20"/>
                <w:lang w:val="es-CR"/>
              </w:rPr>
            </w:pPr>
            <w:r w:rsidRPr="004A224A">
              <w:rPr>
                <w:rFonts w:ascii="Arial" w:hAnsi="Arial" w:cs="Arial"/>
                <w:sz w:val="20"/>
                <w:lang w:val="es-CR"/>
              </w:rPr>
              <w:t>Guápiles</w:t>
            </w:r>
          </w:p>
        </w:tc>
        <w:tc>
          <w:tcPr>
            <w:tcW w:w="3260" w:type="dxa"/>
            <w:vAlign w:val="center"/>
          </w:tcPr>
          <w:p w14:paraId="2DAC5D18" w14:textId="77777777" w:rsidR="00353B38" w:rsidRDefault="004A224A" w:rsidP="00DB5352">
            <w:pPr>
              <w:ind w:right="-1"/>
              <w:jc w:val="center"/>
              <w:rPr>
                <w:rFonts w:ascii="Arial" w:hAnsi="Arial" w:cs="Arial"/>
                <w:bCs/>
                <w:sz w:val="20"/>
                <w:lang w:val="pt-BR"/>
              </w:rPr>
            </w:pPr>
            <w:r w:rsidRPr="004A224A">
              <w:rPr>
                <w:rFonts w:ascii="Arial" w:hAnsi="Arial" w:cs="Arial"/>
                <w:bCs/>
                <w:sz w:val="20"/>
                <w:lang w:val="pt-BR"/>
              </w:rPr>
              <w:t>José Luis Bustos López</w:t>
            </w:r>
          </w:p>
          <w:p w14:paraId="1389AA2D" w14:textId="60263E0D" w:rsidR="004C6938" w:rsidRPr="00695342" w:rsidRDefault="004C6938" w:rsidP="00DB5352">
            <w:pPr>
              <w:ind w:right="-1"/>
              <w:jc w:val="center"/>
              <w:rPr>
                <w:rFonts w:ascii="Arial" w:hAnsi="Arial" w:cs="Arial"/>
                <w:bCs/>
                <w:sz w:val="20"/>
                <w:lang w:val="pt-BR"/>
              </w:rPr>
            </w:pPr>
            <w:r w:rsidRPr="004C6938">
              <w:rPr>
                <w:rFonts w:ascii="Arial" w:hAnsi="Arial" w:cs="Arial"/>
                <w:bCs/>
                <w:sz w:val="20"/>
                <w:lang w:val="pt-BR"/>
              </w:rPr>
              <w:t>jbustos@costarricense.cr</w:t>
            </w:r>
          </w:p>
        </w:tc>
        <w:tc>
          <w:tcPr>
            <w:tcW w:w="1654" w:type="dxa"/>
            <w:vAlign w:val="center"/>
          </w:tcPr>
          <w:p w14:paraId="23522C8F" w14:textId="77777777" w:rsidR="00353B38" w:rsidRPr="00695342" w:rsidRDefault="004A224A" w:rsidP="00DB5352">
            <w:pPr>
              <w:jc w:val="center"/>
              <w:rPr>
                <w:rFonts w:ascii="Arial" w:hAnsi="Arial" w:cs="Arial"/>
                <w:b/>
                <w:bCs/>
                <w:sz w:val="20"/>
                <w:lang w:val="es-ES"/>
              </w:rPr>
            </w:pPr>
            <w:r w:rsidRPr="004A224A">
              <w:rPr>
                <w:rFonts w:ascii="Arial" w:eastAsia="Times New Roman" w:hAnsi="Arial" w:cs="Arial"/>
                <w:b/>
                <w:bCs/>
                <w:sz w:val="20"/>
                <w:lang w:val="es-ES"/>
              </w:rPr>
              <w:t>S:09:00 a 12:00</w:t>
            </w:r>
          </w:p>
        </w:tc>
        <w:tc>
          <w:tcPr>
            <w:tcW w:w="1040" w:type="dxa"/>
            <w:gridSpan w:val="2"/>
            <w:vAlign w:val="center"/>
          </w:tcPr>
          <w:p w14:paraId="228423DF" w14:textId="144CF7A7" w:rsidR="00353B38" w:rsidRPr="00695342" w:rsidRDefault="00353B38" w:rsidP="00DB5352">
            <w:pPr>
              <w:ind w:right="-1"/>
              <w:jc w:val="center"/>
              <w:rPr>
                <w:rFonts w:ascii="Arial" w:hAnsi="Arial" w:cs="Arial"/>
                <w:sz w:val="20"/>
                <w:lang w:val="es-CR"/>
              </w:rPr>
            </w:pPr>
          </w:p>
        </w:tc>
        <w:tc>
          <w:tcPr>
            <w:tcW w:w="2282" w:type="dxa"/>
            <w:vAlign w:val="center"/>
          </w:tcPr>
          <w:p w14:paraId="4260E526" w14:textId="7D099FE4" w:rsidR="00353B38" w:rsidRPr="00695342" w:rsidRDefault="00A94A43" w:rsidP="00A94A43">
            <w:pPr>
              <w:ind w:right="-1"/>
              <w:rPr>
                <w:rFonts w:ascii="Arial" w:hAnsi="Arial" w:cs="Arial"/>
                <w:sz w:val="20"/>
                <w:lang w:val="es-CR"/>
              </w:rPr>
            </w:pPr>
            <w:r>
              <w:rPr>
                <w:rFonts w:ascii="Arial" w:eastAsia="Times New Roman" w:hAnsi="Arial" w:cs="Arial"/>
                <w:b/>
                <w:bCs/>
                <w:sz w:val="20"/>
                <w:lang w:val="es-ES"/>
              </w:rPr>
              <w:t>S:</w:t>
            </w:r>
            <w:r w:rsidR="0043464E">
              <w:rPr>
                <w:rFonts w:ascii="Arial" w:eastAsia="Times New Roman" w:hAnsi="Arial" w:cs="Arial"/>
                <w:b/>
                <w:bCs/>
                <w:sz w:val="20"/>
                <w:lang w:val="es-ES"/>
              </w:rPr>
              <w:t>8:00 a 9</w:t>
            </w:r>
            <w:r w:rsidR="0043464E" w:rsidRPr="004A224A">
              <w:rPr>
                <w:rFonts w:ascii="Arial" w:eastAsia="Times New Roman" w:hAnsi="Arial" w:cs="Arial"/>
                <w:b/>
                <w:bCs/>
                <w:sz w:val="20"/>
                <w:lang w:val="es-ES"/>
              </w:rPr>
              <w:t>:00</w:t>
            </w:r>
            <w:r>
              <w:rPr>
                <w:rFonts w:ascii="Arial" w:eastAsia="Times New Roman" w:hAnsi="Arial" w:cs="Arial"/>
                <w:b/>
                <w:bCs/>
                <w:sz w:val="20"/>
                <w:lang w:val="es-ES"/>
              </w:rPr>
              <w:t xml:space="preserve"> - 12</w:t>
            </w:r>
            <w:r w:rsidR="0043464E">
              <w:rPr>
                <w:rFonts w:ascii="Arial" w:eastAsia="Times New Roman" w:hAnsi="Arial" w:cs="Arial"/>
                <w:b/>
                <w:bCs/>
                <w:sz w:val="20"/>
                <w:lang w:val="es-ES"/>
              </w:rPr>
              <w:t>. a 13:00</w:t>
            </w:r>
          </w:p>
        </w:tc>
      </w:tr>
      <w:tr w:rsidR="00DB5352" w14:paraId="4C2F896B" w14:textId="77777777" w:rsidTr="00470621">
        <w:trPr>
          <w:trHeight w:val="340"/>
        </w:trPr>
        <w:tc>
          <w:tcPr>
            <w:tcW w:w="9620" w:type="dxa"/>
            <w:gridSpan w:val="6"/>
            <w:shd w:val="clear" w:color="auto" w:fill="FDBC35"/>
            <w:vAlign w:val="center"/>
          </w:tcPr>
          <w:p w14:paraId="3238E82B" w14:textId="77777777" w:rsidR="00DB5352" w:rsidRPr="00695342" w:rsidRDefault="00AF6549" w:rsidP="00D41BB2">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SEDE </w:t>
            </w:r>
          </w:p>
        </w:tc>
      </w:tr>
      <w:tr w:rsidR="009F3184" w14:paraId="7BB9BA12" w14:textId="77777777" w:rsidTr="009F3184">
        <w:trPr>
          <w:trHeight w:val="227"/>
        </w:trPr>
        <w:tc>
          <w:tcPr>
            <w:tcW w:w="1384" w:type="dxa"/>
            <w:vAlign w:val="center"/>
          </w:tcPr>
          <w:p w14:paraId="56B7B8DE" w14:textId="77777777" w:rsidR="00DB5352" w:rsidRPr="00695342" w:rsidRDefault="004A224A" w:rsidP="00DB5352">
            <w:pPr>
              <w:ind w:right="-1"/>
              <w:jc w:val="center"/>
              <w:rPr>
                <w:rFonts w:ascii="Arial" w:hAnsi="Arial" w:cs="Arial"/>
                <w:sz w:val="20"/>
                <w:lang w:val="es-CR"/>
              </w:rPr>
            </w:pPr>
            <w:r w:rsidRPr="004A224A">
              <w:rPr>
                <w:rFonts w:ascii="Arial" w:hAnsi="Arial" w:cs="Arial"/>
                <w:sz w:val="20"/>
                <w:lang w:val="es-CR"/>
              </w:rPr>
              <w:t>Guanacaste</w:t>
            </w:r>
          </w:p>
        </w:tc>
        <w:tc>
          <w:tcPr>
            <w:tcW w:w="3260" w:type="dxa"/>
            <w:vAlign w:val="center"/>
          </w:tcPr>
          <w:p w14:paraId="362763B9" w14:textId="77777777" w:rsidR="00DB5352" w:rsidRDefault="004A224A" w:rsidP="00DB5352">
            <w:pPr>
              <w:ind w:right="-1"/>
              <w:jc w:val="center"/>
              <w:rPr>
                <w:rFonts w:ascii="Arial" w:hAnsi="Arial" w:cs="Arial"/>
                <w:bCs/>
                <w:sz w:val="20"/>
                <w:lang w:val="es-ES"/>
              </w:rPr>
            </w:pPr>
            <w:r w:rsidRPr="004A224A">
              <w:rPr>
                <w:rFonts w:ascii="Arial" w:hAnsi="Arial" w:cs="Arial"/>
                <w:bCs/>
                <w:sz w:val="20"/>
                <w:lang w:val="es-ES"/>
              </w:rPr>
              <w:t>Diego Campos Campos</w:t>
            </w:r>
          </w:p>
          <w:p w14:paraId="613C052C" w14:textId="20399810" w:rsidR="004C6938" w:rsidRPr="00695342" w:rsidRDefault="004C6938" w:rsidP="00DB5352">
            <w:pPr>
              <w:ind w:right="-1"/>
              <w:jc w:val="center"/>
              <w:rPr>
                <w:rFonts w:ascii="Arial" w:hAnsi="Arial" w:cs="Arial"/>
                <w:bCs/>
                <w:sz w:val="20"/>
                <w:lang w:val="es-ES"/>
              </w:rPr>
            </w:pPr>
            <w:r w:rsidRPr="004C6938">
              <w:rPr>
                <w:rFonts w:ascii="Arial" w:hAnsi="Arial" w:cs="Arial"/>
                <w:bCs/>
                <w:sz w:val="20"/>
                <w:lang w:val="es-ES"/>
              </w:rPr>
              <w:t>diego.campos.campos@una.cr</w:t>
            </w:r>
          </w:p>
        </w:tc>
        <w:tc>
          <w:tcPr>
            <w:tcW w:w="1701" w:type="dxa"/>
            <w:gridSpan w:val="2"/>
            <w:vAlign w:val="center"/>
          </w:tcPr>
          <w:p w14:paraId="569F51BC" w14:textId="77777777" w:rsidR="00DB5352" w:rsidRPr="00695342" w:rsidRDefault="004A224A" w:rsidP="00DB5352">
            <w:pPr>
              <w:jc w:val="center"/>
              <w:rPr>
                <w:rFonts w:ascii="Arial" w:hAnsi="Arial" w:cs="Arial"/>
                <w:b/>
                <w:sz w:val="20"/>
                <w:lang w:val="es-ES"/>
              </w:rPr>
            </w:pPr>
            <w:r w:rsidRPr="004A224A">
              <w:rPr>
                <w:rFonts w:ascii="Arial" w:eastAsia="Times New Roman" w:hAnsi="Arial" w:cs="Arial"/>
                <w:b/>
                <w:sz w:val="20"/>
                <w:szCs w:val="20"/>
                <w:lang w:val="es-ES"/>
              </w:rPr>
              <w:t>L:17:00 a 19:50</w:t>
            </w:r>
          </w:p>
        </w:tc>
        <w:tc>
          <w:tcPr>
            <w:tcW w:w="993" w:type="dxa"/>
            <w:vAlign w:val="center"/>
          </w:tcPr>
          <w:p w14:paraId="390F7097" w14:textId="67C57332" w:rsidR="00DB5352" w:rsidRPr="00695342" w:rsidRDefault="00DB5352" w:rsidP="00DB5352">
            <w:pPr>
              <w:ind w:right="-1"/>
              <w:jc w:val="center"/>
              <w:rPr>
                <w:rFonts w:ascii="Arial" w:hAnsi="Arial" w:cs="Arial"/>
                <w:sz w:val="20"/>
                <w:lang w:val="es-CR"/>
              </w:rPr>
            </w:pPr>
          </w:p>
        </w:tc>
        <w:tc>
          <w:tcPr>
            <w:tcW w:w="2282" w:type="dxa"/>
            <w:vAlign w:val="center"/>
          </w:tcPr>
          <w:p w14:paraId="205F1BC9" w14:textId="41B47684" w:rsidR="00DB5352" w:rsidRPr="00695342" w:rsidRDefault="00C52E7A" w:rsidP="00DB5352">
            <w:pPr>
              <w:ind w:right="-1"/>
              <w:jc w:val="center"/>
              <w:rPr>
                <w:rFonts w:ascii="Arial" w:hAnsi="Arial" w:cs="Arial"/>
                <w:sz w:val="20"/>
                <w:lang w:val="es-CR"/>
              </w:rPr>
            </w:pPr>
            <w:r>
              <w:rPr>
                <w:rFonts w:ascii="Arial" w:eastAsia="Times New Roman" w:hAnsi="Arial" w:cs="Arial"/>
                <w:b/>
                <w:sz w:val="20"/>
                <w:szCs w:val="20"/>
                <w:lang w:val="es-ES"/>
              </w:rPr>
              <w:t>L:15:00 a 17:0</w:t>
            </w:r>
            <w:r w:rsidRPr="004A224A">
              <w:rPr>
                <w:rFonts w:ascii="Arial" w:eastAsia="Times New Roman" w:hAnsi="Arial" w:cs="Arial"/>
                <w:b/>
                <w:sz w:val="20"/>
                <w:szCs w:val="20"/>
                <w:lang w:val="es-ES"/>
              </w:rPr>
              <w:t>0</w:t>
            </w:r>
          </w:p>
        </w:tc>
      </w:tr>
      <w:tr w:rsidR="009F3184" w14:paraId="6EFDDF0C" w14:textId="77777777" w:rsidTr="009F3184">
        <w:trPr>
          <w:trHeight w:val="227"/>
        </w:trPr>
        <w:tc>
          <w:tcPr>
            <w:tcW w:w="1384" w:type="dxa"/>
            <w:vAlign w:val="center"/>
          </w:tcPr>
          <w:p w14:paraId="1F242C64" w14:textId="77777777" w:rsidR="004A224A" w:rsidRPr="004A224A" w:rsidRDefault="004A224A" w:rsidP="00DB5352">
            <w:pPr>
              <w:ind w:right="-1"/>
              <w:jc w:val="center"/>
              <w:rPr>
                <w:rFonts w:ascii="Arial" w:hAnsi="Arial" w:cs="Arial"/>
                <w:sz w:val="20"/>
                <w:lang w:val="es-CR"/>
              </w:rPr>
            </w:pPr>
            <w:r w:rsidRPr="004A224A">
              <w:rPr>
                <w:rFonts w:ascii="Arial" w:hAnsi="Arial" w:cs="Arial"/>
                <w:sz w:val="20"/>
                <w:lang w:val="es-CR"/>
              </w:rPr>
              <w:t>Pacífico</w:t>
            </w:r>
          </w:p>
        </w:tc>
        <w:tc>
          <w:tcPr>
            <w:tcW w:w="3260" w:type="dxa"/>
            <w:vAlign w:val="center"/>
          </w:tcPr>
          <w:p w14:paraId="5C65F93D" w14:textId="77777777" w:rsidR="004A224A" w:rsidRDefault="004A224A" w:rsidP="00DB5352">
            <w:pPr>
              <w:ind w:right="-1"/>
              <w:jc w:val="center"/>
              <w:rPr>
                <w:rFonts w:ascii="Arial" w:hAnsi="Arial" w:cs="Arial"/>
                <w:bCs/>
                <w:sz w:val="20"/>
                <w:lang w:val="es-ES"/>
              </w:rPr>
            </w:pPr>
            <w:r w:rsidRPr="004A224A">
              <w:rPr>
                <w:rFonts w:ascii="Arial" w:hAnsi="Arial" w:cs="Arial"/>
                <w:bCs/>
                <w:sz w:val="20"/>
                <w:lang w:val="es-ES"/>
              </w:rPr>
              <w:t>Luis Villegas Jiménez</w:t>
            </w:r>
          </w:p>
          <w:p w14:paraId="49C7C8E0" w14:textId="4A8EE114" w:rsidR="004C6938" w:rsidRPr="004A224A" w:rsidRDefault="004C6938" w:rsidP="00DB5352">
            <w:pPr>
              <w:ind w:right="-1"/>
              <w:jc w:val="center"/>
              <w:rPr>
                <w:rFonts w:ascii="Arial" w:hAnsi="Arial" w:cs="Arial"/>
                <w:bCs/>
                <w:sz w:val="20"/>
                <w:lang w:val="es-ES"/>
              </w:rPr>
            </w:pPr>
            <w:r w:rsidRPr="004C6938">
              <w:rPr>
                <w:rFonts w:ascii="Arial" w:hAnsi="Arial" w:cs="Arial"/>
                <w:bCs/>
                <w:sz w:val="20"/>
                <w:lang w:val="es-ES"/>
              </w:rPr>
              <w:t>luisgustavovj@gmail.com</w:t>
            </w:r>
          </w:p>
        </w:tc>
        <w:tc>
          <w:tcPr>
            <w:tcW w:w="1701" w:type="dxa"/>
            <w:gridSpan w:val="2"/>
            <w:vAlign w:val="center"/>
          </w:tcPr>
          <w:p w14:paraId="10721D55" w14:textId="77777777" w:rsidR="004A224A" w:rsidRPr="004A224A" w:rsidRDefault="004A224A" w:rsidP="00DB5352">
            <w:pPr>
              <w:jc w:val="center"/>
              <w:rPr>
                <w:rFonts w:ascii="Arial" w:eastAsia="Times New Roman" w:hAnsi="Arial" w:cs="Arial"/>
                <w:b/>
                <w:sz w:val="20"/>
                <w:szCs w:val="20"/>
                <w:lang w:val="es-ES"/>
              </w:rPr>
            </w:pPr>
            <w:r w:rsidRPr="004A224A">
              <w:rPr>
                <w:rFonts w:ascii="Arial" w:eastAsia="Times New Roman" w:hAnsi="Arial" w:cs="Arial"/>
                <w:b/>
                <w:sz w:val="20"/>
                <w:szCs w:val="20"/>
                <w:lang w:val="es-ES"/>
              </w:rPr>
              <w:t>K:17:00 a 19:50</w:t>
            </w:r>
          </w:p>
        </w:tc>
        <w:tc>
          <w:tcPr>
            <w:tcW w:w="993" w:type="dxa"/>
            <w:vAlign w:val="center"/>
          </w:tcPr>
          <w:p w14:paraId="04DC0532" w14:textId="77777777" w:rsidR="004A224A" w:rsidRPr="00695342" w:rsidRDefault="004A224A" w:rsidP="00DB5352">
            <w:pPr>
              <w:ind w:right="-1"/>
              <w:jc w:val="center"/>
              <w:rPr>
                <w:rFonts w:ascii="Arial" w:hAnsi="Arial" w:cs="Arial"/>
                <w:sz w:val="20"/>
                <w:lang w:val="es-CR"/>
              </w:rPr>
            </w:pPr>
          </w:p>
        </w:tc>
        <w:tc>
          <w:tcPr>
            <w:tcW w:w="2282" w:type="dxa"/>
            <w:vAlign w:val="center"/>
          </w:tcPr>
          <w:p w14:paraId="07C0154D" w14:textId="4B1F3AA3" w:rsidR="004A224A" w:rsidRPr="00695342" w:rsidRDefault="00C52E7A" w:rsidP="00DB5352">
            <w:pPr>
              <w:ind w:right="-1"/>
              <w:jc w:val="center"/>
              <w:rPr>
                <w:rFonts w:ascii="Arial" w:hAnsi="Arial" w:cs="Arial"/>
                <w:sz w:val="20"/>
                <w:lang w:val="es-CR"/>
              </w:rPr>
            </w:pPr>
            <w:r>
              <w:rPr>
                <w:rFonts w:ascii="Arial" w:eastAsia="Times New Roman" w:hAnsi="Arial" w:cs="Arial"/>
                <w:b/>
                <w:sz w:val="20"/>
                <w:szCs w:val="20"/>
                <w:lang w:val="es-ES"/>
              </w:rPr>
              <w:t>L17:00 a 19:0</w:t>
            </w:r>
            <w:r w:rsidRPr="004A224A">
              <w:rPr>
                <w:rFonts w:ascii="Arial" w:eastAsia="Times New Roman" w:hAnsi="Arial" w:cs="Arial"/>
                <w:b/>
                <w:sz w:val="20"/>
                <w:szCs w:val="20"/>
                <w:lang w:val="es-ES"/>
              </w:rPr>
              <w:t>0</w:t>
            </w:r>
          </w:p>
        </w:tc>
      </w:tr>
      <w:tr w:rsidR="009F3184" w14:paraId="6301E173" w14:textId="77777777" w:rsidTr="009F3184">
        <w:trPr>
          <w:trHeight w:val="227"/>
        </w:trPr>
        <w:tc>
          <w:tcPr>
            <w:tcW w:w="1384" w:type="dxa"/>
            <w:vAlign w:val="center"/>
          </w:tcPr>
          <w:p w14:paraId="1C62B26B" w14:textId="77777777" w:rsidR="004A224A" w:rsidRPr="004A224A" w:rsidRDefault="004A224A" w:rsidP="00DB5352">
            <w:pPr>
              <w:ind w:right="-1"/>
              <w:jc w:val="center"/>
              <w:rPr>
                <w:rFonts w:ascii="Arial" w:hAnsi="Arial" w:cs="Arial"/>
                <w:sz w:val="20"/>
                <w:lang w:val="es-CR"/>
              </w:rPr>
            </w:pPr>
            <w:r w:rsidRPr="004A224A">
              <w:rPr>
                <w:rFonts w:ascii="Arial" w:hAnsi="Arial" w:cs="Arial"/>
                <w:sz w:val="20"/>
                <w:lang w:val="es-CR"/>
              </w:rPr>
              <w:t>Occidente</w:t>
            </w:r>
          </w:p>
        </w:tc>
        <w:tc>
          <w:tcPr>
            <w:tcW w:w="3260" w:type="dxa"/>
            <w:vAlign w:val="center"/>
          </w:tcPr>
          <w:p w14:paraId="2DAFF472" w14:textId="77777777" w:rsidR="004A224A" w:rsidRDefault="004A224A" w:rsidP="00DB5352">
            <w:pPr>
              <w:ind w:right="-1"/>
              <w:jc w:val="center"/>
              <w:rPr>
                <w:rFonts w:ascii="Arial" w:hAnsi="Arial" w:cs="Arial"/>
                <w:bCs/>
                <w:sz w:val="20"/>
                <w:lang w:val="es-ES"/>
              </w:rPr>
            </w:pPr>
            <w:r w:rsidRPr="004A224A">
              <w:rPr>
                <w:rFonts w:ascii="Arial" w:hAnsi="Arial" w:cs="Arial"/>
                <w:bCs/>
                <w:sz w:val="20"/>
                <w:lang w:val="es-ES"/>
              </w:rPr>
              <w:t>Mauricio Mondragón Chacón</w:t>
            </w:r>
          </w:p>
          <w:p w14:paraId="11636B72" w14:textId="79F0AA3C" w:rsidR="004C6938" w:rsidRPr="004A224A" w:rsidRDefault="004C6938" w:rsidP="00DB5352">
            <w:pPr>
              <w:ind w:right="-1"/>
              <w:jc w:val="center"/>
              <w:rPr>
                <w:rFonts w:ascii="Arial" w:hAnsi="Arial" w:cs="Arial"/>
                <w:bCs/>
                <w:sz w:val="20"/>
                <w:lang w:val="es-ES"/>
              </w:rPr>
            </w:pPr>
            <w:r w:rsidRPr="004C6938">
              <w:rPr>
                <w:rFonts w:ascii="Arial" w:hAnsi="Arial" w:cs="Arial"/>
                <w:bCs/>
                <w:sz w:val="20"/>
                <w:lang w:val="es-ES"/>
              </w:rPr>
              <w:t>mmondragonchacon@gmail.com</w:t>
            </w:r>
          </w:p>
        </w:tc>
        <w:tc>
          <w:tcPr>
            <w:tcW w:w="1701" w:type="dxa"/>
            <w:gridSpan w:val="2"/>
            <w:vAlign w:val="center"/>
          </w:tcPr>
          <w:p w14:paraId="2E1DAD36" w14:textId="77777777" w:rsidR="004A224A" w:rsidRPr="004A224A" w:rsidRDefault="004A224A" w:rsidP="00DB5352">
            <w:pPr>
              <w:jc w:val="center"/>
              <w:rPr>
                <w:rFonts w:ascii="Arial" w:eastAsia="Times New Roman" w:hAnsi="Arial" w:cs="Arial"/>
                <w:b/>
                <w:sz w:val="20"/>
                <w:szCs w:val="20"/>
                <w:lang w:val="es-ES"/>
              </w:rPr>
            </w:pPr>
            <w:r w:rsidRPr="004A224A">
              <w:rPr>
                <w:rFonts w:ascii="Arial" w:eastAsia="Times New Roman" w:hAnsi="Arial" w:cs="Arial"/>
                <w:b/>
                <w:sz w:val="20"/>
                <w:szCs w:val="20"/>
                <w:lang w:val="es-ES"/>
              </w:rPr>
              <w:t>M:17:00 a 19:50</w:t>
            </w:r>
          </w:p>
        </w:tc>
        <w:tc>
          <w:tcPr>
            <w:tcW w:w="993" w:type="dxa"/>
            <w:vAlign w:val="center"/>
          </w:tcPr>
          <w:p w14:paraId="438ABE51" w14:textId="77777777" w:rsidR="004A224A" w:rsidRPr="00695342" w:rsidRDefault="004A224A" w:rsidP="00DB5352">
            <w:pPr>
              <w:ind w:right="-1"/>
              <w:jc w:val="center"/>
              <w:rPr>
                <w:rFonts w:ascii="Arial" w:hAnsi="Arial" w:cs="Arial"/>
                <w:sz w:val="20"/>
                <w:lang w:val="es-CR"/>
              </w:rPr>
            </w:pPr>
          </w:p>
        </w:tc>
        <w:tc>
          <w:tcPr>
            <w:tcW w:w="2282" w:type="dxa"/>
            <w:vAlign w:val="center"/>
          </w:tcPr>
          <w:p w14:paraId="3CB41121" w14:textId="077E51F4" w:rsidR="004A224A" w:rsidRPr="00695342" w:rsidRDefault="00CE144C" w:rsidP="00DB5352">
            <w:pPr>
              <w:ind w:right="-1"/>
              <w:jc w:val="center"/>
              <w:rPr>
                <w:rFonts w:ascii="Arial" w:hAnsi="Arial" w:cs="Arial"/>
                <w:sz w:val="20"/>
                <w:lang w:val="es-CR"/>
              </w:rPr>
            </w:pPr>
            <w:r>
              <w:rPr>
                <w:rFonts w:ascii="Arial" w:eastAsia="Times New Roman" w:hAnsi="Arial" w:cs="Arial"/>
                <w:b/>
                <w:sz w:val="20"/>
                <w:szCs w:val="20"/>
                <w:lang w:val="es-ES"/>
              </w:rPr>
              <w:t>K:17:00 a 19:0</w:t>
            </w:r>
            <w:r w:rsidRPr="004A224A">
              <w:rPr>
                <w:rFonts w:ascii="Arial" w:eastAsia="Times New Roman" w:hAnsi="Arial" w:cs="Arial"/>
                <w:b/>
                <w:sz w:val="20"/>
                <w:szCs w:val="20"/>
                <w:lang w:val="es-ES"/>
              </w:rPr>
              <w:t>0</w:t>
            </w:r>
          </w:p>
        </w:tc>
      </w:tr>
      <w:tr w:rsidR="009F3184" w14:paraId="260A64C3" w14:textId="77777777" w:rsidTr="009F3184">
        <w:trPr>
          <w:trHeight w:val="227"/>
        </w:trPr>
        <w:tc>
          <w:tcPr>
            <w:tcW w:w="1384" w:type="dxa"/>
            <w:vAlign w:val="center"/>
          </w:tcPr>
          <w:p w14:paraId="5A32D709" w14:textId="77777777" w:rsidR="00DB5352" w:rsidRPr="00695342" w:rsidRDefault="004A224A" w:rsidP="00DB5352">
            <w:pPr>
              <w:ind w:right="-1"/>
              <w:jc w:val="center"/>
              <w:rPr>
                <w:rFonts w:ascii="Arial" w:hAnsi="Arial" w:cs="Arial"/>
                <w:sz w:val="20"/>
                <w:lang w:val="es-CR"/>
              </w:rPr>
            </w:pPr>
            <w:r w:rsidRPr="004A224A">
              <w:rPr>
                <w:rFonts w:ascii="Arial" w:hAnsi="Arial" w:cs="Arial"/>
                <w:sz w:val="20"/>
                <w:lang w:val="es-CR"/>
              </w:rPr>
              <w:t>Caribe</w:t>
            </w:r>
          </w:p>
        </w:tc>
        <w:tc>
          <w:tcPr>
            <w:tcW w:w="3260" w:type="dxa"/>
            <w:vAlign w:val="center"/>
          </w:tcPr>
          <w:p w14:paraId="3C55930F" w14:textId="77777777" w:rsidR="00DB5352" w:rsidRDefault="004A224A" w:rsidP="00DB5352">
            <w:pPr>
              <w:ind w:right="-1"/>
              <w:jc w:val="center"/>
              <w:rPr>
                <w:rFonts w:ascii="Arial" w:hAnsi="Arial" w:cs="Arial"/>
                <w:bCs/>
                <w:sz w:val="20"/>
                <w:lang w:val="es-ES"/>
              </w:rPr>
            </w:pPr>
            <w:r w:rsidRPr="004A224A">
              <w:rPr>
                <w:rFonts w:ascii="Arial" w:hAnsi="Arial" w:cs="Arial"/>
                <w:bCs/>
                <w:sz w:val="20"/>
                <w:lang w:val="es-ES"/>
              </w:rPr>
              <w:t>Martha Monge Acuña</w:t>
            </w:r>
          </w:p>
          <w:p w14:paraId="6B706170" w14:textId="0158D324" w:rsidR="006268EE" w:rsidRPr="00695342" w:rsidRDefault="004C6938" w:rsidP="004C6938">
            <w:pPr>
              <w:ind w:right="-1"/>
              <w:jc w:val="center"/>
              <w:rPr>
                <w:rFonts w:ascii="Arial" w:hAnsi="Arial" w:cs="Arial"/>
                <w:bCs/>
                <w:sz w:val="20"/>
                <w:lang w:val="es-ES"/>
              </w:rPr>
            </w:pPr>
            <w:r w:rsidRPr="004C6938">
              <w:rPr>
                <w:rFonts w:ascii="Arial" w:hAnsi="Arial" w:cs="Arial"/>
                <w:bCs/>
                <w:sz w:val="20"/>
                <w:lang w:val="es-ES"/>
              </w:rPr>
              <w:t>marmon2601@yahoo.es</w:t>
            </w:r>
          </w:p>
        </w:tc>
        <w:tc>
          <w:tcPr>
            <w:tcW w:w="1701" w:type="dxa"/>
            <w:gridSpan w:val="2"/>
            <w:vAlign w:val="center"/>
          </w:tcPr>
          <w:p w14:paraId="5156F87A" w14:textId="77777777" w:rsidR="00DB5352" w:rsidRPr="00695342" w:rsidRDefault="004A224A" w:rsidP="00DB5352">
            <w:pPr>
              <w:jc w:val="center"/>
              <w:rPr>
                <w:rFonts w:ascii="Arial" w:hAnsi="Arial" w:cs="Arial"/>
                <w:b/>
                <w:bCs/>
                <w:sz w:val="20"/>
                <w:szCs w:val="20"/>
                <w:shd w:val="clear" w:color="auto" w:fill="FFFFFF"/>
              </w:rPr>
            </w:pPr>
            <w:r w:rsidRPr="004A224A">
              <w:rPr>
                <w:rFonts w:ascii="Arial" w:eastAsia="Times New Roman" w:hAnsi="Arial" w:cs="Arial"/>
                <w:b/>
                <w:sz w:val="20"/>
                <w:szCs w:val="20"/>
                <w:lang w:val="es-ES"/>
              </w:rPr>
              <w:t>L:17:00 a 19:50</w:t>
            </w:r>
          </w:p>
        </w:tc>
        <w:tc>
          <w:tcPr>
            <w:tcW w:w="993" w:type="dxa"/>
            <w:vAlign w:val="center"/>
          </w:tcPr>
          <w:p w14:paraId="108744A7" w14:textId="1CE1217A" w:rsidR="00DB5352" w:rsidRPr="00695342" w:rsidRDefault="00DB5352" w:rsidP="00DB5352">
            <w:pPr>
              <w:ind w:right="-1"/>
              <w:jc w:val="center"/>
              <w:rPr>
                <w:rFonts w:ascii="Arial" w:hAnsi="Arial" w:cs="Arial"/>
                <w:sz w:val="20"/>
                <w:lang w:val="es-CR"/>
              </w:rPr>
            </w:pPr>
          </w:p>
        </w:tc>
        <w:tc>
          <w:tcPr>
            <w:tcW w:w="2282" w:type="dxa"/>
            <w:vAlign w:val="center"/>
          </w:tcPr>
          <w:p w14:paraId="30617676" w14:textId="64ACCF34" w:rsidR="00DB5352" w:rsidRPr="00695342" w:rsidRDefault="00A716F3" w:rsidP="00A716F3">
            <w:pPr>
              <w:ind w:right="-1"/>
              <w:jc w:val="center"/>
              <w:rPr>
                <w:rFonts w:ascii="Arial" w:hAnsi="Arial" w:cs="Arial"/>
                <w:sz w:val="20"/>
                <w:lang w:val="es-CR"/>
              </w:rPr>
            </w:pPr>
            <w:r>
              <w:rPr>
                <w:rFonts w:ascii="Arial" w:eastAsia="Times New Roman" w:hAnsi="Arial" w:cs="Arial"/>
                <w:b/>
                <w:sz w:val="20"/>
                <w:szCs w:val="20"/>
                <w:lang w:val="es-ES"/>
              </w:rPr>
              <w:t>L:15</w:t>
            </w:r>
            <w:r w:rsidRPr="004A224A">
              <w:rPr>
                <w:rFonts w:ascii="Arial" w:eastAsia="Times New Roman" w:hAnsi="Arial" w:cs="Arial"/>
                <w:b/>
                <w:sz w:val="20"/>
                <w:szCs w:val="20"/>
                <w:lang w:val="es-ES"/>
              </w:rPr>
              <w:t>:00</w:t>
            </w:r>
            <w:r>
              <w:rPr>
                <w:rFonts w:ascii="Arial" w:eastAsia="Times New Roman" w:hAnsi="Arial" w:cs="Arial"/>
                <w:b/>
                <w:sz w:val="20"/>
                <w:szCs w:val="20"/>
                <w:lang w:val="es-ES"/>
              </w:rPr>
              <w:t xml:space="preserve"> a 17:0</w:t>
            </w:r>
            <w:r w:rsidRPr="004A224A">
              <w:rPr>
                <w:rFonts w:ascii="Arial" w:eastAsia="Times New Roman" w:hAnsi="Arial" w:cs="Arial"/>
                <w:b/>
                <w:sz w:val="20"/>
                <w:szCs w:val="20"/>
                <w:lang w:val="es-ES"/>
              </w:rPr>
              <w:t>0</w:t>
            </w:r>
          </w:p>
        </w:tc>
      </w:tr>
    </w:tbl>
    <w:p w14:paraId="58B710D4" w14:textId="77777777" w:rsidR="00413747" w:rsidRPr="00A242A4" w:rsidRDefault="00695342" w:rsidP="00695342">
      <w:pPr>
        <w:ind w:right="-1"/>
        <w:rPr>
          <w:rFonts w:ascii="Arial" w:hAnsi="Arial" w:cs="Arial"/>
          <w:b/>
          <w:sz w:val="16"/>
          <w:szCs w:val="16"/>
          <w:lang w:val="es-CR"/>
        </w:rPr>
      </w:pPr>
      <w:r w:rsidRPr="00A242A4">
        <w:rPr>
          <w:rFonts w:ascii="Arial" w:hAnsi="Arial" w:cs="Arial"/>
          <w:b/>
          <w:sz w:val="16"/>
          <w:szCs w:val="16"/>
        </w:rPr>
        <w:t>*</w:t>
      </w:r>
      <w:r w:rsidRPr="00A242A4">
        <w:rPr>
          <w:rFonts w:ascii="Arial" w:hAnsi="Arial" w:cs="Arial"/>
          <w:b/>
          <w:sz w:val="16"/>
          <w:szCs w:val="16"/>
          <w:lang w:val="es-CR"/>
        </w:rPr>
        <w:t xml:space="preserve">A solicitud del estudiante, el profesor </w:t>
      </w:r>
      <w:r w:rsidR="00E8683E" w:rsidRPr="00A242A4">
        <w:rPr>
          <w:rFonts w:ascii="Arial" w:hAnsi="Arial" w:cs="Arial"/>
          <w:b/>
          <w:sz w:val="16"/>
          <w:szCs w:val="16"/>
          <w:lang w:val="es-CR"/>
        </w:rPr>
        <w:t xml:space="preserve">podrá </w:t>
      </w:r>
      <w:r w:rsidRPr="00A242A4">
        <w:rPr>
          <w:rFonts w:ascii="Arial" w:hAnsi="Arial" w:cs="Arial"/>
          <w:b/>
          <w:sz w:val="16"/>
          <w:szCs w:val="16"/>
          <w:lang w:val="es-CR"/>
        </w:rPr>
        <w:t>atender consultas según la hora, lugar y día acordado para cada caso particular, dentro del marco de la normativa de la Universidad de Costa Rica</w:t>
      </w:r>
      <w:r w:rsidR="001D28EC" w:rsidRPr="00A242A4">
        <w:rPr>
          <w:rFonts w:ascii="Arial" w:hAnsi="Arial" w:cs="Arial"/>
          <w:b/>
          <w:sz w:val="16"/>
          <w:szCs w:val="16"/>
          <w:lang w:val="es-CR"/>
        </w:rPr>
        <w:t>.</w:t>
      </w:r>
    </w:p>
    <w:p w14:paraId="020D7FF1" w14:textId="77777777"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14:paraId="105394E6" w14:textId="77777777" w:rsidTr="00470621">
        <w:trPr>
          <w:trHeight w:val="414"/>
        </w:trPr>
        <w:tc>
          <w:tcPr>
            <w:tcW w:w="9620" w:type="dxa"/>
            <w:shd w:val="clear" w:color="auto" w:fill="004388"/>
            <w:vAlign w:val="center"/>
          </w:tcPr>
          <w:p w14:paraId="5AF1FBBE" w14:textId="77777777" w:rsidR="00A731E2" w:rsidRDefault="00A731E2" w:rsidP="00D41BB2">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14:paraId="59D6BB2E" w14:textId="77777777" w:rsidR="00A242A4" w:rsidRPr="00A731E2" w:rsidRDefault="00A242A4" w:rsidP="00413747">
      <w:pPr>
        <w:rPr>
          <w:rFonts w:ascii="Arial" w:hAnsi="Arial" w:cs="Arial"/>
          <w:sz w:val="20"/>
          <w:szCs w:val="20"/>
        </w:rPr>
      </w:pPr>
    </w:p>
    <w:p w14:paraId="7800DCE9" w14:textId="77777777" w:rsidR="001B6F0F" w:rsidRPr="001B6F0F" w:rsidRDefault="001B6F0F" w:rsidP="00E14956">
      <w:pPr>
        <w:jc w:val="both"/>
        <w:rPr>
          <w:rFonts w:ascii="Arial" w:hAnsi="Arial" w:cs="Arial"/>
          <w:sz w:val="20"/>
          <w:szCs w:val="20"/>
          <w:lang w:val="es-ES"/>
        </w:rPr>
      </w:pPr>
      <w:r w:rsidRPr="001B6F0F">
        <w:rPr>
          <w:rFonts w:ascii="Arial" w:hAnsi="Arial" w:cs="Arial"/>
          <w:sz w:val="20"/>
          <w:szCs w:val="20"/>
          <w:lang w:val="es-ES"/>
        </w:rPr>
        <w:t xml:space="preserve">El curso está enfocado hacia los mercados internacionales y su interrelaciones con Costa Rica. El estudiante estará en capacidad de poder evaluar la información financiera de los mercados internacionales, así como analizar las principales variables macroeconómicas de una economía, su relación con los </w:t>
      </w:r>
      <w:r w:rsidRPr="001B6F0F">
        <w:rPr>
          <w:rFonts w:ascii="Arial" w:hAnsi="Arial" w:cs="Arial"/>
          <w:sz w:val="20"/>
          <w:szCs w:val="20"/>
          <w:lang w:val="es-ES"/>
        </w:rPr>
        <w:lastRenderedPageBreak/>
        <w:t>mercados internacionales, los principales riesgos asociados, y su afectación sobre las empresas costarricenses.</w:t>
      </w:r>
    </w:p>
    <w:p w14:paraId="5427D6C5" w14:textId="77777777" w:rsidR="001B6F0F" w:rsidRDefault="001B6F0F" w:rsidP="00E14956">
      <w:pPr>
        <w:jc w:val="both"/>
        <w:rPr>
          <w:rFonts w:ascii="Arial" w:eastAsia="Times New Roman" w:hAnsi="Arial" w:cs="Arial"/>
          <w:sz w:val="20"/>
          <w:szCs w:val="20"/>
          <w:lang w:val="es-ES"/>
        </w:rPr>
      </w:pPr>
    </w:p>
    <w:p w14:paraId="7BE3CDF7" w14:textId="6F5D0B15" w:rsidR="00974CAD" w:rsidRDefault="00E14956" w:rsidP="00A242A4">
      <w:pPr>
        <w:jc w:val="both"/>
        <w:rPr>
          <w:rFonts w:ascii="Arial" w:hAnsi="Arial" w:cs="Arial"/>
          <w:sz w:val="20"/>
          <w:szCs w:val="20"/>
          <w:lang w:val="es-ES"/>
        </w:rPr>
      </w:pPr>
      <w:r w:rsidRPr="00E14956">
        <w:rPr>
          <w:rFonts w:ascii="Arial" w:eastAsia="Times New Roman" w:hAnsi="Arial" w:cs="Arial"/>
          <w:sz w:val="20"/>
          <w:szCs w:val="20"/>
          <w:lang w:val="es-ES"/>
        </w:rPr>
        <w:t xml:space="preserve">Se busca que la persona profesional de </w:t>
      </w:r>
      <w:r w:rsidR="009F3184">
        <w:rPr>
          <w:rFonts w:ascii="Arial" w:eastAsia="Times New Roman" w:hAnsi="Arial" w:cs="Arial"/>
          <w:sz w:val="20"/>
          <w:szCs w:val="20"/>
          <w:lang w:val="es-ES"/>
        </w:rPr>
        <w:t>Administración</w:t>
      </w:r>
      <w:r w:rsidR="006268EE">
        <w:rPr>
          <w:rFonts w:ascii="Arial" w:eastAsia="Times New Roman" w:hAnsi="Arial" w:cs="Arial"/>
          <w:sz w:val="20"/>
          <w:szCs w:val="20"/>
        </w:rPr>
        <w:t xml:space="preserve"> de Negocios</w:t>
      </w:r>
      <w:r w:rsidRPr="00E14956">
        <w:rPr>
          <w:rFonts w:ascii="Arial" w:eastAsia="Times New Roman" w:hAnsi="Arial" w:cs="Arial"/>
          <w:sz w:val="20"/>
          <w:szCs w:val="20"/>
          <w:lang w:val="es-ES"/>
        </w:rPr>
        <w:t xml:space="preserve">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Pr>
          <w:rFonts w:ascii="Arial" w:eastAsia="Times New Roman" w:hAnsi="Arial" w:cs="Arial"/>
          <w:sz w:val="20"/>
          <w:szCs w:val="20"/>
          <w:lang w:val="es-ES"/>
        </w:rPr>
        <w:t>.</w:t>
      </w:r>
    </w:p>
    <w:p w14:paraId="6D618399" w14:textId="77777777"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14:paraId="6867E7DE" w14:textId="77777777" w:rsidTr="00470621">
        <w:trPr>
          <w:trHeight w:val="414"/>
        </w:trPr>
        <w:tc>
          <w:tcPr>
            <w:tcW w:w="9620" w:type="dxa"/>
            <w:shd w:val="clear" w:color="auto" w:fill="004388"/>
            <w:vAlign w:val="center"/>
          </w:tcPr>
          <w:p w14:paraId="510282FC" w14:textId="77777777" w:rsidR="00DF61A1" w:rsidRDefault="00DF61A1" w:rsidP="00D41BB2">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14:paraId="7537262F" w14:textId="77777777" w:rsidR="00DF61A1" w:rsidRDefault="00DF61A1" w:rsidP="00A731E2">
      <w:pPr>
        <w:rPr>
          <w:rFonts w:ascii="Arial" w:hAnsi="Arial" w:cs="Arial"/>
          <w:sz w:val="20"/>
          <w:szCs w:val="20"/>
          <w:lang w:val="es-ES"/>
        </w:rPr>
      </w:pPr>
    </w:p>
    <w:p w14:paraId="5FC0C08C" w14:textId="77777777" w:rsidR="00DF61A1" w:rsidRDefault="001B6F0F" w:rsidP="00EC3F8D">
      <w:pPr>
        <w:jc w:val="both"/>
        <w:rPr>
          <w:rFonts w:ascii="Arial" w:hAnsi="Arial" w:cs="Arial"/>
          <w:sz w:val="20"/>
          <w:szCs w:val="20"/>
          <w:lang w:val="es-ES"/>
        </w:rPr>
      </w:pPr>
      <w:r w:rsidRPr="001B6F0F">
        <w:rPr>
          <w:rFonts w:ascii="Arial" w:eastAsia="Times New Roman" w:hAnsi="Arial" w:cs="Arial"/>
          <w:sz w:val="20"/>
          <w:szCs w:val="20"/>
          <w:lang w:val="es-ES"/>
        </w:rPr>
        <w:t>Brindarle al estudiante un claro entendimiento del funcionamiento de los mercados  financieros internacionales y su interacción con el mercado financiero costarricense, junto con las repercusiones para la empresa; por medio de una serie de herramientas para el análisis de la toma de decisiones en dichos mercados.</w:t>
      </w:r>
    </w:p>
    <w:p w14:paraId="00A7B539"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14:paraId="761CF8F6" w14:textId="77777777" w:rsidTr="00470621">
        <w:trPr>
          <w:trHeight w:val="414"/>
        </w:trPr>
        <w:tc>
          <w:tcPr>
            <w:tcW w:w="9544" w:type="dxa"/>
            <w:shd w:val="clear" w:color="auto" w:fill="004388"/>
            <w:vAlign w:val="center"/>
          </w:tcPr>
          <w:p w14:paraId="3CDFF093" w14:textId="77777777"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14:paraId="5087FE8F" w14:textId="77777777" w:rsidR="00DF61A1" w:rsidRDefault="00DF61A1" w:rsidP="00A731E2">
      <w:pPr>
        <w:rPr>
          <w:rFonts w:ascii="Arial" w:hAnsi="Arial" w:cs="Arial"/>
          <w:sz w:val="20"/>
          <w:szCs w:val="20"/>
          <w:lang w:val="es-ES"/>
        </w:rPr>
      </w:pPr>
    </w:p>
    <w:p w14:paraId="0C3DA445" w14:textId="77777777" w:rsidR="001B6F0F" w:rsidRDefault="00DF61A1" w:rsidP="001B6F0F">
      <w:pPr>
        <w:pStyle w:val="Prrafodelista"/>
        <w:numPr>
          <w:ilvl w:val="0"/>
          <w:numId w:val="6"/>
        </w:numPr>
        <w:jc w:val="both"/>
        <w:rPr>
          <w:rFonts w:ascii="Arial" w:eastAsia="Times New Roman" w:hAnsi="Arial" w:cs="Arial"/>
          <w:sz w:val="20"/>
          <w:szCs w:val="20"/>
          <w:lang w:val="es-ES"/>
        </w:rPr>
      </w:pPr>
      <w:r w:rsidRPr="00974CAD">
        <w:rPr>
          <w:rFonts w:ascii="Arial" w:eastAsia="Times New Roman" w:hAnsi="Arial" w:cs="Arial"/>
          <w:sz w:val="20"/>
          <w:szCs w:val="20"/>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14:paraId="33D3A942" w14:textId="77777777" w:rsidR="001B6F0F" w:rsidRDefault="001B6F0F" w:rsidP="001B6F0F">
      <w:pPr>
        <w:pStyle w:val="Prrafodelista"/>
        <w:numPr>
          <w:ilvl w:val="0"/>
          <w:numId w:val="6"/>
        </w:numPr>
        <w:jc w:val="both"/>
        <w:rPr>
          <w:rFonts w:ascii="Arial" w:eastAsia="Times New Roman" w:hAnsi="Arial" w:cs="Arial"/>
          <w:sz w:val="20"/>
          <w:szCs w:val="20"/>
          <w:lang w:val="es-ES"/>
        </w:rPr>
      </w:pPr>
      <w:r w:rsidRPr="001B6F0F">
        <w:rPr>
          <w:rFonts w:ascii="Arial" w:eastAsia="Times New Roman" w:hAnsi="Arial" w:cs="Arial"/>
          <w:sz w:val="20"/>
          <w:szCs w:val="20"/>
          <w:lang w:val="es-ES"/>
        </w:rPr>
        <w:t>Lograr que el estudiante adquiera un claro entendimiento del funcionamiento de los Mercados  Financieros Internacionales y sus interrelaciones entre los diferentes países.</w:t>
      </w:r>
    </w:p>
    <w:p w14:paraId="5A1119AC" w14:textId="77777777" w:rsidR="001B6F0F" w:rsidRDefault="001B6F0F" w:rsidP="001B6F0F">
      <w:pPr>
        <w:pStyle w:val="Prrafodelista"/>
        <w:numPr>
          <w:ilvl w:val="0"/>
          <w:numId w:val="6"/>
        </w:numPr>
        <w:jc w:val="both"/>
        <w:rPr>
          <w:rFonts w:ascii="Arial" w:eastAsia="Times New Roman" w:hAnsi="Arial" w:cs="Arial"/>
          <w:sz w:val="20"/>
          <w:szCs w:val="20"/>
          <w:lang w:val="es-ES"/>
        </w:rPr>
      </w:pPr>
      <w:r w:rsidRPr="001B6F0F">
        <w:rPr>
          <w:rFonts w:ascii="Arial" w:eastAsia="Times New Roman" w:hAnsi="Arial" w:cs="Arial"/>
          <w:sz w:val="20"/>
          <w:szCs w:val="20"/>
          <w:lang w:val="es-ES"/>
        </w:rPr>
        <w:t>Lograr que el estudiante tenga una visión más amplia de la interacción de los Mercados Financieros Internacionales y el Mercado Financiero Nacional y las repercusiones para el sector empresarial.</w:t>
      </w:r>
    </w:p>
    <w:p w14:paraId="5D12CD60" w14:textId="77777777" w:rsidR="001B6F0F" w:rsidRDefault="001B6F0F" w:rsidP="001B6F0F">
      <w:pPr>
        <w:pStyle w:val="Prrafodelista"/>
        <w:numPr>
          <w:ilvl w:val="0"/>
          <w:numId w:val="6"/>
        </w:numPr>
        <w:jc w:val="both"/>
        <w:rPr>
          <w:rFonts w:ascii="Arial" w:eastAsia="Times New Roman" w:hAnsi="Arial" w:cs="Arial"/>
          <w:sz w:val="20"/>
          <w:szCs w:val="20"/>
          <w:lang w:val="es-ES"/>
        </w:rPr>
      </w:pPr>
      <w:r w:rsidRPr="001B6F0F">
        <w:rPr>
          <w:rFonts w:ascii="Arial" w:eastAsia="Times New Roman" w:hAnsi="Arial" w:cs="Arial"/>
          <w:sz w:val="20"/>
          <w:szCs w:val="20"/>
          <w:lang w:val="es-ES"/>
        </w:rPr>
        <w:t>Lograr que el estudiante adquiera métodos de análisis para la toma de decisiones en relación con la Finanzas Internacionales</w:t>
      </w:r>
    </w:p>
    <w:p w14:paraId="355DB950" w14:textId="77777777" w:rsidR="001B6F0F" w:rsidRDefault="001B6F0F" w:rsidP="001B6F0F">
      <w:pPr>
        <w:pStyle w:val="Prrafodelista"/>
        <w:numPr>
          <w:ilvl w:val="0"/>
          <w:numId w:val="6"/>
        </w:numPr>
        <w:jc w:val="both"/>
        <w:rPr>
          <w:rFonts w:ascii="Arial" w:eastAsia="Times New Roman" w:hAnsi="Arial" w:cs="Arial"/>
          <w:sz w:val="20"/>
          <w:szCs w:val="20"/>
          <w:lang w:val="es-ES"/>
        </w:rPr>
      </w:pPr>
      <w:r w:rsidRPr="001B6F0F">
        <w:rPr>
          <w:rFonts w:ascii="Arial" w:eastAsia="Times New Roman" w:hAnsi="Arial" w:cs="Arial"/>
          <w:sz w:val="20"/>
          <w:szCs w:val="20"/>
          <w:lang w:val="es-ES"/>
        </w:rPr>
        <w:t>Lograr que el estudiante pueda interpretar información financiera internacional a través de Internet y los periódicos de información financiera.</w:t>
      </w:r>
    </w:p>
    <w:p w14:paraId="3F4D2F4F" w14:textId="54D4F4E6" w:rsidR="000C65A8" w:rsidRPr="00A242A4" w:rsidRDefault="001B6F0F" w:rsidP="00A242A4">
      <w:pPr>
        <w:pStyle w:val="Prrafodelista"/>
        <w:numPr>
          <w:ilvl w:val="0"/>
          <w:numId w:val="6"/>
        </w:numPr>
        <w:jc w:val="both"/>
        <w:rPr>
          <w:rFonts w:ascii="Arial" w:eastAsia="Times New Roman" w:hAnsi="Arial" w:cs="Arial"/>
          <w:sz w:val="20"/>
          <w:szCs w:val="20"/>
          <w:lang w:val="es-ES"/>
        </w:rPr>
      </w:pPr>
      <w:r w:rsidRPr="001B6F0F">
        <w:rPr>
          <w:rFonts w:ascii="Arial" w:eastAsia="Times New Roman" w:hAnsi="Arial" w:cs="Arial"/>
          <w:sz w:val="20"/>
          <w:szCs w:val="20"/>
          <w:lang w:val="es-ES"/>
        </w:rPr>
        <w:t>Lograr un entendimiento de los que significan los mercados a plazo, a futuro, opcionales y su relación con el país.</w:t>
      </w:r>
    </w:p>
    <w:p w14:paraId="0F1CC9E9"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14:paraId="231E1EEF" w14:textId="77777777" w:rsidTr="00470621">
        <w:trPr>
          <w:trHeight w:val="414"/>
        </w:trPr>
        <w:tc>
          <w:tcPr>
            <w:tcW w:w="9544" w:type="dxa"/>
            <w:shd w:val="clear" w:color="auto" w:fill="004388"/>
            <w:vAlign w:val="center"/>
          </w:tcPr>
          <w:p w14:paraId="5E7AABCF" w14:textId="77777777"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14:paraId="55957E88" w14:textId="77777777" w:rsidR="00DF61A1" w:rsidRDefault="00DF61A1" w:rsidP="00A731E2">
      <w:pPr>
        <w:rPr>
          <w:rFonts w:ascii="Arial" w:hAnsi="Arial" w:cs="Arial"/>
          <w:sz w:val="20"/>
          <w:szCs w:val="20"/>
          <w:lang w:val="es-ES"/>
        </w:rPr>
      </w:pPr>
    </w:p>
    <w:p w14:paraId="6323FABA" w14:textId="77777777" w:rsidR="001B6F0F" w:rsidRPr="00803B05" w:rsidRDefault="001B6F0F" w:rsidP="001B6F0F">
      <w:pPr>
        <w:jc w:val="both"/>
        <w:outlineLvl w:val="0"/>
        <w:rPr>
          <w:rFonts w:ascii="Arial" w:hAnsi="Arial" w:cs="Arial"/>
          <w:b/>
          <w:bCs/>
          <w:sz w:val="20"/>
        </w:rPr>
      </w:pPr>
      <w:r w:rsidRPr="004D7077">
        <w:rPr>
          <w:rFonts w:ascii="Arial" w:hAnsi="Arial" w:cs="Arial"/>
          <w:b/>
          <w:bCs/>
          <w:sz w:val="20"/>
        </w:rPr>
        <w:t>TEMA 1 -  Introducción a los Mercados Financieros Internacionales</w:t>
      </w:r>
    </w:p>
    <w:p w14:paraId="64A2977A" w14:textId="15D8EEEE" w:rsidR="00A11F96" w:rsidRDefault="00A11F96" w:rsidP="001B6F0F">
      <w:pPr>
        <w:numPr>
          <w:ilvl w:val="0"/>
          <w:numId w:val="7"/>
        </w:numPr>
        <w:jc w:val="both"/>
        <w:outlineLvl w:val="0"/>
        <w:rPr>
          <w:rFonts w:ascii="Arial" w:hAnsi="Arial" w:cs="Arial"/>
          <w:sz w:val="20"/>
        </w:rPr>
      </w:pPr>
      <w:r>
        <w:rPr>
          <w:rFonts w:ascii="Arial" w:hAnsi="Arial" w:cs="Arial"/>
          <w:sz w:val="20"/>
        </w:rPr>
        <w:t>¿Qué son las finanzas internacionales?</w:t>
      </w:r>
    </w:p>
    <w:p w14:paraId="76568ACF" w14:textId="77777777" w:rsidR="001B6F0F" w:rsidRPr="004D7077" w:rsidRDefault="001B6F0F" w:rsidP="001B6F0F">
      <w:pPr>
        <w:numPr>
          <w:ilvl w:val="0"/>
          <w:numId w:val="7"/>
        </w:numPr>
        <w:jc w:val="both"/>
        <w:outlineLvl w:val="0"/>
        <w:rPr>
          <w:rFonts w:ascii="Arial" w:hAnsi="Arial" w:cs="Arial"/>
          <w:sz w:val="20"/>
        </w:rPr>
      </w:pPr>
      <w:r w:rsidRPr="004D7077">
        <w:rPr>
          <w:rFonts w:ascii="Arial" w:hAnsi="Arial" w:cs="Arial"/>
          <w:sz w:val="20"/>
        </w:rPr>
        <w:t>El Sistema Monetario Internacional</w:t>
      </w:r>
      <w:r>
        <w:rPr>
          <w:rFonts w:ascii="Arial" w:hAnsi="Arial" w:cs="Arial"/>
          <w:sz w:val="20"/>
        </w:rPr>
        <w:t>.</w:t>
      </w:r>
    </w:p>
    <w:p w14:paraId="71180DD9" w14:textId="77777777" w:rsidR="001B6F0F" w:rsidRPr="004D7077" w:rsidRDefault="001B6F0F" w:rsidP="001B6F0F">
      <w:pPr>
        <w:numPr>
          <w:ilvl w:val="0"/>
          <w:numId w:val="7"/>
        </w:numPr>
        <w:jc w:val="both"/>
        <w:outlineLvl w:val="0"/>
        <w:rPr>
          <w:rFonts w:ascii="Arial" w:hAnsi="Arial" w:cs="Arial"/>
          <w:sz w:val="20"/>
        </w:rPr>
      </w:pPr>
      <w:r w:rsidRPr="004D7077">
        <w:rPr>
          <w:rFonts w:ascii="Arial" w:hAnsi="Arial" w:cs="Arial"/>
          <w:sz w:val="20"/>
        </w:rPr>
        <w:t>El Sistema Monetario Europeo y el Euro</w:t>
      </w:r>
      <w:r>
        <w:rPr>
          <w:rFonts w:ascii="Arial" w:hAnsi="Arial" w:cs="Arial"/>
          <w:sz w:val="20"/>
        </w:rPr>
        <w:t>.</w:t>
      </w:r>
    </w:p>
    <w:p w14:paraId="42D83857" w14:textId="77777777" w:rsidR="001B6F0F" w:rsidRPr="004D7077" w:rsidRDefault="001B6F0F" w:rsidP="001B6F0F">
      <w:pPr>
        <w:numPr>
          <w:ilvl w:val="0"/>
          <w:numId w:val="7"/>
        </w:numPr>
        <w:jc w:val="both"/>
        <w:outlineLvl w:val="0"/>
        <w:rPr>
          <w:rFonts w:ascii="Arial" w:hAnsi="Arial" w:cs="Arial"/>
          <w:sz w:val="20"/>
        </w:rPr>
      </w:pPr>
      <w:r w:rsidRPr="004D7077">
        <w:rPr>
          <w:rFonts w:ascii="Arial" w:hAnsi="Arial" w:cs="Arial"/>
          <w:sz w:val="20"/>
        </w:rPr>
        <w:t>El Fondo Monetario Internacional</w:t>
      </w:r>
      <w:r>
        <w:rPr>
          <w:rFonts w:ascii="Arial" w:hAnsi="Arial" w:cs="Arial"/>
          <w:sz w:val="20"/>
        </w:rPr>
        <w:t>.</w:t>
      </w:r>
    </w:p>
    <w:p w14:paraId="7BF63AD7" w14:textId="77777777" w:rsidR="001B6F0F" w:rsidRPr="001751B3" w:rsidRDefault="001B6F0F" w:rsidP="001B6F0F">
      <w:pPr>
        <w:numPr>
          <w:ilvl w:val="0"/>
          <w:numId w:val="7"/>
        </w:numPr>
        <w:jc w:val="both"/>
        <w:outlineLvl w:val="0"/>
        <w:rPr>
          <w:rFonts w:ascii="Arial" w:hAnsi="Arial" w:cs="Arial"/>
          <w:sz w:val="20"/>
        </w:rPr>
      </w:pPr>
      <w:r>
        <w:rPr>
          <w:rFonts w:ascii="Arial" w:hAnsi="Arial" w:cs="Arial"/>
          <w:sz w:val="20"/>
        </w:rPr>
        <w:t>Los f</w:t>
      </w:r>
      <w:r w:rsidRPr="004D7077">
        <w:rPr>
          <w:rFonts w:ascii="Arial" w:hAnsi="Arial" w:cs="Arial"/>
          <w:sz w:val="20"/>
        </w:rPr>
        <w:t>lujos d</w:t>
      </w:r>
      <w:r>
        <w:rPr>
          <w:rFonts w:ascii="Arial" w:hAnsi="Arial" w:cs="Arial"/>
          <w:sz w:val="20"/>
        </w:rPr>
        <w:t>e capital y la deuda i</w:t>
      </w:r>
      <w:r w:rsidRPr="004D7077">
        <w:rPr>
          <w:rFonts w:ascii="Arial" w:hAnsi="Arial" w:cs="Arial"/>
          <w:sz w:val="20"/>
        </w:rPr>
        <w:t>nternacional</w:t>
      </w:r>
      <w:r>
        <w:rPr>
          <w:rFonts w:ascii="Arial" w:hAnsi="Arial" w:cs="Arial"/>
          <w:sz w:val="20"/>
        </w:rPr>
        <w:t>.</w:t>
      </w:r>
    </w:p>
    <w:p w14:paraId="303C571F" w14:textId="77777777" w:rsidR="001B6F0F" w:rsidRPr="004D7077" w:rsidRDefault="001B6F0F" w:rsidP="001B6F0F">
      <w:pPr>
        <w:jc w:val="both"/>
        <w:outlineLvl w:val="0"/>
        <w:rPr>
          <w:rFonts w:ascii="Arial" w:hAnsi="Arial" w:cs="Arial"/>
          <w:b/>
          <w:bCs/>
          <w:sz w:val="20"/>
        </w:rPr>
      </w:pPr>
      <w:r w:rsidRPr="004D7077">
        <w:rPr>
          <w:rFonts w:ascii="Arial" w:hAnsi="Arial" w:cs="Arial"/>
          <w:b/>
          <w:bCs/>
          <w:sz w:val="20"/>
        </w:rPr>
        <w:t>TEMA II – La Balanza de Pagos en el Ámbito Internacional</w:t>
      </w:r>
    </w:p>
    <w:p w14:paraId="15E71469" w14:textId="77777777" w:rsidR="001B6F0F" w:rsidRPr="004D7077" w:rsidRDefault="001B6F0F" w:rsidP="001B6F0F">
      <w:pPr>
        <w:numPr>
          <w:ilvl w:val="0"/>
          <w:numId w:val="8"/>
        </w:numPr>
        <w:jc w:val="both"/>
        <w:rPr>
          <w:rFonts w:ascii="Arial" w:hAnsi="Arial" w:cs="Arial"/>
          <w:sz w:val="20"/>
        </w:rPr>
      </w:pPr>
      <w:r>
        <w:rPr>
          <w:rFonts w:ascii="Arial" w:hAnsi="Arial" w:cs="Arial"/>
          <w:sz w:val="20"/>
        </w:rPr>
        <w:t>Contabilidad y c</w:t>
      </w:r>
      <w:r w:rsidRPr="004D7077">
        <w:rPr>
          <w:rFonts w:ascii="Arial" w:hAnsi="Arial" w:cs="Arial"/>
          <w:sz w:val="20"/>
        </w:rPr>
        <w:t>uentas de la Balanza de Pagos</w:t>
      </w:r>
      <w:r>
        <w:rPr>
          <w:rFonts w:ascii="Arial" w:hAnsi="Arial" w:cs="Arial"/>
          <w:sz w:val="20"/>
        </w:rPr>
        <w:t>.</w:t>
      </w:r>
    </w:p>
    <w:p w14:paraId="5D06B2F2"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t>Equilibrio de la Balanza de Pagos</w:t>
      </w:r>
      <w:r>
        <w:rPr>
          <w:rFonts w:ascii="Arial" w:hAnsi="Arial" w:cs="Arial"/>
          <w:sz w:val="20"/>
        </w:rPr>
        <w:t>.</w:t>
      </w:r>
    </w:p>
    <w:p w14:paraId="650BCD98"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t xml:space="preserve">El déficit en la Balanza de Pagos. </w:t>
      </w:r>
    </w:p>
    <w:p w14:paraId="10DB3EB3" w14:textId="77777777" w:rsidR="001B6F0F" w:rsidRPr="004D7077" w:rsidRDefault="001B6F0F" w:rsidP="001B6F0F">
      <w:pPr>
        <w:numPr>
          <w:ilvl w:val="0"/>
          <w:numId w:val="8"/>
        </w:numPr>
        <w:jc w:val="both"/>
        <w:rPr>
          <w:rFonts w:ascii="Arial" w:hAnsi="Arial" w:cs="Arial"/>
          <w:sz w:val="20"/>
        </w:rPr>
      </w:pPr>
      <w:r>
        <w:rPr>
          <w:rFonts w:ascii="Arial" w:hAnsi="Arial" w:cs="Arial"/>
          <w:sz w:val="20"/>
        </w:rPr>
        <w:t>Los s</w:t>
      </w:r>
      <w:r w:rsidRPr="004D7077">
        <w:rPr>
          <w:rFonts w:ascii="Arial" w:hAnsi="Arial" w:cs="Arial"/>
          <w:sz w:val="20"/>
        </w:rPr>
        <w:t>uperávit en la Balanza de Pagos</w:t>
      </w:r>
      <w:r>
        <w:rPr>
          <w:rFonts w:ascii="Arial" w:hAnsi="Arial" w:cs="Arial"/>
          <w:sz w:val="20"/>
        </w:rPr>
        <w:t>.</w:t>
      </w:r>
    </w:p>
    <w:p w14:paraId="460123E1"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t>Las variaciones del tipo de cambio y la Balanza de Pagos</w:t>
      </w:r>
      <w:r>
        <w:rPr>
          <w:rFonts w:ascii="Arial" w:hAnsi="Arial" w:cs="Arial"/>
          <w:sz w:val="20"/>
        </w:rPr>
        <w:t>.</w:t>
      </w:r>
      <w:r w:rsidRPr="004D7077">
        <w:rPr>
          <w:rFonts w:ascii="Arial" w:hAnsi="Arial" w:cs="Arial"/>
          <w:sz w:val="20"/>
        </w:rPr>
        <w:t xml:space="preserve">  </w:t>
      </w:r>
    </w:p>
    <w:p w14:paraId="34CA5A30"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t>Efecto de la dolarización en la Balanza de Pagos</w:t>
      </w:r>
      <w:r>
        <w:rPr>
          <w:rFonts w:ascii="Arial" w:hAnsi="Arial" w:cs="Arial"/>
          <w:sz w:val="20"/>
        </w:rPr>
        <w:t>.</w:t>
      </w:r>
    </w:p>
    <w:p w14:paraId="51F2A90C"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lastRenderedPageBreak/>
        <w:t xml:space="preserve">El </w:t>
      </w:r>
      <w:r>
        <w:rPr>
          <w:rFonts w:ascii="Arial" w:hAnsi="Arial" w:cs="Arial"/>
          <w:sz w:val="20"/>
        </w:rPr>
        <w:t>equilibrio interno, externo, pleno e</w:t>
      </w:r>
      <w:r w:rsidRPr="004D7077">
        <w:rPr>
          <w:rFonts w:ascii="Arial" w:hAnsi="Arial" w:cs="Arial"/>
          <w:sz w:val="20"/>
        </w:rPr>
        <w:t xml:space="preserve">mpleo y </w:t>
      </w:r>
      <w:r>
        <w:rPr>
          <w:rFonts w:ascii="Arial" w:hAnsi="Arial" w:cs="Arial"/>
          <w:sz w:val="20"/>
        </w:rPr>
        <w:t>p</w:t>
      </w:r>
      <w:r w:rsidRPr="004D7077">
        <w:rPr>
          <w:rFonts w:ascii="Arial" w:hAnsi="Arial" w:cs="Arial"/>
          <w:sz w:val="20"/>
        </w:rPr>
        <w:t xml:space="preserve">olítica </w:t>
      </w:r>
      <w:r>
        <w:rPr>
          <w:rFonts w:ascii="Arial" w:hAnsi="Arial" w:cs="Arial"/>
          <w:sz w:val="20"/>
        </w:rPr>
        <w:t>e</w:t>
      </w:r>
      <w:r w:rsidRPr="004D7077">
        <w:rPr>
          <w:rFonts w:ascii="Arial" w:hAnsi="Arial" w:cs="Arial"/>
          <w:sz w:val="20"/>
        </w:rPr>
        <w:t>conómica</w:t>
      </w:r>
      <w:r>
        <w:rPr>
          <w:rFonts w:ascii="Arial" w:hAnsi="Arial" w:cs="Arial"/>
          <w:sz w:val="20"/>
        </w:rPr>
        <w:t>.</w:t>
      </w:r>
    </w:p>
    <w:p w14:paraId="654C0161" w14:textId="77777777" w:rsidR="001B6F0F" w:rsidRPr="004D7077" w:rsidRDefault="001B6F0F" w:rsidP="001B6F0F">
      <w:pPr>
        <w:numPr>
          <w:ilvl w:val="0"/>
          <w:numId w:val="8"/>
        </w:numPr>
        <w:jc w:val="both"/>
        <w:rPr>
          <w:rFonts w:ascii="Arial" w:hAnsi="Arial" w:cs="Arial"/>
          <w:sz w:val="20"/>
        </w:rPr>
      </w:pPr>
      <w:r>
        <w:rPr>
          <w:rFonts w:ascii="Arial" w:hAnsi="Arial" w:cs="Arial"/>
          <w:sz w:val="20"/>
        </w:rPr>
        <w:t>Las p</w:t>
      </w:r>
      <w:r w:rsidRPr="004D7077">
        <w:rPr>
          <w:rFonts w:ascii="Arial" w:hAnsi="Arial" w:cs="Arial"/>
          <w:sz w:val="20"/>
        </w:rPr>
        <w:t>olíticas fiscales</w:t>
      </w:r>
      <w:r>
        <w:rPr>
          <w:rFonts w:ascii="Arial" w:hAnsi="Arial" w:cs="Arial"/>
          <w:sz w:val="20"/>
        </w:rPr>
        <w:t>, monetarias y cambiarias y la balanza de p</w:t>
      </w:r>
      <w:r w:rsidRPr="004D7077">
        <w:rPr>
          <w:rFonts w:ascii="Arial" w:hAnsi="Arial" w:cs="Arial"/>
          <w:sz w:val="20"/>
        </w:rPr>
        <w:t>agos</w:t>
      </w:r>
      <w:r>
        <w:rPr>
          <w:rFonts w:ascii="Arial" w:hAnsi="Arial" w:cs="Arial"/>
          <w:sz w:val="20"/>
        </w:rPr>
        <w:t>.</w:t>
      </w:r>
    </w:p>
    <w:p w14:paraId="2FDDE624" w14:textId="77777777" w:rsidR="001B6F0F" w:rsidRPr="004D7077" w:rsidRDefault="001B6F0F" w:rsidP="001B6F0F">
      <w:pPr>
        <w:numPr>
          <w:ilvl w:val="0"/>
          <w:numId w:val="8"/>
        </w:numPr>
        <w:jc w:val="both"/>
        <w:rPr>
          <w:rFonts w:ascii="Arial" w:hAnsi="Arial" w:cs="Arial"/>
          <w:sz w:val="20"/>
        </w:rPr>
      </w:pPr>
      <w:r w:rsidRPr="004D7077">
        <w:rPr>
          <w:rFonts w:ascii="Arial" w:hAnsi="Arial" w:cs="Arial"/>
          <w:sz w:val="20"/>
        </w:rPr>
        <w:t>El crecimiento y desarrollo de un país</w:t>
      </w:r>
      <w:r>
        <w:rPr>
          <w:rFonts w:ascii="Arial" w:hAnsi="Arial" w:cs="Arial"/>
          <w:sz w:val="20"/>
        </w:rPr>
        <w:t>.</w:t>
      </w:r>
      <w:r w:rsidRPr="004D7077">
        <w:rPr>
          <w:rFonts w:ascii="Arial" w:hAnsi="Arial" w:cs="Arial"/>
          <w:sz w:val="20"/>
        </w:rPr>
        <w:t xml:space="preserve"> </w:t>
      </w:r>
    </w:p>
    <w:p w14:paraId="6ED2CF3D" w14:textId="77777777" w:rsidR="001B6F0F" w:rsidRPr="004D7077" w:rsidRDefault="001B6F0F" w:rsidP="001B6F0F">
      <w:pPr>
        <w:numPr>
          <w:ilvl w:val="0"/>
          <w:numId w:val="8"/>
        </w:numPr>
        <w:jc w:val="both"/>
        <w:rPr>
          <w:rFonts w:ascii="Arial" w:hAnsi="Arial" w:cs="Arial"/>
          <w:sz w:val="20"/>
        </w:rPr>
      </w:pPr>
      <w:r>
        <w:rPr>
          <w:rFonts w:ascii="Arial" w:hAnsi="Arial" w:cs="Arial"/>
          <w:sz w:val="20"/>
        </w:rPr>
        <w:t>L</w:t>
      </w:r>
      <w:r w:rsidRPr="004D7077">
        <w:rPr>
          <w:rFonts w:ascii="Arial" w:hAnsi="Arial" w:cs="Arial"/>
          <w:sz w:val="20"/>
        </w:rPr>
        <w:t>a inversión extrajera directa</w:t>
      </w:r>
      <w:r>
        <w:rPr>
          <w:rFonts w:ascii="Arial" w:hAnsi="Arial" w:cs="Arial"/>
          <w:sz w:val="20"/>
        </w:rPr>
        <w:t>.</w:t>
      </w:r>
    </w:p>
    <w:p w14:paraId="28654109" w14:textId="77777777" w:rsidR="001B6F0F" w:rsidRPr="001751B3" w:rsidRDefault="001B6F0F" w:rsidP="001B6F0F">
      <w:pPr>
        <w:numPr>
          <w:ilvl w:val="0"/>
          <w:numId w:val="8"/>
        </w:numPr>
        <w:jc w:val="both"/>
        <w:rPr>
          <w:rFonts w:ascii="Arial" w:hAnsi="Arial" w:cs="Arial"/>
          <w:sz w:val="20"/>
        </w:rPr>
      </w:pPr>
      <w:r w:rsidRPr="004D7077">
        <w:rPr>
          <w:rFonts w:ascii="Arial" w:hAnsi="Arial" w:cs="Arial"/>
          <w:sz w:val="20"/>
        </w:rPr>
        <w:t>Bonos Internacionales</w:t>
      </w:r>
      <w:r>
        <w:rPr>
          <w:rFonts w:ascii="Arial" w:hAnsi="Arial" w:cs="Arial"/>
          <w:sz w:val="20"/>
        </w:rPr>
        <w:t>.</w:t>
      </w:r>
    </w:p>
    <w:p w14:paraId="4F7CC312" w14:textId="77777777" w:rsidR="001B6F0F" w:rsidRPr="003377A0" w:rsidRDefault="001B6F0F" w:rsidP="001B6F0F">
      <w:pPr>
        <w:jc w:val="both"/>
        <w:outlineLvl w:val="0"/>
        <w:rPr>
          <w:rFonts w:ascii="Arial" w:hAnsi="Arial" w:cs="Arial"/>
          <w:b/>
          <w:bCs/>
          <w:sz w:val="20"/>
        </w:rPr>
      </w:pPr>
      <w:r>
        <w:rPr>
          <w:rFonts w:ascii="Arial" w:hAnsi="Arial" w:cs="Arial"/>
          <w:b/>
          <w:bCs/>
          <w:sz w:val="20"/>
        </w:rPr>
        <w:t>TEMA III</w:t>
      </w:r>
      <w:r w:rsidRPr="004D7077">
        <w:rPr>
          <w:rFonts w:ascii="Arial" w:hAnsi="Arial" w:cs="Arial"/>
          <w:b/>
          <w:bCs/>
          <w:sz w:val="20"/>
        </w:rPr>
        <w:t xml:space="preserve"> </w:t>
      </w:r>
      <w:r>
        <w:rPr>
          <w:rFonts w:ascii="Arial" w:hAnsi="Arial" w:cs="Arial"/>
          <w:b/>
          <w:bCs/>
          <w:sz w:val="20"/>
        </w:rPr>
        <w:t>–</w:t>
      </w:r>
      <w:r w:rsidRPr="004D7077">
        <w:rPr>
          <w:rFonts w:ascii="Arial" w:hAnsi="Arial" w:cs="Arial"/>
          <w:b/>
          <w:bCs/>
          <w:sz w:val="20"/>
        </w:rPr>
        <w:t xml:space="preserve"> </w:t>
      </w:r>
      <w:r>
        <w:rPr>
          <w:rFonts w:ascii="Arial" w:hAnsi="Arial" w:cs="Arial"/>
          <w:b/>
          <w:bCs/>
          <w:sz w:val="20"/>
        </w:rPr>
        <w:t>Crisis económicas y evolución de las economías latinoamericanas</w:t>
      </w:r>
      <w:r w:rsidRPr="004D7077">
        <w:rPr>
          <w:rFonts w:ascii="Arial" w:hAnsi="Arial" w:cs="Arial"/>
          <w:b/>
          <w:bCs/>
          <w:sz w:val="20"/>
        </w:rPr>
        <w:t xml:space="preserve">  </w:t>
      </w:r>
    </w:p>
    <w:p w14:paraId="00546A5A" w14:textId="77777777" w:rsidR="001B6F0F" w:rsidRDefault="001B6F0F" w:rsidP="001B6F0F">
      <w:pPr>
        <w:numPr>
          <w:ilvl w:val="0"/>
          <w:numId w:val="11"/>
        </w:numPr>
        <w:jc w:val="both"/>
        <w:outlineLvl w:val="0"/>
        <w:rPr>
          <w:rFonts w:ascii="Arial" w:hAnsi="Arial" w:cs="Arial"/>
          <w:sz w:val="20"/>
        </w:rPr>
      </w:pPr>
      <w:r>
        <w:rPr>
          <w:rFonts w:ascii="Arial" w:hAnsi="Arial" w:cs="Arial"/>
          <w:sz w:val="20"/>
        </w:rPr>
        <w:t xml:space="preserve">Deuda soberana y calificación de riesgo </w:t>
      </w:r>
    </w:p>
    <w:p w14:paraId="4180A5E2" w14:textId="77777777" w:rsidR="001B6F0F" w:rsidRPr="003377A0" w:rsidRDefault="001B6F0F" w:rsidP="001B6F0F">
      <w:pPr>
        <w:numPr>
          <w:ilvl w:val="0"/>
          <w:numId w:val="11"/>
        </w:numPr>
        <w:jc w:val="both"/>
        <w:outlineLvl w:val="0"/>
        <w:rPr>
          <w:rFonts w:ascii="Arial" w:hAnsi="Arial" w:cs="Arial"/>
          <w:sz w:val="20"/>
        </w:rPr>
      </w:pPr>
      <w:r>
        <w:rPr>
          <w:rFonts w:ascii="Arial" w:hAnsi="Arial" w:cs="Arial"/>
          <w:sz w:val="20"/>
        </w:rPr>
        <w:t>Las c</w:t>
      </w:r>
      <w:r w:rsidRPr="004D7077">
        <w:rPr>
          <w:rFonts w:ascii="Arial" w:hAnsi="Arial" w:cs="Arial"/>
          <w:sz w:val="20"/>
        </w:rPr>
        <w:t xml:space="preserve">risis y turbulencias financieras internacionales.  </w:t>
      </w:r>
    </w:p>
    <w:p w14:paraId="7F68A8DD" w14:textId="77777777" w:rsidR="001B6F0F" w:rsidRDefault="001B6F0F" w:rsidP="001B6F0F">
      <w:pPr>
        <w:numPr>
          <w:ilvl w:val="0"/>
          <w:numId w:val="11"/>
        </w:numPr>
        <w:jc w:val="both"/>
        <w:outlineLvl w:val="0"/>
        <w:rPr>
          <w:rFonts w:ascii="Arial" w:hAnsi="Arial" w:cs="Arial"/>
          <w:sz w:val="20"/>
        </w:rPr>
      </w:pPr>
      <w:r w:rsidRPr="004D7077">
        <w:rPr>
          <w:rFonts w:ascii="Arial" w:hAnsi="Arial" w:cs="Arial"/>
          <w:sz w:val="20"/>
        </w:rPr>
        <w:t>Los aspectos macroeconómicos de los flujos de capitales a América Latina</w:t>
      </w:r>
      <w:r>
        <w:rPr>
          <w:rFonts w:ascii="Arial" w:hAnsi="Arial" w:cs="Arial"/>
          <w:sz w:val="20"/>
        </w:rPr>
        <w:t>.</w:t>
      </w:r>
    </w:p>
    <w:p w14:paraId="6D2325BC" w14:textId="77777777" w:rsidR="001B6F0F" w:rsidRPr="001751B3" w:rsidRDefault="001B6F0F" w:rsidP="001B6F0F">
      <w:pPr>
        <w:numPr>
          <w:ilvl w:val="0"/>
          <w:numId w:val="11"/>
        </w:numPr>
        <w:jc w:val="both"/>
        <w:outlineLvl w:val="0"/>
        <w:rPr>
          <w:rFonts w:ascii="Arial" w:hAnsi="Arial" w:cs="Arial"/>
          <w:sz w:val="20"/>
        </w:rPr>
      </w:pPr>
      <w:r w:rsidRPr="0035262C">
        <w:rPr>
          <w:rFonts w:ascii="Arial" w:hAnsi="Arial" w:cs="Arial"/>
          <w:sz w:val="20"/>
        </w:rPr>
        <w:t>El logro de la estabilidad en los mercados financieros latinoamericanos frente a la volatilidad de los flujos de capital.</w:t>
      </w:r>
    </w:p>
    <w:p w14:paraId="786B9C72" w14:textId="77777777" w:rsidR="001B6F0F" w:rsidRPr="004D7077" w:rsidRDefault="001B6F0F" w:rsidP="001B6F0F">
      <w:pPr>
        <w:jc w:val="both"/>
        <w:outlineLvl w:val="0"/>
        <w:rPr>
          <w:rFonts w:ascii="Arial" w:hAnsi="Arial" w:cs="Arial"/>
          <w:b/>
          <w:bCs/>
          <w:sz w:val="20"/>
        </w:rPr>
      </w:pPr>
      <w:r>
        <w:rPr>
          <w:rFonts w:ascii="Arial" w:hAnsi="Arial" w:cs="Arial"/>
          <w:b/>
          <w:bCs/>
          <w:sz w:val="20"/>
        </w:rPr>
        <w:t>TEMA IV</w:t>
      </w:r>
      <w:r w:rsidRPr="004D7077">
        <w:rPr>
          <w:rFonts w:ascii="Arial" w:hAnsi="Arial" w:cs="Arial"/>
          <w:b/>
          <w:bCs/>
          <w:sz w:val="20"/>
        </w:rPr>
        <w:t xml:space="preserve"> - Los Tipos de cambio y Manejo de Riesgos de Moneda</w:t>
      </w:r>
    </w:p>
    <w:p w14:paraId="535DCB0E" w14:textId="77777777" w:rsidR="001B6F0F" w:rsidRPr="004D7077" w:rsidRDefault="001B6F0F" w:rsidP="001B6F0F">
      <w:pPr>
        <w:jc w:val="both"/>
        <w:outlineLvl w:val="0"/>
        <w:rPr>
          <w:rFonts w:ascii="Arial" w:hAnsi="Arial" w:cs="Arial"/>
          <w:b/>
          <w:bCs/>
          <w:sz w:val="20"/>
        </w:rPr>
      </w:pPr>
      <w:r w:rsidRPr="004D7077">
        <w:rPr>
          <w:rFonts w:ascii="Arial" w:hAnsi="Arial" w:cs="Arial"/>
          <w:b/>
          <w:bCs/>
          <w:sz w:val="20"/>
        </w:rPr>
        <w:t>Teoría de los tipos de cambio</w:t>
      </w:r>
    </w:p>
    <w:p w14:paraId="5043CBD9" w14:textId="77777777" w:rsidR="001B6F0F" w:rsidRPr="004D7077" w:rsidRDefault="001B6F0F" w:rsidP="001B6F0F">
      <w:pPr>
        <w:numPr>
          <w:ilvl w:val="0"/>
          <w:numId w:val="9"/>
        </w:numPr>
        <w:jc w:val="both"/>
        <w:rPr>
          <w:rFonts w:ascii="Arial" w:hAnsi="Arial" w:cs="Arial"/>
          <w:sz w:val="20"/>
        </w:rPr>
      </w:pPr>
      <w:r>
        <w:rPr>
          <w:rFonts w:ascii="Arial" w:hAnsi="Arial" w:cs="Arial"/>
          <w:sz w:val="20"/>
        </w:rPr>
        <w:t>Determinación del tipo de c</w:t>
      </w:r>
      <w:r w:rsidRPr="004D7077">
        <w:rPr>
          <w:rFonts w:ascii="Arial" w:hAnsi="Arial" w:cs="Arial"/>
          <w:sz w:val="20"/>
        </w:rPr>
        <w:t>ambio</w:t>
      </w:r>
      <w:r>
        <w:rPr>
          <w:rFonts w:ascii="Arial" w:hAnsi="Arial" w:cs="Arial"/>
          <w:sz w:val="20"/>
        </w:rPr>
        <w:t>.</w:t>
      </w:r>
    </w:p>
    <w:p w14:paraId="53F03606" w14:textId="77777777" w:rsidR="001B6F0F" w:rsidRPr="004D7077" w:rsidRDefault="001B6F0F" w:rsidP="001B6F0F">
      <w:pPr>
        <w:numPr>
          <w:ilvl w:val="0"/>
          <w:numId w:val="9"/>
        </w:numPr>
        <w:jc w:val="both"/>
        <w:rPr>
          <w:rFonts w:ascii="Arial" w:hAnsi="Arial" w:cs="Arial"/>
          <w:sz w:val="20"/>
        </w:rPr>
      </w:pPr>
      <w:r w:rsidRPr="004D7077">
        <w:rPr>
          <w:rFonts w:ascii="Arial" w:hAnsi="Arial" w:cs="Arial"/>
          <w:sz w:val="20"/>
        </w:rPr>
        <w:t>Paridad del Poder de Adquisitivo</w:t>
      </w:r>
      <w:r>
        <w:rPr>
          <w:rFonts w:ascii="Arial" w:hAnsi="Arial" w:cs="Arial"/>
          <w:sz w:val="20"/>
        </w:rPr>
        <w:t>.</w:t>
      </w:r>
    </w:p>
    <w:p w14:paraId="41555720" w14:textId="77777777" w:rsidR="001B6F0F" w:rsidRPr="004D7077" w:rsidRDefault="001B6F0F" w:rsidP="001B6F0F">
      <w:pPr>
        <w:numPr>
          <w:ilvl w:val="0"/>
          <w:numId w:val="9"/>
        </w:numPr>
        <w:jc w:val="both"/>
        <w:rPr>
          <w:rFonts w:ascii="Arial" w:hAnsi="Arial" w:cs="Arial"/>
          <w:sz w:val="20"/>
        </w:rPr>
      </w:pPr>
      <w:r w:rsidRPr="004D7077">
        <w:rPr>
          <w:rFonts w:ascii="Arial" w:hAnsi="Arial" w:cs="Arial"/>
          <w:sz w:val="20"/>
        </w:rPr>
        <w:t>Paridad de Tasas de Interés</w:t>
      </w:r>
      <w:r>
        <w:rPr>
          <w:rFonts w:ascii="Arial" w:hAnsi="Arial" w:cs="Arial"/>
          <w:sz w:val="20"/>
        </w:rPr>
        <w:t>.</w:t>
      </w:r>
    </w:p>
    <w:p w14:paraId="01FC4364" w14:textId="77777777" w:rsidR="001B6F0F" w:rsidRPr="004D7077" w:rsidRDefault="001B6F0F" w:rsidP="001B6F0F">
      <w:pPr>
        <w:numPr>
          <w:ilvl w:val="0"/>
          <w:numId w:val="9"/>
        </w:numPr>
        <w:jc w:val="both"/>
        <w:rPr>
          <w:rFonts w:ascii="Arial" w:hAnsi="Arial" w:cs="Arial"/>
          <w:sz w:val="20"/>
        </w:rPr>
      </w:pPr>
      <w:r w:rsidRPr="004D7077">
        <w:rPr>
          <w:rFonts w:ascii="Arial" w:hAnsi="Arial" w:cs="Arial"/>
          <w:sz w:val="20"/>
        </w:rPr>
        <w:t>El mercado de divisas</w:t>
      </w:r>
      <w:r>
        <w:rPr>
          <w:rFonts w:ascii="Arial" w:hAnsi="Arial" w:cs="Arial"/>
          <w:sz w:val="20"/>
        </w:rPr>
        <w:t>.</w:t>
      </w:r>
    </w:p>
    <w:p w14:paraId="45B201DC" w14:textId="77777777" w:rsidR="001B6F0F" w:rsidRPr="004D7077" w:rsidRDefault="001B6F0F" w:rsidP="001B6F0F">
      <w:pPr>
        <w:numPr>
          <w:ilvl w:val="0"/>
          <w:numId w:val="9"/>
        </w:numPr>
        <w:jc w:val="both"/>
        <w:rPr>
          <w:rFonts w:ascii="Arial" w:hAnsi="Arial" w:cs="Arial"/>
          <w:sz w:val="20"/>
        </w:rPr>
      </w:pPr>
      <w:r w:rsidRPr="004D7077">
        <w:rPr>
          <w:rFonts w:ascii="Arial" w:hAnsi="Arial" w:cs="Arial"/>
          <w:sz w:val="20"/>
        </w:rPr>
        <w:t>Los modelos de tipo de cambio fijo  y variable</w:t>
      </w:r>
      <w:r>
        <w:rPr>
          <w:rFonts w:ascii="Arial" w:hAnsi="Arial" w:cs="Arial"/>
          <w:sz w:val="20"/>
        </w:rPr>
        <w:t>.</w:t>
      </w:r>
    </w:p>
    <w:p w14:paraId="58FE270B" w14:textId="3769B44E" w:rsidR="001B6F0F" w:rsidRPr="004D7077" w:rsidRDefault="001B6F0F" w:rsidP="001B6F0F">
      <w:pPr>
        <w:numPr>
          <w:ilvl w:val="0"/>
          <w:numId w:val="9"/>
        </w:numPr>
        <w:jc w:val="both"/>
        <w:rPr>
          <w:rFonts w:ascii="Arial" w:hAnsi="Arial" w:cs="Arial"/>
          <w:sz w:val="20"/>
        </w:rPr>
      </w:pPr>
      <w:r w:rsidRPr="004D7077">
        <w:rPr>
          <w:rFonts w:ascii="Arial" w:hAnsi="Arial" w:cs="Arial"/>
          <w:sz w:val="20"/>
        </w:rPr>
        <w:t>Sistemas de Bandas Cambiarias</w:t>
      </w:r>
      <w:r w:rsidR="00A11F96">
        <w:rPr>
          <w:rFonts w:ascii="Arial" w:hAnsi="Arial" w:cs="Arial"/>
          <w:sz w:val="20"/>
        </w:rPr>
        <w:t xml:space="preserve"> y sistemas administrados del tipo de cambio</w:t>
      </w:r>
      <w:r>
        <w:rPr>
          <w:rFonts w:ascii="Arial" w:hAnsi="Arial" w:cs="Arial"/>
          <w:sz w:val="20"/>
        </w:rPr>
        <w:t>.</w:t>
      </w:r>
    </w:p>
    <w:p w14:paraId="292CC4D6" w14:textId="77777777" w:rsidR="001B6F0F" w:rsidRPr="00803B05" w:rsidRDefault="001B6F0F" w:rsidP="001B6F0F">
      <w:pPr>
        <w:numPr>
          <w:ilvl w:val="0"/>
          <w:numId w:val="9"/>
        </w:numPr>
        <w:jc w:val="both"/>
        <w:rPr>
          <w:rFonts w:ascii="Arial" w:hAnsi="Arial" w:cs="Arial"/>
          <w:sz w:val="20"/>
        </w:rPr>
      </w:pPr>
      <w:r>
        <w:rPr>
          <w:rFonts w:ascii="Arial" w:hAnsi="Arial" w:cs="Arial"/>
          <w:sz w:val="20"/>
        </w:rPr>
        <w:t>Política e</w:t>
      </w:r>
      <w:r w:rsidRPr="004D7077">
        <w:rPr>
          <w:rFonts w:ascii="Arial" w:hAnsi="Arial" w:cs="Arial"/>
          <w:sz w:val="20"/>
        </w:rPr>
        <w:t>conómica y tipo de cambio</w:t>
      </w:r>
      <w:r>
        <w:rPr>
          <w:rFonts w:ascii="Arial" w:hAnsi="Arial" w:cs="Arial"/>
          <w:sz w:val="20"/>
        </w:rPr>
        <w:t>.</w:t>
      </w:r>
    </w:p>
    <w:p w14:paraId="3588188A" w14:textId="77777777" w:rsidR="001B6F0F" w:rsidRPr="004D7077" w:rsidRDefault="001B6F0F" w:rsidP="001B6F0F">
      <w:pPr>
        <w:jc w:val="both"/>
        <w:outlineLvl w:val="0"/>
        <w:rPr>
          <w:rFonts w:ascii="Arial" w:hAnsi="Arial" w:cs="Arial"/>
          <w:b/>
          <w:bCs/>
          <w:sz w:val="20"/>
        </w:rPr>
      </w:pPr>
      <w:r w:rsidRPr="004D7077">
        <w:rPr>
          <w:rFonts w:ascii="Arial" w:hAnsi="Arial" w:cs="Arial"/>
          <w:b/>
          <w:bCs/>
          <w:sz w:val="20"/>
        </w:rPr>
        <w:t xml:space="preserve"> </w:t>
      </w:r>
      <w:r>
        <w:rPr>
          <w:rFonts w:ascii="Arial" w:hAnsi="Arial" w:cs="Arial"/>
          <w:b/>
          <w:bCs/>
          <w:sz w:val="20"/>
        </w:rPr>
        <w:t>R</w:t>
      </w:r>
      <w:r w:rsidRPr="004D7077">
        <w:rPr>
          <w:rFonts w:ascii="Arial" w:hAnsi="Arial" w:cs="Arial"/>
          <w:b/>
          <w:bCs/>
          <w:sz w:val="20"/>
        </w:rPr>
        <w:t xml:space="preserve">iesgos cambiarios   </w:t>
      </w:r>
    </w:p>
    <w:p w14:paraId="412234F5" w14:textId="77777777" w:rsidR="001B6F0F" w:rsidRPr="004D7077" w:rsidRDefault="001B6F0F" w:rsidP="001B6F0F">
      <w:pPr>
        <w:numPr>
          <w:ilvl w:val="0"/>
          <w:numId w:val="10"/>
        </w:numPr>
        <w:jc w:val="both"/>
        <w:rPr>
          <w:rFonts w:ascii="Arial" w:hAnsi="Arial" w:cs="Arial"/>
          <w:sz w:val="20"/>
        </w:rPr>
      </w:pPr>
      <w:r>
        <w:rPr>
          <w:rFonts w:ascii="Arial" w:hAnsi="Arial" w:cs="Arial"/>
          <w:sz w:val="20"/>
        </w:rPr>
        <w:t>Naturaleza de el riesgo c</w:t>
      </w:r>
      <w:r w:rsidRPr="004D7077">
        <w:rPr>
          <w:rFonts w:ascii="Arial" w:hAnsi="Arial" w:cs="Arial"/>
          <w:sz w:val="20"/>
        </w:rPr>
        <w:t>ambiario</w:t>
      </w:r>
      <w:r>
        <w:rPr>
          <w:rFonts w:ascii="Arial" w:hAnsi="Arial" w:cs="Arial"/>
          <w:sz w:val="20"/>
        </w:rPr>
        <w:t>.</w:t>
      </w:r>
      <w:r w:rsidRPr="004D7077">
        <w:rPr>
          <w:rFonts w:ascii="Arial" w:hAnsi="Arial" w:cs="Arial"/>
          <w:sz w:val="20"/>
        </w:rPr>
        <w:t xml:space="preserve"> </w:t>
      </w:r>
    </w:p>
    <w:p w14:paraId="58567823" w14:textId="77777777" w:rsidR="001B6F0F" w:rsidRPr="004D7077" w:rsidRDefault="001B6F0F" w:rsidP="001B6F0F">
      <w:pPr>
        <w:numPr>
          <w:ilvl w:val="0"/>
          <w:numId w:val="10"/>
        </w:numPr>
        <w:jc w:val="both"/>
        <w:rPr>
          <w:rFonts w:ascii="Arial" w:hAnsi="Arial" w:cs="Arial"/>
          <w:sz w:val="20"/>
        </w:rPr>
      </w:pPr>
      <w:r>
        <w:rPr>
          <w:rFonts w:ascii="Arial" w:hAnsi="Arial" w:cs="Arial"/>
          <w:sz w:val="20"/>
        </w:rPr>
        <w:t>Variación en tipos de c</w:t>
      </w:r>
      <w:r w:rsidRPr="004D7077">
        <w:rPr>
          <w:rFonts w:ascii="Arial" w:hAnsi="Arial" w:cs="Arial"/>
          <w:sz w:val="20"/>
        </w:rPr>
        <w:t>ambio</w:t>
      </w:r>
      <w:r>
        <w:rPr>
          <w:rFonts w:ascii="Arial" w:hAnsi="Arial" w:cs="Arial"/>
          <w:sz w:val="20"/>
        </w:rPr>
        <w:t>.</w:t>
      </w:r>
      <w:r w:rsidRPr="004D7077">
        <w:rPr>
          <w:rFonts w:ascii="Arial" w:hAnsi="Arial" w:cs="Arial"/>
          <w:sz w:val="20"/>
        </w:rPr>
        <w:t xml:space="preserve"> </w:t>
      </w:r>
    </w:p>
    <w:p w14:paraId="084BCE74" w14:textId="77777777" w:rsidR="001B6F0F" w:rsidRPr="004D7077" w:rsidRDefault="001B6F0F" w:rsidP="001B6F0F">
      <w:pPr>
        <w:numPr>
          <w:ilvl w:val="0"/>
          <w:numId w:val="10"/>
        </w:numPr>
        <w:jc w:val="both"/>
        <w:rPr>
          <w:rFonts w:ascii="Arial" w:hAnsi="Arial" w:cs="Arial"/>
          <w:sz w:val="20"/>
        </w:rPr>
      </w:pPr>
      <w:r>
        <w:rPr>
          <w:rFonts w:ascii="Arial" w:hAnsi="Arial" w:cs="Arial"/>
          <w:sz w:val="20"/>
        </w:rPr>
        <w:t>Exposición e</w:t>
      </w:r>
      <w:r w:rsidRPr="004D7077">
        <w:rPr>
          <w:rFonts w:ascii="Arial" w:hAnsi="Arial" w:cs="Arial"/>
          <w:sz w:val="20"/>
        </w:rPr>
        <w:t>conómica</w:t>
      </w:r>
      <w:r>
        <w:rPr>
          <w:rFonts w:ascii="Arial" w:hAnsi="Arial" w:cs="Arial"/>
          <w:sz w:val="20"/>
        </w:rPr>
        <w:t>.</w:t>
      </w:r>
    </w:p>
    <w:p w14:paraId="5F3BF5A8" w14:textId="77777777" w:rsidR="001B6F0F" w:rsidRPr="004D7077" w:rsidRDefault="001B6F0F" w:rsidP="001B6F0F">
      <w:pPr>
        <w:numPr>
          <w:ilvl w:val="0"/>
          <w:numId w:val="10"/>
        </w:numPr>
        <w:jc w:val="both"/>
        <w:rPr>
          <w:rFonts w:ascii="Arial" w:hAnsi="Arial" w:cs="Arial"/>
          <w:sz w:val="20"/>
        </w:rPr>
      </w:pPr>
      <w:r>
        <w:rPr>
          <w:rFonts w:ascii="Arial" w:hAnsi="Arial" w:cs="Arial"/>
          <w:sz w:val="20"/>
        </w:rPr>
        <w:t>Exposición de c</w:t>
      </w:r>
      <w:r w:rsidRPr="004D7077">
        <w:rPr>
          <w:rFonts w:ascii="Arial" w:hAnsi="Arial" w:cs="Arial"/>
          <w:sz w:val="20"/>
        </w:rPr>
        <w:t>onversión</w:t>
      </w:r>
      <w:r>
        <w:rPr>
          <w:rFonts w:ascii="Arial" w:hAnsi="Arial" w:cs="Arial"/>
          <w:sz w:val="20"/>
        </w:rPr>
        <w:t>.</w:t>
      </w:r>
    </w:p>
    <w:p w14:paraId="1A4C0CBE" w14:textId="77777777" w:rsidR="001B6F0F" w:rsidRPr="004D7077" w:rsidRDefault="001B6F0F" w:rsidP="001B6F0F">
      <w:pPr>
        <w:numPr>
          <w:ilvl w:val="0"/>
          <w:numId w:val="10"/>
        </w:numPr>
        <w:jc w:val="both"/>
        <w:rPr>
          <w:rFonts w:ascii="Arial" w:hAnsi="Arial" w:cs="Arial"/>
          <w:sz w:val="20"/>
        </w:rPr>
      </w:pPr>
      <w:r>
        <w:rPr>
          <w:rFonts w:ascii="Arial" w:hAnsi="Arial" w:cs="Arial"/>
          <w:sz w:val="20"/>
        </w:rPr>
        <w:t>Exposición de t</w:t>
      </w:r>
      <w:r w:rsidRPr="004D7077">
        <w:rPr>
          <w:rFonts w:ascii="Arial" w:hAnsi="Arial" w:cs="Arial"/>
          <w:sz w:val="20"/>
        </w:rPr>
        <w:t>ransacción</w:t>
      </w:r>
      <w:r>
        <w:rPr>
          <w:rFonts w:ascii="Arial" w:hAnsi="Arial" w:cs="Arial"/>
          <w:sz w:val="20"/>
        </w:rPr>
        <w:t>.</w:t>
      </w:r>
    </w:p>
    <w:p w14:paraId="72919F46" w14:textId="77777777" w:rsidR="001B6F0F" w:rsidRDefault="001B6F0F" w:rsidP="001B6F0F">
      <w:pPr>
        <w:jc w:val="both"/>
        <w:outlineLvl w:val="0"/>
        <w:rPr>
          <w:rFonts w:ascii="Arial" w:hAnsi="Arial" w:cs="Arial"/>
          <w:b/>
          <w:bCs/>
          <w:sz w:val="20"/>
          <w:lang w:val="es-CR"/>
        </w:rPr>
      </w:pPr>
      <w:r>
        <w:rPr>
          <w:rFonts w:ascii="Arial" w:hAnsi="Arial" w:cs="Arial"/>
          <w:b/>
          <w:bCs/>
          <w:sz w:val="20"/>
          <w:lang w:val="es-CR"/>
        </w:rPr>
        <w:t xml:space="preserve">TEMA V- Los Mercados a Plazo y a Futuro </w:t>
      </w:r>
    </w:p>
    <w:p w14:paraId="579840DB" w14:textId="77777777" w:rsidR="001B6F0F" w:rsidRDefault="001B6F0F" w:rsidP="001B6F0F">
      <w:pPr>
        <w:numPr>
          <w:ilvl w:val="0"/>
          <w:numId w:val="12"/>
        </w:numPr>
        <w:jc w:val="both"/>
        <w:rPr>
          <w:rFonts w:ascii="Arial" w:hAnsi="Arial" w:cs="Arial"/>
          <w:sz w:val="20"/>
        </w:rPr>
      </w:pPr>
      <w:r>
        <w:rPr>
          <w:rFonts w:ascii="Arial" w:hAnsi="Arial" w:cs="Arial"/>
          <w:sz w:val="20"/>
        </w:rPr>
        <w:t>C</w:t>
      </w:r>
      <w:r w:rsidRPr="0035262C">
        <w:rPr>
          <w:rFonts w:ascii="Arial" w:hAnsi="Arial" w:cs="Arial"/>
          <w:sz w:val="20"/>
          <w:lang w:val="es-CR"/>
        </w:rPr>
        <w:t>aracterísticas de los Mercados a Futuro</w:t>
      </w:r>
    </w:p>
    <w:p w14:paraId="06FCF84A" w14:textId="77777777" w:rsidR="001B6F0F" w:rsidRDefault="001B6F0F" w:rsidP="001B6F0F">
      <w:pPr>
        <w:numPr>
          <w:ilvl w:val="0"/>
          <w:numId w:val="12"/>
        </w:numPr>
        <w:jc w:val="both"/>
        <w:rPr>
          <w:rFonts w:ascii="Arial" w:hAnsi="Arial" w:cs="Arial"/>
          <w:sz w:val="20"/>
        </w:rPr>
      </w:pPr>
      <w:r w:rsidRPr="0035262C">
        <w:rPr>
          <w:rFonts w:ascii="Arial" w:hAnsi="Arial" w:cs="Arial"/>
          <w:sz w:val="20"/>
          <w:lang w:val="es-CR"/>
        </w:rPr>
        <w:t>Características de los Mercados Plazo</w:t>
      </w:r>
    </w:p>
    <w:p w14:paraId="31CDE37C" w14:textId="77777777" w:rsidR="001B6F0F" w:rsidRDefault="001B6F0F" w:rsidP="001B6F0F">
      <w:pPr>
        <w:numPr>
          <w:ilvl w:val="0"/>
          <w:numId w:val="12"/>
        </w:numPr>
        <w:jc w:val="both"/>
        <w:rPr>
          <w:rFonts w:ascii="Arial" w:hAnsi="Arial" w:cs="Arial"/>
          <w:sz w:val="20"/>
        </w:rPr>
      </w:pPr>
      <w:r w:rsidRPr="0035262C">
        <w:rPr>
          <w:rFonts w:ascii="Arial" w:hAnsi="Arial" w:cs="Arial"/>
          <w:sz w:val="20"/>
          <w:lang w:val="es-CR"/>
        </w:rPr>
        <w:t>La volatilidad en los mercados</w:t>
      </w:r>
    </w:p>
    <w:p w14:paraId="429CD327" w14:textId="77777777" w:rsidR="001B6F0F" w:rsidRDefault="001B6F0F" w:rsidP="001B6F0F">
      <w:pPr>
        <w:numPr>
          <w:ilvl w:val="0"/>
          <w:numId w:val="12"/>
        </w:numPr>
        <w:jc w:val="both"/>
        <w:rPr>
          <w:rFonts w:ascii="Arial" w:hAnsi="Arial" w:cs="Arial"/>
          <w:sz w:val="20"/>
        </w:rPr>
      </w:pPr>
      <w:r w:rsidRPr="0035262C">
        <w:rPr>
          <w:rFonts w:ascii="Arial" w:hAnsi="Arial" w:cs="Arial"/>
          <w:sz w:val="20"/>
          <w:lang w:val="es-CR"/>
        </w:rPr>
        <w:t>La cobertura, especulacion y arbitraje en mercados</w:t>
      </w:r>
    </w:p>
    <w:p w14:paraId="155D6779" w14:textId="77777777" w:rsidR="001B6F0F" w:rsidRDefault="001B6F0F" w:rsidP="001B6F0F">
      <w:pPr>
        <w:numPr>
          <w:ilvl w:val="0"/>
          <w:numId w:val="12"/>
        </w:numPr>
        <w:jc w:val="both"/>
        <w:rPr>
          <w:rFonts w:ascii="Arial" w:hAnsi="Arial" w:cs="Arial"/>
          <w:sz w:val="20"/>
        </w:rPr>
      </w:pPr>
      <w:r w:rsidRPr="0035262C">
        <w:rPr>
          <w:rFonts w:ascii="Arial" w:hAnsi="Arial" w:cs="Arial"/>
          <w:sz w:val="20"/>
          <w:lang w:val="es-CR"/>
        </w:rPr>
        <w:t>Mercados a futuro en productos agrícolas</w:t>
      </w:r>
    </w:p>
    <w:p w14:paraId="3B573A70" w14:textId="77777777" w:rsidR="001B6F0F" w:rsidRPr="00803B05" w:rsidRDefault="001B6F0F" w:rsidP="001B6F0F">
      <w:pPr>
        <w:numPr>
          <w:ilvl w:val="0"/>
          <w:numId w:val="12"/>
        </w:numPr>
        <w:jc w:val="both"/>
        <w:rPr>
          <w:rFonts w:ascii="Arial" w:hAnsi="Arial" w:cs="Arial"/>
          <w:sz w:val="20"/>
        </w:rPr>
      </w:pPr>
      <w:r w:rsidRPr="0035262C">
        <w:rPr>
          <w:rFonts w:ascii="Arial" w:hAnsi="Arial" w:cs="Arial"/>
          <w:sz w:val="20"/>
          <w:lang w:val="es-CR"/>
        </w:rPr>
        <w:t>Mercados a futuro cambiarios</w:t>
      </w:r>
    </w:p>
    <w:p w14:paraId="1C69BE58" w14:textId="77777777" w:rsidR="001B6F0F" w:rsidRDefault="001B6F0F" w:rsidP="001B6F0F">
      <w:pPr>
        <w:jc w:val="both"/>
        <w:outlineLvl w:val="0"/>
        <w:rPr>
          <w:rFonts w:ascii="Arial" w:hAnsi="Arial" w:cs="Arial"/>
          <w:b/>
          <w:bCs/>
          <w:sz w:val="20"/>
          <w:lang w:val="es-CR"/>
        </w:rPr>
      </w:pPr>
      <w:r>
        <w:rPr>
          <w:rFonts w:ascii="Arial" w:hAnsi="Arial" w:cs="Arial"/>
          <w:b/>
          <w:bCs/>
          <w:sz w:val="20"/>
          <w:lang w:val="es-CR"/>
        </w:rPr>
        <w:t>TEMA VI-  Los Mercados Opcionales</w:t>
      </w:r>
    </w:p>
    <w:p w14:paraId="1FB7FFC7" w14:textId="77777777" w:rsidR="001B6F0F" w:rsidRDefault="001B6F0F" w:rsidP="001B6F0F">
      <w:pPr>
        <w:numPr>
          <w:ilvl w:val="0"/>
          <w:numId w:val="13"/>
        </w:numPr>
        <w:jc w:val="both"/>
        <w:rPr>
          <w:rFonts w:ascii="Arial" w:hAnsi="Arial" w:cs="Arial"/>
          <w:sz w:val="20"/>
          <w:lang w:val="es-CR"/>
        </w:rPr>
      </w:pPr>
      <w:r>
        <w:rPr>
          <w:rFonts w:ascii="Arial" w:hAnsi="Arial" w:cs="Arial"/>
          <w:sz w:val="20"/>
        </w:rPr>
        <w:t>C</w:t>
      </w:r>
      <w:r w:rsidRPr="0035262C">
        <w:rPr>
          <w:rFonts w:ascii="Arial" w:hAnsi="Arial" w:cs="Arial"/>
          <w:sz w:val="20"/>
          <w:lang w:val="es-CR"/>
        </w:rPr>
        <w:t>aracterísticas de los Mercados Opcionales</w:t>
      </w:r>
    </w:p>
    <w:p w14:paraId="70DC258B" w14:textId="77777777" w:rsidR="001B6F0F" w:rsidRDefault="001B6F0F" w:rsidP="001B6F0F">
      <w:pPr>
        <w:numPr>
          <w:ilvl w:val="0"/>
          <w:numId w:val="13"/>
        </w:numPr>
        <w:jc w:val="both"/>
        <w:rPr>
          <w:rFonts w:ascii="Arial" w:hAnsi="Arial" w:cs="Arial"/>
          <w:sz w:val="20"/>
          <w:lang w:val="es-CR"/>
        </w:rPr>
      </w:pPr>
      <w:r w:rsidRPr="0035262C">
        <w:rPr>
          <w:rFonts w:ascii="Arial" w:hAnsi="Arial" w:cs="Arial"/>
          <w:sz w:val="20"/>
          <w:lang w:val="es-CR"/>
        </w:rPr>
        <w:t>Las opciones Put y Call</w:t>
      </w:r>
    </w:p>
    <w:p w14:paraId="489944CD" w14:textId="77777777" w:rsidR="001B6F0F" w:rsidRDefault="001B6F0F" w:rsidP="001B6F0F">
      <w:pPr>
        <w:numPr>
          <w:ilvl w:val="0"/>
          <w:numId w:val="13"/>
        </w:numPr>
        <w:jc w:val="both"/>
        <w:rPr>
          <w:rFonts w:ascii="Arial" w:hAnsi="Arial" w:cs="Arial"/>
          <w:sz w:val="20"/>
          <w:lang w:val="es-CR"/>
        </w:rPr>
      </w:pPr>
      <w:r w:rsidRPr="0035262C">
        <w:rPr>
          <w:rFonts w:ascii="Arial" w:hAnsi="Arial" w:cs="Arial"/>
          <w:sz w:val="20"/>
          <w:lang w:val="es-CR"/>
        </w:rPr>
        <w:t>Precio de golpe y la prima</w:t>
      </w:r>
    </w:p>
    <w:p w14:paraId="3AF13754" w14:textId="77777777" w:rsidR="001B6F0F" w:rsidRDefault="001B6F0F" w:rsidP="001B6F0F">
      <w:pPr>
        <w:numPr>
          <w:ilvl w:val="0"/>
          <w:numId w:val="13"/>
        </w:numPr>
        <w:jc w:val="both"/>
        <w:rPr>
          <w:rFonts w:ascii="Arial" w:hAnsi="Arial" w:cs="Arial"/>
          <w:sz w:val="20"/>
          <w:lang w:val="es-CR"/>
        </w:rPr>
      </w:pPr>
      <w:r w:rsidRPr="0035262C">
        <w:rPr>
          <w:rFonts w:ascii="Arial" w:hAnsi="Arial" w:cs="Arial"/>
          <w:sz w:val="20"/>
          <w:lang w:val="es-CR"/>
        </w:rPr>
        <w:t>Mercados opcionales en productos agrícolas</w:t>
      </w:r>
    </w:p>
    <w:p w14:paraId="52E45699" w14:textId="77777777" w:rsidR="001B6F0F" w:rsidRDefault="001B6F0F" w:rsidP="001B6F0F">
      <w:pPr>
        <w:numPr>
          <w:ilvl w:val="0"/>
          <w:numId w:val="13"/>
        </w:numPr>
        <w:jc w:val="both"/>
        <w:rPr>
          <w:rFonts w:ascii="Arial" w:hAnsi="Arial" w:cs="Arial"/>
          <w:sz w:val="20"/>
          <w:lang w:val="es-CR"/>
        </w:rPr>
      </w:pPr>
      <w:r w:rsidRPr="0035262C">
        <w:rPr>
          <w:rFonts w:ascii="Arial" w:hAnsi="Arial" w:cs="Arial"/>
          <w:sz w:val="20"/>
          <w:lang w:val="es-CR"/>
        </w:rPr>
        <w:t>Mercado Opcionales en monedas</w:t>
      </w:r>
    </w:p>
    <w:p w14:paraId="1CDB178E" w14:textId="77777777" w:rsidR="001B6F0F" w:rsidRPr="001751B3" w:rsidRDefault="001B6F0F" w:rsidP="001B6F0F">
      <w:pPr>
        <w:numPr>
          <w:ilvl w:val="0"/>
          <w:numId w:val="13"/>
        </w:numPr>
        <w:jc w:val="both"/>
        <w:rPr>
          <w:rFonts w:ascii="Arial" w:hAnsi="Arial" w:cs="Arial"/>
          <w:sz w:val="20"/>
          <w:lang w:val="es-CR"/>
        </w:rPr>
      </w:pPr>
      <w:r w:rsidRPr="0035262C">
        <w:rPr>
          <w:rFonts w:ascii="Arial" w:hAnsi="Arial" w:cs="Arial"/>
          <w:sz w:val="20"/>
          <w:lang w:val="es-CR"/>
        </w:rPr>
        <w:t>Mercados Opcionales en acciones</w:t>
      </w:r>
    </w:p>
    <w:p w14:paraId="1C23729D" w14:textId="77777777" w:rsidR="001B6F0F" w:rsidRDefault="001B6F0F" w:rsidP="001B6F0F">
      <w:pPr>
        <w:jc w:val="both"/>
        <w:outlineLvl w:val="0"/>
        <w:rPr>
          <w:rFonts w:ascii="Arial" w:hAnsi="Arial" w:cs="Arial"/>
          <w:b/>
          <w:bCs/>
          <w:sz w:val="20"/>
          <w:lang w:val="es-CR"/>
        </w:rPr>
      </w:pPr>
      <w:r>
        <w:rPr>
          <w:rFonts w:ascii="Arial" w:hAnsi="Arial" w:cs="Arial"/>
          <w:b/>
          <w:bCs/>
          <w:sz w:val="20"/>
          <w:lang w:val="es-CR"/>
        </w:rPr>
        <w:t>TEMA VII-  Swaps</w:t>
      </w:r>
    </w:p>
    <w:p w14:paraId="16F0A437" w14:textId="77777777" w:rsidR="001B6F0F" w:rsidRDefault="001B6F0F" w:rsidP="001B6F0F">
      <w:pPr>
        <w:numPr>
          <w:ilvl w:val="0"/>
          <w:numId w:val="14"/>
        </w:numPr>
        <w:jc w:val="both"/>
        <w:rPr>
          <w:rFonts w:ascii="Arial" w:hAnsi="Arial" w:cs="Arial"/>
          <w:sz w:val="20"/>
          <w:lang w:val="es-CR"/>
        </w:rPr>
      </w:pPr>
      <w:r>
        <w:rPr>
          <w:rFonts w:ascii="Arial" w:hAnsi="Arial" w:cs="Arial"/>
          <w:sz w:val="20"/>
        </w:rPr>
        <w:t>C</w:t>
      </w:r>
      <w:r w:rsidRPr="0035262C">
        <w:rPr>
          <w:rFonts w:ascii="Arial" w:hAnsi="Arial" w:cs="Arial"/>
          <w:sz w:val="20"/>
          <w:lang w:val="es-CR"/>
        </w:rPr>
        <w:t>aracterísticas de los SWAPS</w:t>
      </w:r>
    </w:p>
    <w:p w14:paraId="28D887C8" w14:textId="77777777" w:rsidR="001B6F0F" w:rsidRDefault="001B6F0F" w:rsidP="001B6F0F">
      <w:pPr>
        <w:numPr>
          <w:ilvl w:val="0"/>
          <w:numId w:val="14"/>
        </w:numPr>
        <w:jc w:val="both"/>
        <w:rPr>
          <w:rFonts w:ascii="Arial" w:hAnsi="Arial" w:cs="Arial"/>
          <w:sz w:val="20"/>
          <w:lang w:val="es-CR"/>
        </w:rPr>
      </w:pPr>
      <w:r w:rsidRPr="0035262C">
        <w:rPr>
          <w:rFonts w:ascii="Arial" w:hAnsi="Arial" w:cs="Arial"/>
          <w:sz w:val="20"/>
          <w:lang w:val="es-CR"/>
        </w:rPr>
        <w:t>Tipos de contratos swaps</w:t>
      </w:r>
    </w:p>
    <w:p w14:paraId="15DDC72B" w14:textId="77777777" w:rsidR="001B6F0F" w:rsidRPr="0035262C" w:rsidRDefault="001B6F0F" w:rsidP="001B6F0F">
      <w:pPr>
        <w:numPr>
          <w:ilvl w:val="0"/>
          <w:numId w:val="14"/>
        </w:numPr>
        <w:jc w:val="both"/>
        <w:rPr>
          <w:rFonts w:ascii="Arial" w:hAnsi="Arial" w:cs="Arial"/>
          <w:sz w:val="20"/>
          <w:lang w:val="es-CR"/>
        </w:rPr>
      </w:pPr>
      <w:r w:rsidRPr="0035262C">
        <w:rPr>
          <w:rFonts w:ascii="Arial" w:hAnsi="Arial" w:cs="Arial"/>
          <w:sz w:val="20"/>
          <w:lang w:val="es-CR"/>
        </w:rPr>
        <w:t>Swaps de moneda y tasa de interes</w:t>
      </w:r>
    </w:p>
    <w:p w14:paraId="782E8958" w14:textId="77777777" w:rsidR="001B6F0F" w:rsidRDefault="001B6F0F" w:rsidP="00166C45">
      <w:pPr>
        <w:widowControl w:val="0"/>
        <w:jc w:val="both"/>
        <w:rPr>
          <w:rFonts w:ascii="Arial" w:hAnsi="Arial" w:cs="Arial"/>
          <w:b/>
          <w:sz w:val="20"/>
          <w:szCs w:val="20"/>
          <w:lang w:val="es-ES"/>
        </w:rPr>
      </w:pPr>
    </w:p>
    <w:p w14:paraId="45656ABB" w14:textId="08C40F66" w:rsidR="00E717AF" w:rsidRPr="00A242A4" w:rsidRDefault="00166C45" w:rsidP="00A242A4">
      <w:pPr>
        <w:widowControl w:val="0"/>
        <w:jc w:val="both"/>
        <w:rPr>
          <w:rFonts w:ascii="Arial" w:eastAsia="Times New Roman" w:hAnsi="Arial" w:cs="Arial"/>
          <w:i/>
          <w:sz w:val="20"/>
          <w:szCs w:val="20"/>
          <w:lang w:val="es-ES"/>
        </w:rPr>
      </w:pPr>
      <w:r w:rsidRPr="00166C45">
        <w:rPr>
          <w:rFonts w:ascii="Arial" w:eastAsia="Times New Roman"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14:paraId="5EBC684A" w14:textId="77777777" w:rsidR="00E717AF"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E717AF" w:rsidRPr="00804A3F" w14:paraId="16947BD3" w14:textId="77777777" w:rsidTr="00D41BB2">
        <w:trPr>
          <w:trHeight w:val="414"/>
        </w:trPr>
        <w:tc>
          <w:tcPr>
            <w:tcW w:w="9544" w:type="dxa"/>
            <w:shd w:val="clear" w:color="auto" w:fill="004388"/>
            <w:vAlign w:val="center"/>
          </w:tcPr>
          <w:p w14:paraId="7CF9CF59" w14:textId="77777777"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14:paraId="595F161B" w14:textId="77777777" w:rsidR="00E717AF" w:rsidRPr="001D50A7" w:rsidRDefault="00E717AF" w:rsidP="00E717AF">
      <w:pPr>
        <w:rPr>
          <w:rFonts w:ascii="Arial" w:hAnsi="Arial" w:cs="Arial"/>
          <w:sz w:val="20"/>
          <w:szCs w:val="20"/>
          <w:lang w:val="es-ES"/>
        </w:rPr>
      </w:pPr>
    </w:p>
    <w:p w14:paraId="138101B9" w14:textId="77777777" w:rsidR="0068113B" w:rsidRDefault="00E717AF" w:rsidP="0068113B">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30E713AE" w14:textId="2A4F5520" w:rsidR="0068113B" w:rsidRDefault="0068113B" w:rsidP="0068113B">
      <w:pPr>
        <w:numPr>
          <w:ilvl w:val="0"/>
          <w:numId w:val="2"/>
        </w:numPr>
        <w:ind w:left="284"/>
        <w:jc w:val="both"/>
        <w:rPr>
          <w:rFonts w:ascii="Arial" w:eastAsia="Times New Roman" w:hAnsi="Arial" w:cs="Arial"/>
          <w:sz w:val="20"/>
          <w:szCs w:val="20"/>
          <w:lang w:val="es-ES"/>
        </w:rPr>
      </w:pPr>
      <w:r w:rsidRPr="0068113B">
        <w:rPr>
          <w:rFonts w:ascii="Arial" w:eastAsia="Times New Roman" w:hAnsi="Arial" w:cs="Arial"/>
          <w:sz w:val="20"/>
          <w:szCs w:val="20"/>
          <w:lang w:val="es-ES"/>
        </w:rPr>
        <w:t>Fomentar el respeto entre los compañeros, en la relación profesor-estudiante y demás miembros de la comunidad universitaria.</w:t>
      </w:r>
    </w:p>
    <w:p w14:paraId="596FDA38" w14:textId="1E68F290" w:rsidR="0068113B" w:rsidRDefault="0068113B" w:rsidP="0068113B">
      <w:pPr>
        <w:numPr>
          <w:ilvl w:val="0"/>
          <w:numId w:val="2"/>
        </w:numPr>
        <w:ind w:left="284"/>
        <w:jc w:val="both"/>
        <w:rPr>
          <w:rFonts w:ascii="Arial" w:eastAsia="Times New Roman" w:hAnsi="Arial" w:cs="Arial"/>
          <w:sz w:val="20"/>
          <w:szCs w:val="20"/>
          <w:lang w:val="es-ES"/>
        </w:rPr>
      </w:pPr>
      <w:r w:rsidRPr="0068113B">
        <w:rPr>
          <w:rFonts w:ascii="Arial" w:eastAsia="Times New Roman" w:hAnsi="Arial" w:cs="Arial"/>
          <w:sz w:val="20"/>
          <w:szCs w:val="20"/>
          <w:lang w:val="es-ES"/>
        </w:rPr>
        <w:t>Fortalecer</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la</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responsabilidad</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en</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el</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cumplimiento</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de</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tareas</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y</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compromisos.</w:t>
      </w:r>
    </w:p>
    <w:p w14:paraId="0F0454E9" w14:textId="46F7116A" w:rsidR="0068113B" w:rsidRDefault="0068113B" w:rsidP="0068113B">
      <w:pPr>
        <w:numPr>
          <w:ilvl w:val="0"/>
          <w:numId w:val="2"/>
        </w:numPr>
        <w:ind w:left="284"/>
        <w:jc w:val="both"/>
        <w:rPr>
          <w:rFonts w:ascii="Arial" w:eastAsia="Times New Roman" w:hAnsi="Arial" w:cs="Arial"/>
          <w:sz w:val="20"/>
          <w:szCs w:val="20"/>
          <w:lang w:val="es-ES"/>
        </w:rPr>
      </w:pPr>
      <w:r w:rsidRPr="0068113B">
        <w:rPr>
          <w:rFonts w:ascii="Arial" w:eastAsia="Times New Roman" w:hAnsi="Arial" w:cs="Arial"/>
          <w:sz w:val="20"/>
          <w:szCs w:val="20"/>
          <w:lang w:val="es-ES"/>
        </w:rPr>
        <w:lastRenderedPageBreak/>
        <w:t>Asimismo,</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y</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para</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cumplir</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con</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los</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objetivos,</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las</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lecciones</w:t>
      </w:r>
      <w:r>
        <w:rPr>
          <w:rFonts w:ascii="Arial" w:eastAsia="Times New Roman" w:hAnsi="Arial" w:cs="Arial"/>
          <w:sz w:val="20"/>
          <w:szCs w:val="20"/>
          <w:lang w:val="es-ES"/>
        </w:rPr>
        <w:t xml:space="preserve"> </w:t>
      </w:r>
      <w:r w:rsidR="001354C1" w:rsidRPr="0068113B">
        <w:rPr>
          <w:rFonts w:ascii="Arial" w:eastAsia="Times New Roman" w:hAnsi="Arial" w:cs="Arial"/>
          <w:sz w:val="20"/>
          <w:szCs w:val="20"/>
          <w:lang w:val="es-ES"/>
        </w:rPr>
        <w:t>serán</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impartidas</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por</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el</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profesor.</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Sin</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embargo,</w:t>
      </w:r>
      <w:r>
        <w:rPr>
          <w:rFonts w:ascii="Arial" w:eastAsia="Times New Roman" w:hAnsi="Arial" w:cs="Arial"/>
          <w:sz w:val="20"/>
          <w:szCs w:val="20"/>
          <w:lang w:val="es-ES"/>
        </w:rPr>
        <w:t xml:space="preserve"> </w:t>
      </w:r>
      <w:r w:rsidRPr="0068113B">
        <w:rPr>
          <w:rFonts w:ascii="Arial" w:eastAsia="Times New Roman" w:hAnsi="Arial" w:cs="Arial"/>
          <w:sz w:val="20"/>
          <w:szCs w:val="20"/>
          <w:lang w:val="es-ES"/>
        </w:rPr>
        <w:t xml:space="preserve">y para un adecuado aprovechamiento de los conocimientos a adquirir, es de suma relevancia que el estudiante mantenga durante el curso la constante lectura, idealmente de forma anticipada a los temas a desarrollarse en cada </w:t>
      </w:r>
      <w:r w:rsidR="001354C1" w:rsidRPr="0068113B">
        <w:rPr>
          <w:rFonts w:ascii="Arial" w:eastAsia="Times New Roman" w:hAnsi="Arial" w:cs="Arial"/>
          <w:sz w:val="20"/>
          <w:szCs w:val="20"/>
          <w:lang w:val="es-ES"/>
        </w:rPr>
        <w:t>lección</w:t>
      </w:r>
      <w:r w:rsidRPr="0068113B">
        <w:rPr>
          <w:rFonts w:ascii="Arial" w:eastAsia="Times New Roman" w:hAnsi="Arial" w:cs="Arial"/>
          <w:sz w:val="20"/>
          <w:szCs w:val="20"/>
          <w:lang w:val="es-ES"/>
        </w:rPr>
        <w:t xml:space="preserve">, </w:t>
      </w:r>
      <w:r w:rsidR="001354C1" w:rsidRPr="0068113B">
        <w:rPr>
          <w:rFonts w:ascii="Arial" w:eastAsia="Times New Roman" w:hAnsi="Arial" w:cs="Arial"/>
          <w:sz w:val="20"/>
          <w:szCs w:val="20"/>
          <w:lang w:val="es-ES"/>
        </w:rPr>
        <w:t>así</w:t>
      </w:r>
      <w:r w:rsidRPr="0068113B">
        <w:rPr>
          <w:rFonts w:ascii="Arial" w:eastAsia="Times New Roman" w:hAnsi="Arial" w:cs="Arial"/>
          <w:sz w:val="20"/>
          <w:szCs w:val="20"/>
          <w:lang w:val="es-ES"/>
        </w:rPr>
        <w:t xml:space="preserve">́ como el desarrollo </w:t>
      </w:r>
      <w:r w:rsidR="001354C1" w:rsidRPr="0068113B">
        <w:rPr>
          <w:rFonts w:ascii="Arial" w:eastAsia="Times New Roman" w:hAnsi="Arial" w:cs="Arial"/>
          <w:sz w:val="20"/>
          <w:szCs w:val="20"/>
          <w:lang w:val="es-ES"/>
        </w:rPr>
        <w:t>práctico</w:t>
      </w:r>
      <w:r w:rsidRPr="0068113B">
        <w:rPr>
          <w:rFonts w:ascii="Arial" w:eastAsia="Times New Roman" w:hAnsi="Arial" w:cs="Arial"/>
          <w:sz w:val="20"/>
          <w:szCs w:val="20"/>
          <w:lang w:val="es-ES"/>
        </w:rPr>
        <w:t xml:space="preserve"> de ejercicios, en forma </w:t>
      </w:r>
      <w:r w:rsidR="001354C1" w:rsidRPr="0068113B">
        <w:rPr>
          <w:rFonts w:ascii="Arial" w:eastAsia="Times New Roman" w:hAnsi="Arial" w:cs="Arial"/>
          <w:sz w:val="20"/>
          <w:szCs w:val="20"/>
          <w:lang w:val="es-ES"/>
        </w:rPr>
        <w:t>interactiva</w:t>
      </w:r>
      <w:r w:rsidRPr="0068113B">
        <w:rPr>
          <w:rFonts w:ascii="Arial" w:eastAsia="Times New Roman" w:hAnsi="Arial" w:cs="Arial"/>
          <w:sz w:val="20"/>
          <w:szCs w:val="20"/>
          <w:lang w:val="es-ES"/>
        </w:rPr>
        <w:t xml:space="preserve"> entre el profesor y el estudiante, y el trabajo </w:t>
      </w:r>
      <w:r w:rsidR="001354C1" w:rsidRPr="0068113B">
        <w:rPr>
          <w:rFonts w:ascii="Arial" w:eastAsia="Times New Roman" w:hAnsi="Arial" w:cs="Arial"/>
          <w:sz w:val="20"/>
          <w:szCs w:val="20"/>
          <w:lang w:val="es-ES"/>
        </w:rPr>
        <w:t>práctico</w:t>
      </w:r>
      <w:r w:rsidRPr="0068113B">
        <w:rPr>
          <w:rFonts w:ascii="Arial" w:eastAsia="Times New Roman" w:hAnsi="Arial" w:cs="Arial"/>
          <w:sz w:val="20"/>
          <w:szCs w:val="20"/>
          <w:lang w:val="es-ES"/>
        </w:rPr>
        <w:t xml:space="preserve"> realizado por </w:t>
      </w:r>
      <w:r w:rsidR="001354C1" w:rsidRPr="0068113B">
        <w:rPr>
          <w:rFonts w:ascii="Arial" w:eastAsia="Times New Roman" w:hAnsi="Arial" w:cs="Arial"/>
          <w:sz w:val="20"/>
          <w:szCs w:val="20"/>
          <w:lang w:val="es-ES"/>
        </w:rPr>
        <w:t>éste</w:t>
      </w:r>
      <w:r w:rsidRPr="0068113B">
        <w:rPr>
          <w:rFonts w:ascii="Arial" w:eastAsia="Times New Roman" w:hAnsi="Arial" w:cs="Arial"/>
          <w:sz w:val="20"/>
          <w:szCs w:val="20"/>
          <w:lang w:val="es-ES"/>
        </w:rPr>
        <w:t xml:space="preserve"> fuera del aula, y </w:t>
      </w:r>
      <w:r w:rsidR="001354C1" w:rsidRPr="0068113B">
        <w:rPr>
          <w:rFonts w:ascii="Arial" w:eastAsia="Times New Roman" w:hAnsi="Arial" w:cs="Arial"/>
          <w:sz w:val="20"/>
          <w:szCs w:val="20"/>
          <w:lang w:val="es-ES"/>
        </w:rPr>
        <w:t>simultáneamente</w:t>
      </w:r>
      <w:r w:rsidRPr="0068113B">
        <w:rPr>
          <w:rFonts w:ascii="Arial" w:eastAsia="Times New Roman" w:hAnsi="Arial" w:cs="Arial"/>
          <w:sz w:val="20"/>
          <w:szCs w:val="20"/>
          <w:lang w:val="es-ES"/>
        </w:rPr>
        <w:t xml:space="preserve"> a </w:t>
      </w:r>
      <w:r w:rsidR="001354C1" w:rsidRPr="0068113B">
        <w:rPr>
          <w:rFonts w:ascii="Arial" w:eastAsia="Times New Roman" w:hAnsi="Arial" w:cs="Arial"/>
          <w:sz w:val="20"/>
          <w:szCs w:val="20"/>
          <w:lang w:val="es-ES"/>
        </w:rPr>
        <w:t>través</w:t>
      </w:r>
      <w:r w:rsidRPr="0068113B">
        <w:rPr>
          <w:rFonts w:ascii="Arial" w:eastAsia="Times New Roman" w:hAnsi="Arial" w:cs="Arial"/>
          <w:sz w:val="20"/>
          <w:szCs w:val="20"/>
          <w:lang w:val="es-ES"/>
        </w:rPr>
        <w:t xml:space="preserve"> de las horas de consulta a convenir entre profesor y estudiantes.</w:t>
      </w:r>
    </w:p>
    <w:p w14:paraId="2E2A9641" w14:textId="037DD9CE" w:rsidR="006268EE" w:rsidRPr="0068113B" w:rsidRDefault="006268EE" w:rsidP="0068113B">
      <w:pPr>
        <w:numPr>
          <w:ilvl w:val="0"/>
          <w:numId w:val="2"/>
        </w:numPr>
        <w:ind w:left="284"/>
        <w:jc w:val="both"/>
        <w:rPr>
          <w:rFonts w:ascii="Arial" w:eastAsia="Times New Roman" w:hAnsi="Arial" w:cs="Arial"/>
          <w:sz w:val="20"/>
          <w:szCs w:val="20"/>
          <w:lang w:val="es-ES"/>
        </w:rPr>
      </w:pPr>
      <w:r w:rsidRPr="006268EE">
        <w:rPr>
          <w:rFonts w:ascii="Arial" w:eastAsia="Times New Roman" w:hAnsi="Arial" w:cs="Arial"/>
          <w:sz w:val="20"/>
          <w:szCs w:val="20"/>
          <w:lang w:val="es-ES"/>
        </w:rPr>
        <w:t>Sobre el uso de la tecnología se utilizarán a discreción del profesor las plataformas virtuales de la Universidad, para la presentación y entrega de algunos requerimientos; por lo que los estudiantes deberán inscribirse para su utilización.  El uso de aparatos electrónicos (como teléfonos, computadoras y calculadoras, entre otros) durante las lecciones, será coordinado por el docente, de acuerdo con la dinámica del proceso enseñanza – aprendizaje de cada lección</w:t>
      </w:r>
    </w:p>
    <w:p w14:paraId="35D7F222" w14:textId="77777777" w:rsidR="00D84FA4" w:rsidRDefault="00D84FA4" w:rsidP="00166C45">
      <w:pPr>
        <w:widowControl w:val="0"/>
        <w:jc w:val="both"/>
        <w:rPr>
          <w:rFonts w:ascii="Arial" w:eastAsia="Times New Roman" w:hAnsi="Arial" w:cs="Arial"/>
          <w:i/>
          <w:sz w:val="20"/>
          <w:szCs w:val="20"/>
          <w:lang w:val="es-ES"/>
        </w:rPr>
      </w:pPr>
    </w:p>
    <w:p w14:paraId="3870C3FD" w14:textId="77777777" w:rsidR="00DF61A1" w:rsidRPr="00166C45"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14:paraId="13B901AA" w14:textId="77777777" w:rsidTr="00470621">
        <w:trPr>
          <w:trHeight w:val="414"/>
        </w:trPr>
        <w:tc>
          <w:tcPr>
            <w:tcW w:w="9544" w:type="dxa"/>
            <w:shd w:val="clear" w:color="auto" w:fill="004388"/>
            <w:vAlign w:val="center"/>
          </w:tcPr>
          <w:p w14:paraId="591B9F3E" w14:textId="77777777"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14:paraId="76C00D83" w14:textId="77777777" w:rsidR="00DF61A1" w:rsidRPr="00166C45" w:rsidRDefault="00DF61A1" w:rsidP="00A731E2">
      <w:pPr>
        <w:rPr>
          <w:rFonts w:ascii="Arial" w:hAnsi="Arial" w:cs="Arial"/>
          <w:sz w:val="16"/>
          <w:szCs w:val="20"/>
          <w:lang w:val="es-ES"/>
        </w:rPr>
      </w:pPr>
    </w:p>
    <w:tbl>
      <w:tblPr>
        <w:tblStyle w:val="Tablaconcuadrcula"/>
        <w:tblW w:w="0" w:type="auto"/>
        <w:tblLayout w:type="fixed"/>
        <w:tblLook w:val="04A0" w:firstRow="1" w:lastRow="0" w:firstColumn="1" w:lastColumn="0" w:noHBand="0" w:noVBand="1"/>
      </w:tblPr>
      <w:tblGrid>
        <w:gridCol w:w="3794"/>
        <w:gridCol w:w="2410"/>
        <w:gridCol w:w="1275"/>
        <w:gridCol w:w="2065"/>
      </w:tblGrid>
      <w:tr w:rsidR="009C051F" w:rsidRPr="009C051F" w14:paraId="08CB4340" w14:textId="77777777" w:rsidTr="00255CDA">
        <w:trPr>
          <w:trHeight w:val="369"/>
        </w:trPr>
        <w:tc>
          <w:tcPr>
            <w:tcW w:w="3794" w:type="dxa"/>
            <w:shd w:val="clear" w:color="auto" w:fill="004388"/>
            <w:vAlign w:val="center"/>
          </w:tcPr>
          <w:p w14:paraId="40D35F96"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2410" w:type="dxa"/>
            <w:shd w:val="clear" w:color="auto" w:fill="004388"/>
            <w:vAlign w:val="center"/>
          </w:tcPr>
          <w:p w14:paraId="0806E738"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5" w:type="dxa"/>
            <w:shd w:val="clear" w:color="auto" w:fill="004388"/>
            <w:vAlign w:val="center"/>
          </w:tcPr>
          <w:p w14:paraId="0BE10E23" w14:textId="77777777" w:rsidR="009C051F" w:rsidRPr="009C051F" w:rsidRDefault="009C051F"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2065" w:type="dxa"/>
            <w:shd w:val="clear" w:color="auto" w:fill="004388"/>
            <w:vAlign w:val="center"/>
          </w:tcPr>
          <w:p w14:paraId="53E8106F" w14:textId="44BB11A5" w:rsidR="009C051F" w:rsidRPr="009C051F" w:rsidRDefault="00123F61" w:rsidP="009C051F">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Fecha</w:t>
            </w:r>
          </w:p>
        </w:tc>
      </w:tr>
      <w:tr w:rsidR="001354C1" w:rsidRPr="009C051F" w14:paraId="711009CD" w14:textId="77777777" w:rsidTr="00255CDA">
        <w:trPr>
          <w:trHeight w:val="340"/>
        </w:trPr>
        <w:tc>
          <w:tcPr>
            <w:tcW w:w="3794" w:type="dxa"/>
          </w:tcPr>
          <w:p w14:paraId="78DFA851" w14:textId="54D21A07" w:rsidR="001354C1" w:rsidRPr="009C051F" w:rsidRDefault="001354C1" w:rsidP="002029F7">
            <w:pPr>
              <w:widowControl w:val="0"/>
              <w:rPr>
                <w:rFonts w:ascii="Arial" w:eastAsia="Times New Roman" w:hAnsi="Arial" w:cs="Arial"/>
                <w:sz w:val="20"/>
                <w:szCs w:val="20"/>
                <w:lang w:val="es-ES"/>
              </w:rPr>
            </w:pPr>
            <w:r w:rsidRPr="00103C3E">
              <w:rPr>
                <w:rFonts w:ascii="Arial" w:hAnsi="Arial" w:cs="Arial"/>
                <w:sz w:val="20"/>
              </w:rPr>
              <w:t>Ejercicios, pruebas cortas, tareas entregadas y comprensión de lectura</w:t>
            </w:r>
          </w:p>
        </w:tc>
        <w:tc>
          <w:tcPr>
            <w:tcW w:w="2410" w:type="dxa"/>
            <w:vAlign w:val="center"/>
          </w:tcPr>
          <w:p w14:paraId="374922DD" w14:textId="3C41850B"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I,II,III IV, V, VI y VII</w:t>
            </w:r>
          </w:p>
        </w:tc>
        <w:tc>
          <w:tcPr>
            <w:tcW w:w="1275" w:type="dxa"/>
            <w:vAlign w:val="center"/>
          </w:tcPr>
          <w:p w14:paraId="0BCB4072" w14:textId="40B0937A"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c>
          <w:tcPr>
            <w:tcW w:w="2065" w:type="dxa"/>
            <w:vAlign w:val="center"/>
          </w:tcPr>
          <w:p w14:paraId="0F7405D2" w14:textId="6836790C" w:rsidR="001354C1" w:rsidRPr="009C051F" w:rsidRDefault="00255CDA"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A definir por el profesor</w:t>
            </w:r>
          </w:p>
        </w:tc>
      </w:tr>
      <w:tr w:rsidR="001354C1" w:rsidRPr="009C051F" w14:paraId="0D82602F" w14:textId="77777777" w:rsidTr="00255CDA">
        <w:trPr>
          <w:trHeight w:val="340"/>
        </w:trPr>
        <w:tc>
          <w:tcPr>
            <w:tcW w:w="3794" w:type="dxa"/>
          </w:tcPr>
          <w:p w14:paraId="0F54E660" w14:textId="3B2BF69A" w:rsidR="001354C1" w:rsidRPr="009C051F" w:rsidRDefault="001354C1" w:rsidP="009C051F">
            <w:pPr>
              <w:widowControl w:val="0"/>
              <w:rPr>
                <w:rFonts w:ascii="Arial" w:eastAsia="Times New Roman" w:hAnsi="Arial" w:cs="Arial"/>
                <w:sz w:val="20"/>
                <w:szCs w:val="20"/>
                <w:lang w:val="es-ES"/>
              </w:rPr>
            </w:pPr>
            <w:r w:rsidRPr="00103C3E">
              <w:rPr>
                <w:rFonts w:ascii="Arial" w:hAnsi="Arial" w:cs="Arial"/>
                <w:sz w:val="20"/>
              </w:rPr>
              <w:t>Presentación de temas teóricos</w:t>
            </w:r>
          </w:p>
        </w:tc>
        <w:tc>
          <w:tcPr>
            <w:tcW w:w="2410" w:type="dxa"/>
            <w:vAlign w:val="center"/>
          </w:tcPr>
          <w:p w14:paraId="4716AFBD" w14:textId="3A071E9A"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I,II,III IV, V, VI y VII</w:t>
            </w:r>
          </w:p>
        </w:tc>
        <w:tc>
          <w:tcPr>
            <w:tcW w:w="1275" w:type="dxa"/>
            <w:vAlign w:val="center"/>
          </w:tcPr>
          <w:p w14:paraId="4C60CEB6" w14:textId="511695E5" w:rsidR="001354C1" w:rsidRPr="009C051F" w:rsidRDefault="001354C1" w:rsidP="00BB4CF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c>
          <w:tcPr>
            <w:tcW w:w="2065" w:type="dxa"/>
            <w:vAlign w:val="center"/>
          </w:tcPr>
          <w:p w14:paraId="38E6E8EB" w14:textId="187521F4" w:rsidR="001354C1" w:rsidRPr="009C051F" w:rsidRDefault="00255CDA"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A definir por el profesor</w:t>
            </w:r>
          </w:p>
        </w:tc>
      </w:tr>
      <w:tr w:rsidR="001354C1" w:rsidRPr="009C051F" w14:paraId="3E66824C" w14:textId="77777777" w:rsidTr="00255CDA">
        <w:trPr>
          <w:trHeight w:val="340"/>
        </w:trPr>
        <w:tc>
          <w:tcPr>
            <w:tcW w:w="3794" w:type="dxa"/>
          </w:tcPr>
          <w:p w14:paraId="5DB09243" w14:textId="3E4C296D" w:rsidR="001354C1" w:rsidRPr="009C051F" w:rsidRDefault="001354C1" w:rsidP="009C051F">
            <w:pPr>
              <w:widowControl w:val="0"/>
              <w:rPr>
                <w:rFonts w:ascii="Arial" w:eastAsia="Times New Roman" w:hAnsi="Arial" w:cs="Arial"/>
                <w:sz w:val="20"/>
                <w:szCs w:val="20"/>
                <w:lang w:val="es-ES"/>
              </w:rPr>
            </w:pPr>
            <w:r>
              <w:rPr>
                <w:rFonts w:ascii="Arial" w:hAnsi="Arial" w:cs="Arial"/>
                <w:sz w:val="20"/>
              </w:rPr>
              <w:t>T</w:t>
            </w:r>
            <w:r w:rsidRPr="00103C3E">
              <w:rPr>
                <w:rFonts w:ascii="Arial" w:hAnsi="Arial" w:cs="Arial"/>
                <w:sz w:val="20"/>
              </w:rPr>
              <w:t>rabajo sobre un país en desarrollo y sus políticas</w:t>
            </w:r>
          </w:p>
        </w:tc>
        <w:tc>
          <w:tcPr>
            <w:tcW w:w="2410" w:type="dxa"/>
            <w:vAlign w:val="center"/>
          </w:tcPr>
          <w:p w14:paraId="59E7EE1A" w14:textId="30EAF472"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I,II,III y IV</w:t>
            </w:r>
          </w:p>
        </w:tc>
        <w:tc>
          <w:tcPr>
            <w:tcW w:w="1275" w:type="dxa"/>
            <w:vAlign w:val="center"/>
          </w:tcPr>
          <w:p w14:paraId="31A64C83" w14:textId="6A816594"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c>
          <w:tcPr>
            <w:tcW w:w="2065" w:type="dxa"/>
            <w:vAlign w:val="center"/>
          </w:tcPr>
          <w:p w14:paraId="53D21B19" w14:textId="60A45CFD" w:rsidR="001354C1" w:rsidRPr="009C051F" w:rsidRDefault="00255CDA"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23 de Noviembre</w:t>
            </w:r>
          </w:p>
        </w:tc>
      </w:tr>
      <w:tr w:rsidR="001354C1" w:rsidRPr="009C051F" w14:paraId="5FC5E372" w14:textId="77777777" w:rsidTr="00255CDA">
        <w:trPr>
          <w:trHeight w:val="340"/>
        </w:trPr>
        <w:tc>
          <w:tcPr>
            <w:tcW w:w="3794" w:type="dxa"/>
          </w:tcPr>
          <w:p w14:paraId="7DA16CE1" w14:textId="0ADE2274" w:rsidR="001354C1" w:rsidRPr="009C051F" w:rsidRDefault="001354C1" w:rsidP="00D54650">
            <w:pPr>
              <w:widowControl w:val="0"/>
              <w:rPr>
                <w:rFonts w:ascii="Arial" w:eastAsia="Times New Roman" w:hAnsi="Arial" w:cs="Arial"/>
                <w:sz w:val="20"/>
                <w:szCs w:val="20"/>
                <w:lang w:val="es-ES"/>
              </w:rPr>
            </w:pPr>
            <w:r w:rsidRPr="00103C3E">
              <w:rPr>
                <w:rFonts w:ascii="Arial" w:hAnsi="Arial" w:cs="Arial"/>
                <w:sz w:val="20"/>
              </w:rPr>
              <w:t>Primer examen parcial</w:t>
            </w:r>
          </w:p>
        </w:tc>
        <w:tc>
          <w:tcPr>
            <w:tcW w:w="2410" w:type="dxa"/>
            <w:vAlign w:val="center"/>
          </w:tcPr>
          <w:p w14:paraId="34DAFAAF" w14:textId="55D2BDA3" w:rsidR="001354C1" w:rsidRPr="009C051F" w:rsidRDefault="00123F61" w:rsidP="00123F61">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Temas I,II y </w:t>
            </w:r>
            <w:r w:rsidR="001354C1">
              <w:rPr>
                <w:rFonts w:ascii="Arial" w:eastAsia="Times New Roman" w:hAnsi="Arial" w:cs="Arial"/>
                <w:sz w:val="20"/>
                <w:szCs w:val="20"/>
                <w:lang w:val="es-ES"/>
              </w:rPr>
              <w:t xml:space="preserve">III </w:t>
            </w:r>
          </w:p>
        </w:tc>
        <w:tc>
          <w:tcPr>
            <w:tcW w:w="1275" w:type="dxa"/>
            <w:vAlign w:val="center"/>
          </w:tcPr>
          <w:p w14:paraId="4FCFEAA8" w14:textId="0122D47B"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c>
          <w:tcPr>
            <w:tcW w:w="2065" w:type="dxa"/>
            <w:vAlign w:val="center"/>
          </w:tcPr>
          <w:p w14:paraId="766A1C20" w14:textId="4E0970EE" w:rsidR="001354C1" w:rsidRPr="009C051F" w:rsidRDefault="00931BB4" w:rsidP="00931BB4">
            <w:pPr>
              <w:widowControl w:val="0"/>
              <w:jc w:val="center"/>
              <w:rPr>
                <w:rFonts w:ascii="Arial" w:eastAsia="Times New Roman" w:hAnsi="Arial" w:cs="Arial"/>
                <w:sz w:val="20"/>
                <w:szCs w:val="20"/>
                <w:lang w:val="es-ES"/>
              </w:rPr>
            </w:pPr>
            <w:r>
              <w:rPr>
                <w:rFonts w:ascii="Arial" w:eastAsia="Times New Roman" w:hAnsi="Arial" w:cs="Arial"/>
                <w:color w:val="000000"/>
                <w:sz w:val="20"/>
                <w:szCs w:val="20"/>
                <w:lang w:val="es-ES"/>
              </w:rPr>
              <w:t>30</w:t>
            </w:r>
            <w:r w:rsidR="00255CDA">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Setiembre</w:t>
            </w:r>
          </w:p>
        </w:tc>
      </w:tr>
      <w:tr w:rsidR="001354C1" w:rsidRPr="009C051F" w14:paraId="49B3D516" w14:textId="77777777" w:rsidTr="00255CDA">
        <w:trPr>
          <w:trHeight w:val="340"/>
        </w:trPr>
        <w:tc>
          <w:tcPr>
            <w:tcW w:w="3794" w:type="dxa"/>
          </w:tcPr>
          <w:p w14:paraId="45B374F0" w14:textId="06DC662E" w:rsidR="001354C1" w:rsidRPr="009C051F" w:rsidRDefault="001354C1" w:rsidP="00D54650">
            <w:pPr>
              <w:widowControl w:val="0"/>
              <w:rPr>
                <w:rFonts w:ascii="Arial" w:eastAsia="Times New Roman" w:hAnsi="Arial" w:cs="Arial"/>
                <w:sz w:val="20"/>
                <w:szCs w:val="20"/>
                <w:lang w:val="es-ES"/>
              </w:rPr>
            </w:pPr>
            <w:r w:rsidRPr="00103C3E">
              <w:rPr>
                <w:rFonts w:ascii="Arial" w:hAnsi="Arial" w:cs="Arial"/>
                <w:sz w:val="20"/>
              </w:rPr>
              <w:t xml:space="preserve">Segundo examen parcial  </w:t>
            </w:r>
          </w:p>
        </w:tc>
        <w:tc>
          <w:tcPr>
            <w:tcW w:w="2410" w:type="dxa"/>
            <w:vAlign w:val="center"/>
          </w:tcPr>
          <w:p w14:paraId="109A03F1" w14:textId="6ACF891C" w:rsidR="001354C1" w:rsidRPr="009C051F" w:rsidRDefault="001354C1" w:rsidP="001354C1">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Temas IV, V, VI y VII</w:t>
            </w:r>
          </w:p>
        </w:tc>
        <w:tc>
          <w:tcPr>
            <w:tcW w:w="1275" w:type="dxa"/>
            <w:vAlign w:val="center"/>
          </w:tcPr>
          <w:p w14:paraId="7F95E57A" w14:textId="303E33DF" w:rsidR="001354C1" w:rsidRPr="009C051F" w:rsidRDefault="001354C1" w:rsidP="009C051F">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20%</w:t>
            </w:r>
          </w:p>
        </w:tc>
        <w:tc>
          <w:tcPr>
            <w:tcW w:w="2065" w:type="dxa"/>
            <w:vAlign w:val="center"/>
          </w:tcPr>
          <w:p w14:paraId="34916A9D" w14:textId="0BE660BD" w:rsidR="001354C1" w:rsidRPr="009C051F" w:rsidRDefault="00255CDA" w:rsidP="00255CDA">
            <w:pPr>
              <w:widowControl w:val="0"/>
              <w:jc w:val="center"/>
              <w:rPr>
                <w:rFonts w:ascii="Arial" w:eastAsia="Times New Roman" w:hAnsi="Arial" w:cs="Arial"/>
                <w:sz w:val="20"/>
                <w:szCs w:val="20"/>
                <w:lang w:val="es-ES"/>
              </w:rPr>
            </w:pPr>
            <w:r>
              <w:rPr>
                <w:rFonts w:ascii="Arial" w:eastAsia="Times New Roman" w:hAnsi="Arial" w:cs="Arial"/>
                <w:color w:val="000000"/>
                <w:sz w:val="20"/>
                <w:szCs w:val="20"/>
                <w:lang w:val="es-ES"/>
              </w:rPr>
              <w:t xml:space="preserve">25 de Noviembre </w:t>
            </w:r>
          </w:p>
        </w:tc>
      </w:tr>
      <w:tr w:rsidR="009C051F" w:rsidRPr="009C051F" w14:paraId="3E4167AB" w14:textId="77777777" w:rsidTr="00255CDA">
        <w:trPr>
          <w:trHeight w:val="340"/>
        </w:trPr>
        <w:tc>
          <w:tcPr>
            <w:tcW w:w="3794" w:type="dxa"/>
            <w:vAlign w:val="center"/>
          </w:tcPr>
          <w:p w14:paraId="130294D9" w14:textId="77777777" w:rsidR="009C051F" w:rsidRPr="009C051F" w:rsidRDefault="009C051F" w:rsidP="009C051F">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2410" w:type="dxa"/>
            <w:vAlign w:val="center"/>
          </w:tcPr>
          <w:p w14:paraId="6514F2DD" w14:textId="77777777" w:rsidR="009C051F" w:rsidRPr="009C051F" w:rsidRDefault="009C051F" w:rsidP="009C051F">
            <w:pPr>
              <w:widowControl w:val="0"/>
              <w:jc w:val="center"/>
              <w:rPr>
                <w:rFonts w:ascii="Arial" w:eastAsia="Times New Roman" w:hAnsi="Arial" w:cs="Arial"/>
                <w:b/>
                <w:sz w:val="20"/>
                <w:szCs w:val="20"/>
                <w:lang w:val="es-ES"/>
              </w:rPr>
            </w:pPr>
          </w:p>
        </w:tc>
        <w:tc>
          <w:tcPr>
            <w:tcW w:w="1275" w:type="dxa"/>
            <w:vAlign w:val="center"/>
          </w:tcPr>
          <w:p w14:paraId="6FB604AA" w14:textId="77777777" w:rsidR="009C051F" w:rsidRPr="009C051F" w:rsidRDefault="009C051F" w:rsidP="009C051F">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2065" w:type="dxa"/>
            <w:vAlign w:val="center"/>
          </w:tcPr>
          <w:p w14:paraId="34DDDBAE" w14:textId="77777777" w:rsidR="009C051F" w:rsidRPr="009C051F" w:rsidRDefault="009C051F" w:rsidP="009C051F">
            <w:pPr>
              <w:widowControl w:val="0"/>
              <w:jc w:val="center"/>
              <w:rPr>
                <w:rFonts w:ascii="Arial" w:eastAsia="Times New Roman" w:hAnsi="Arial" w:cs="Arial"/>
                <w:sz w:val="20"/>
                <w:szCs w:val="20"/>
                <w:lang w:val="es-ES"/>
              </w:rPr>
            </w:pPr>
          </w:p>
        </w:tc>
      </w:tr>
    </w:tbl>
    <w:p w14:paraId="6E32F392" w14:textId="77777777" w:rsidR="00DF61A1" w:rsidRPr="00166C45" w:rsidRDefault="00DF61A1" w:rsidP="00A731E2">
      <w:pPr>
        <w:rPr>
          <w:rFonts w:ascii="Arial" w:hAnsi="Arial" w:cs="Arial"/>
          <w:sz w:val="16"/>
          <w:szCs w:val="20"/>
          <w:lang w:val="es-ES"/>
        </w:rPr>
      </w:pPr>
    </w:p>
    <w:p w14:paraId="7B74FF75" w14:textId="77777777" w:rsidR="001354C1" w:rsidRPr="00C52E7A" w:rsidRDefault="001354C1" w:rsidP="00C52E7A">
      <w:pPr>
        <w:jc w:val="both"/>
        <w:rPr>
          <w:rFonts w:ascii="Arial" w:hAnsi="Arial" w:cs="Arial"/>
          <w:sz w:val="20"/>
          <w:szCs w:val="20"/>
          <w:lang w:val="es-ES"/>
        </w:rPr>
      </w:pPr>
      <w:r w:rsidRPr="001354C1">
        <w:rPr>
          <w:rFonts w:ascii="Arial" w:hAnsi="Arial" w:cs="Arial"/>
          <w:sz w:val="20"/>
          <w:szCs w:val="20"/>
          <w:lang w:val="es-ES"/>
        </w:rPr>
        <w:t xml:space="preserve">Los trabajos de riesgo país y la presentación de temas teóricos se realizaran en grupos de 4 (cuatro) personas y se tendrán listos para exponer en caso necesario (Riesgo país sí deberá presentarse).   Además se dejaran tareas especificas de acuerdo a la materia que se </w:t>
      </w:r>
      <w:r w:rsidRPr="00C52E7A">
        <w:rPr>
          <w:rFonts w:ascii="Arial" w:hAnsi="Arial" w:cs="Arial"/>
          <w:sz w:val="20"/>
          <w:szCs w:val="20"/>
          <w:lang w:val="es-ES"/>
        </w:rPr>
        <w:t xml:space="preserve">esta estudiando.  Para cumplir con el rubro de ejercicios, pruebas cortas y tareas, se realizaran un mínimo de 8 (ocho) asignaciones o evaluaciones cortas. </w:t>
      </w:r>
    </w:p>
    <w:p w14:paraId="52792FC0" w14:textId="77777777" w:rsidR="001354C1" w:rsidRPr="00C52E7A" w:rsidRDefault="001354C1" w:rsidP="00C52E7A">
      <w:pPr>
        <w:jc w:val="both"/>
        <w:rPr>
          <w:rFonts w:ascii="Arial" w:hAnsi="Arial" w:cs="Arial"/>
          <w:sz w:val="20"/>
          <w:szCs w:val="20"/>
          <w:lang w:val="es-ES"/>
        </w:rPr>
      </w:pPr>
    </w:p>
    <w:p w14:paraId="0E29C985" w14:textId="03F4B106" w:rsidR="001354C1" w:rsidRPr="00C52E7A" w:rsidRDefault="001354C1" w:rsidP="00C52E7A">
      <w:pPr>
        <w:jc w:val="both"/>
        <w:rPr>
          <w:rFonts w:ascii="Arial" w:hAnsi="Arial" w:cs="Arial"/>
          <w:sz w:val="20"/>
          <w:szCs w:val="20"/>
          <w:lang w:val="es-ES"/>
        </w:rPr>
      </w:pPr>
      <w:r w:rsidRPr="00C52E7A">
        <w:rPr>
          <w:rFonts w:ascii="Arial" w:hAnsi="Arial" w:cs="Arial"/>
          <w:sz w:val="20"/>
          <w:szCs w:val="20"/>
          <w:lang w:val="es-ES"/>
        </w:rPr>
        <w:t xml:space="preserve">El rubro de presentación de temas teóricos consta de al menos 2 (dos) trabajos cortos de investigación a ser determinados por el profesor.  La guía para la preparación del trabajo sobre un país en desarrollo será entregada por el profesor respectivo y elaborada por la Cátedra durante las primeras cuatro </w:t>
      </w:r>
      <w:r w:rsidR="006268EE">
        <w:rPr>
          <w:rFonts w:ascii="Arial" w:hAnsi="Arial" w:cs="Arial"/>
          <w:sz w:val="20"/>
          <w:szCs w:val="20"/>
          <w:lang w:val="es-ES"/>
        </w:rPr>
        <w:t xml:space="preserve">semanas </w:t>
      </w:r>
      <w:r w:rsidRPr="00C52E7A">
        <w:rPr>
          <w:rFonts w:ascii="Arial" w:hAnsi="Arial" w:cs="Arial"/>
          <w:sz w:val="20"/>
          <w:szCs w:val="20"/>
          <w:lang w:val="es-ES"/>
        </w:rPr>
        <w:t>del curso lectivo.</w:t>
      </w:r>
    </w:p>
    <w:p w14:paraId="7424B4F3" w14:textId="77777777" w:rsidR="001354C1" w:rsidRPr="00C52E7A" w:rsidRDefault="001354C1" w:rsidP="00C52E7A">
      <w:pPr>
        <w:jc w:val="both"/>
        <w:rPr>
          <w:rFonts w:ascii="Arial" w:hAnsi="Arial" w:cs="Arial"/>
          <w:sz w:val="20"/>
          <w:szCs w:val="20"/>
          <w:lang w:val="es-ES"/>
        </w:rPr>
      </w:pPr>
    </w:p>
    <w:p w14:paraId="3F3ED2FA" w14:textId="29C03FFF" w:rsidR="001354C1" w:rsidRPr="001354C1" w:rsidRDefault="001354C1" w:rsidP="00C52E7A">
      <w:pPr>
        <w:jc w:val="both"/>
        <w:rPr>
          <w:rFonts w:ascii="Arial" w:hAnsi="Arial" w:cs="Arial"/>
          <w:sz w:val="20"/>
          <w:szCs w:val="20"/>
          <w:lang w:val="es-ES"/>
        </w:rPr>
      </w:pPr>
      <w:r w:rsidRPr="00C52E7A">
        <w:rPr>
          <w:rFonts w:ascii="Arial" w:hAnsi="Arial" w:cs="Arial"/>
          <w:sz w:val="20"/>
          <w:szCs w:val="20"/>
          <w:lang w:val="es-ES"/>
        </w:rPr>
        <w:t>Todos los exámenes son de cátedra y lo realizarán todos los grupos en su respectiva sede, en la fecha y hora indicada en el cronograma de actividades, tendrán una duración de 2 horas. Solamente se repondrán exámenes si la ausencia está debidamente justificada conforme los requisitos establecidos en la normativa de la Universidad de Costa Rica. Los documentos de justificación de la ausencia a un examen deberán prese</w:t>
      </w:r>
      <w:r w:rsidR="00A54005" w:rsidRPr="00C52E7A">
        <w:rPr>
          <w:rFonts w:ascii="Arial" w:hAnsi="Arial" w:cs="Arial"/>
          <w:sz w:val="20"/>
          <w:szCs w:val="20"/>
          <w:lang w:val="es-ES"/>
        </w:rPr>
        <w:t xml:space="preserve">ntarse al profesor del curso.   </w:t>
      </w:r>
      <w:r w:rsidRPr="00C52E7A">
        <w:rPr>
          <w:rFonts w:ascii="Arial" w:hAnsi="Arial" w:cs="Arial"/>
          <w:sz w:val="20"/>
          <w:szCs w:val="20"/>
          <w:lang w:val="es-ES"/>
        </w:rPr>
        <w:t>La segunda prueba parcial constará de dos partes: una que se resolverá́ de forma individual en la fecha ya establecida en el cronograma (60% de la nota) y otra de forma grupal que consistirá́ en un caso práctico que debe ser entregado vía email o en</w:t>
      </w:r>
      <w:r w:rsidRPr="001354C1">
        <w:rPr>
          <w:rFonts w:ascii="Arial" w:hAnsi="Arial" w:cs="Arial"/>
          <w:sz w:val="20"/>
          <w:szCs w:val="20"/>
          <w:lang w:val="es-ES"/>
        </w:rPr>
        <w:t xml:space="preserve"> plataformas virtuales de la Universidad, según lo defina el profesor, máximo 48 horas después, que el docente lo haya enviado a los estudiantes (valdrá́ el restante 40% y también será́ de </w:t>
      </w:r>
      <w:r>
        <w:rPr>
          <w:rFonts w:ascii="Arial" w:hAnsi="Arial" w:cs="Arial"/>
          <w:sz w:val="20"/>
          <w:szCs w:val="20"/>
          <w:lang w:val="es-ES"/>
        </w:rPr>
        <w:t>C</w:t>
      </w:r>
      <w:r w:rsidRPr="001354C1">
        <w:rPr>
          <w:rFonts w:ascii="Arial" w:hAnsi="Arial" w:cs="Arial"/>
          <w:sz w:val="20"/>
          <w:szCs w:val="20"/>
          <w:lang w:val="es-ES"/>
        </w:rPr>
        <w:t>átedra).</w:t>
      </w:r>
    </w:p>
    <w:p w14:paraId="68308EAB" w14:textId="77777777" w:rsidR="001354C1" w:rsidRPr="001354C1" w:rsidRDefault="001354C1" w:rsidP="00C52E7A">
      <w:pPr>
        <w:jc w:val="both"/>
        <w:rPr>
          <w:rFonts w:ascii="Arial" w:hAnsi="Arial" w:cs="Arial"/>
          <w:sz w:val="20"/>
          <w:szCs w:val="20"/>
          <w:lang w:val="es-ES"/>
        </w:rPr>
      </w:pPr>
    </w:p>
    <w:p w14:paraId="7BE2A242" w14:textId="648F687C" w:rsidR="00255CDA" w:rsidRDefault="001354C1" w:rsidP="00A242A4">
      <w:pPr>
        <w:jc w:val="both"/>
        <w:rPr>
          <w:rFonts w:ascii="Arial" w:hAnsi="Arial" w:cs="Arial"/>
          <w:sz w:val="20"/>
          <w:szCs w:val="20"/>
          <w:lang w:val="es-ES"/>
        </w:rPr>
      </w:pPr>
      <w:r w:rsidRPr="001354C1">
        <w:rPr>
          <w:rFonts w:ascii="Arial" w:hAnsi="Arial" w:cs="Arial"/>
          <w:sz w:val="20"/>
          <w:szCs w:val="20"/>
          <w:lang w:val="es-ES"/>
        </w:rPr>
        <w:t>Con nota mayor que 60 % e inferior a 70 %, el estudiante deberá realizar un Examen de Ampliación que cubre toda la materia del curso, sustituye los resultados previamente obtenidos, y se aprueba con una nota mínima de 70 %, quedando un 7.00 de Nota Final de curso, de acuerdo con lo estipulado en el Artículo 3 inciso p) y Artículo 28 del Reglamento de Régimen Académico Estudiantil (Versión 2001).  </w:t>
      </w: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9C051F" w14:paraId="4F3C98BD" w14:textId="77777777" w:rsidTr="00470621">
        <w:trPr>
          <w:trHeight w:val="414"/>
        </w:trPr>
        <w:tc>
          <w:tcPr>
            <w:tcW w:w="9544" w:type="dxa"/>
            <w:shd w:val="clear" w:color="auto" w:fill="004388"/>
            <w:vAlign w:val="center"/>
          </w:tcPr>
          <w:p w14:paraId="2DC3E533" w14:textId="77777777"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lastRenderedPageBreak/>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14:paraId="62BC61E0" w14:textId="77777777"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2161"/>
        <w:gridCol w:w="4111"/>
        <w:gridCol w:w="4052"/>
      </w:tblGrid>
      <w:tr w:rsidR="009C051F" w:rsidRPr="004E53DF" w14:paraId="709A2906" w14:textId="77777777" w:rsidTr="00255CDA">
        <w:trPr>
          <w:trHeight w:val="301"/>
          <w:tblHeader/>
          <w:jc w:val="center"/>
        </w:trPr>
        <w:tc>
          <w:tcPr>
            <w:tcW w:w="2161" w:type="dxa"/>
            <w:tcBorders>
              <w:top w:val="single" w:sz="4" w:space="0" w:color="auto"/>
              <w:left w:val="single" w:sz="4" w:space="0" w:color="auto"/>
              <w:bottom w:val="single" w:sz="4" w:space="0" w:color="auto"/>
              <w:right w:val="single" w:sz="4" w:space="0" w:color="auto"/>
            </w:tcBorders>
            <w:shd w:val="clear" w:color="auto" w:fill="004388"/>
            <w:vAlign w:val="center"/>
            <w:hideMark/>
          </w:tcPr>
          <w:p w14:paraId="7003B8B2"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p>
        </w:tc>
        <w:tc>
          <w:tcPr>
            <w:tcW w:w="4111" w:type="dxa"/>
            <w:tcBorders>
              <w:top w:val="single" w:sz="4" w:space="0" w:color="auto"/>
              <w:left w:val="nil"/>
              <w:bottom w:val="single" w:sz="4" w:space="0" w:color="auto"/>
              <w:right w:val="single" w:sz="4" w:space="0" w:color="auto"/>
            </w:tcBorders>
            <w:shd w:val="clear" w:color="auto" w:fill="004388"/>
            <w:vAlign w:val="center"/>
            <w:hideMark/>
          </w:tcPr>
          <w:p w14:paraId="59D17B33"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lang w:val="es-ES"/>
              </w:rPr>
              <w:t>FECHA</w:t>
            </w:r>
          </w:p>
        </w:tc>
        <w:tc>
          <w:tcPr>
            <w:tcW w:w="4052" w:type="dxa"/>
            <w:tcBorders>
              <w:top w:val="single" w:sz="4" w:space="0" w:color="auto"/>
              <w:left w:val="nil"/>
              <w:bottom w:val="single" w:sz="4" w:space="0" w:color="auto"/>
              <w:right w:val="single" w:sz="4" w:space="0" w:color="auto"/>
            </w:tcBorders>
            <w:shd w:val="clear" w:color="auto" w:fill="004388"/>
            <w:vAlign w:val="center"/>
            <w:hideMark/>
          </w:tcPr>
          <w:p w14:paraId="54703B27"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p>
        </w:tc>
      </w:tr>
      <w:tr w:rsidR="00167830" w:rsidRPr="004E53DF" w14:paraId="16317DB5" w14:textId="77777777" w:rsidTr="00255CDA">
        <w:trPr>
          <w:cantSplit/>
          <w:trHeight w:val="301"/>
          <w:jc w:val="center"/>
        </w:trPr>
        <w:tc>
          <w:tcPr>
            <w:tcW w:w="2161" w:type="dxa"/>
            <w:tcBorders>
              <w:top w:val="nil"/>
              <w:left w:val="single" w:sz="4" w:space="0" w:color="auto"/>
              <w:bottom w:val="single" w:sz="4" w:space="0" w:color="auto"/>
              <w:right w:val="single" w:sz="4" w:space="0" w:color="auto"/>
            </w:tcBorders>
            <w:shd w:val="clear" w:color="auto" w:fill="auto"/>
            <w:vAlign w:val="center"/>
            <w:hideMark/>
          </w:tcPr>
          <w:p w14:paraId="6524AD8F" w14:textId="77777777" w:rsidR="00167830" w:rsidRPr="007A2184" w:rsidRDefault="00167830"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Semana 1</w:t>
            </w:r>
          </w:p>
        </w:tc>
        <w:tc>
          <w:tcPr>
            <w:tcW w:w="4111" w:type="dxa"/>
            <w:tcBorders>
              <w:top w:val="nil"/>
              <w:left w:val="nil"/>
              <w:bottom w:val="single" w:sz="4" w:space="0" w:color="auto"/>
              <w:right w:val="single" w:sz="4" w:space="0" w:color="auto"/>
            </w:tcBorders>
            <w:shd w:val="clear" w:color="auto" w:fill="auto"/>
            <w:vAlign w:val="center"/>
            <w:hideMark/>
          </w:tcPr>
          <w:p w14:paraId="4B2333D2" w14:textId="453C57C7" w:rsidR="00167830" w:rsidRPr="007A2184" w:rsidRDefault="00167830" w:rsidP="00BB0E89">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Del </w:t>
            </w:r>
            <w:r w:rsidR="00D60887">
              <w:rPr>
                <w:rFonts w:ascii="Arial" w:eastAsia="Times New Roman" w:hAnsi="Arial" w:cs="Arial"/>
                <w:color w:val="000000"/>
                <w:sz w:val="20"/>
                <w:szCs w:val="20"/>
                <w:lang w:val="es-ES"/>
              </w:rPr>
              <w:t>07</w:t>
            </w:r>
            <w:r w:rsidRPr="007A2184">
              <w:rPr>
                <w:rFonts w:ascii="Arial" w:eastAsia="Times New Roman" w:hAnsi="Arial" w:cs="Arial"/>
                <w:color w:val="000000"/>
                <w:sz w:val="20"/>
                <w:szCs w:val="20"/>
                <w:lang w:val="es-ES"/>
              </w:rPr>
              <w:t xml:space="preserve"> al </w:t>
            </w:r>
            <w:r w:rsidR="00BB0E89">
              <w:rPr>
                <w:rFonts w:ascii="Arial" w:eastAsia="Times New Roman" w:hAnsi="Arial" w:cs="Arial"/>
                <w:color w:val="000000"/>
                <w:sz w:val="20"/>
                <w:szCs w:val="20"/>
                <w:lang w:val="es-ES"/>
              </w:rPr>
              <w:t>12</w:t>
            </w:r>
            <w:r w:rsidRPr="007A2184">
              <w:rPr>
                <w:rFonts w:ascii="Arial" w:eastAsia="Times New Roman" w:hAnsi="Arial" w:cs="Arial"/>
                <w:color w:val="000000"/>
                <w:sz w:val="20"/>
                <w:szCs w:val="20"/>
                <w:lang w:val="es-ES"/>
              </w:rPr>
              <w:t xml:space="preserve"> de </w:t>
            </w:r>
            <w:r w:rsidR="00BB0E89">
              <w:rPr>
                <w:rFonts w:ascii="Arial" w:eastAsia="Times New Roman" w:hAnsi="Arial" w:cs="Arial"/>
                <w:color w:val="000000"/>
                <w:sz w:val="20"/>
                <w:szCs w:val="20"/>
                <w:lang w:val="es-ES"/>
              </w:rPr>
              <w:t>Agosto</w:t>
            </w:r>
          </w:p>
        </w:tc>
        <w:tc>
          <w:tcPr>
            <w:tcW w:w="4052" w:type="dxa"/>
            <w:tcBorders>
              <w:top w:val="nil"/>
              <w:left w:val="nil"/>
              <w:bottom w:val="single" w:sz="4" w:space="0" w:color="auto"/>
              <w:right w:val="single" w:sz="4" w:space="0" w:color="auto"/>
            </w:tcBorders>
            <w:shd w:val="clear" w:color="auto" w:fill="auto"/>
            <w:hideMark/>
          </w:tcPr>
          <w:p w14:paraId="2087D635" w14:textId="4525A81A" w:rsidR="00167830" w:rsidRPr="007A2184" w:rsidRDefault="00167830" w:rsidP="00167830">
            <w:pPr>
              <w:jc w:val="center"/>
              <w:rPr>
                <w:rFonts w:ascii="Arial" w:eastAsia="Times New Roman" w:hAnsi="Arial" w:cs="Arial"/>
                <w:color w:val="000000"/>
                <w:sz w:val="20"/>
                <w:szCs w:val="20"/>
              </w:rPr>
            </w:pPr>
            <w:r w:rsidRPr="00071DB0">
              <w:rPr>
                <w:rFonts w:ascii="Arial" w:eastAsia="Times New Roman" w:hAnsi="Arial" w:cs="Arial"/>
                <w:color w:val="000000"/>
                <w:sz w:val="20"/>
                <w:szCs w:val="20"/>
              </w:rPr>
              <w:t>Tema I</w:t>
            </w:r>
          </w:p>
        </w:tc>
      </w:tr>
      <w:tr w:rsidR="00D60887" w:rsidRPr="004E53DF" w14:paraId="2C6E0335" w14:textId="77777777" w:rsidTr="00D60887">
        <w:trPr>
          <w:cantSplit/>
          <w:trHeight w:val="301"/>
          <w:jc w:val="center"/>
        </w:trPr>
        <w:tc>
          <w:tcPr>
            <w:tcW w:w="2161" w:type="dxa"/>
            <w:tcBorders>
              <w:top w:val="nil"/>
              <w:left w:val="single" w:sz="4" w:space="0" w:color="auto"/>
              <w:bottom w:val="single" w:sz="4" w:space="0" w:color="auto"/>
              <w:right w:val="single" w:sz="4" w:space="0" w:color="auto"/>
            </w:tcBorders>
            <w:shd w:val="clear" w:color="auto" w:fill="auto"/>
            <w:vAlign w:val="center"/>
            <w:hideMark/>
          </w:tcPr>
          <w:p w14:paraId="03B0430D" w14:textId="77777777" w:rsidR="00D60887" w:rsidRPr="007A2184" w:rsidRDefault="00D60887"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Semana 2</w:t>
            </w:r>
          </w:p>
        </w:tc>
        <w:tc>
          <w:tcPr>
            <w:tcW w:w="4111" w:type="dxa"/>
            <w:tcBorders>
              <w:top w:val="nil"/>
              <w:left w:val="nil"/>
              <w:bottom w:val="single" w:sz="4" w:space="0" w:color="auto"/>
              <w:right w:val="single" w:sz="4" w:space="0" w:color="auto"/>
            </w:tcBorders>
            <w:shd w:val="clear" w:color="auto" w:fill="auto"/>
            <w:hideMark/>
          </w:tcPr>
          <w:p w14:paraId="1C090957" w14:textId="22CF3CD7" w:rsidR="00D60887" w:rsidRPr="007A2184" w:rsidRDefault="00D60887" w:rsidP="00BB0E89">
            <w:pPr>
              <w:jc w:val="center"/>
              <w:rPr>
                <w:rFonts w:ascii="Arial" w:eastAsia="Times New Roman" w:hAnsi="Arial" w:cs="Arial"/>
                <w:color w:val="000000"/>
                <w:sz w:val="20"/>
                <w:szCs w:val="20"/>
              </w:rPr>
            </w:pPr>
            <w:r w:rsidRPr="0029138F">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14</w:t>
            </w:r>
            <w:r w:rsidRPr="0029138F">
              <w:rPr>
                <w:rFonts w:ascii="Arial" w:eastAsia="Times New Roman" w:hAnsi="Arial" w:cs="Arial"/>
                <w:color w:val="000000"/>
                <w:sz w:val="20"/>
                <w:szCs w:val="20"/>
                <w:lang w:val="es-ES"/>
              </w:rPr>
              <w:t xml:space="preserve"> al </w:t>
            </w:r>
            <w:r w:rsidR="00BB0E89">
              <w:rPr>
                <w:rFonts w:ascii="Arial" w:eastAsia="Times New Roman" w:hAnsi="Arial" w:cs="Arial"/>
                <w:color w:val="000000"/>
                <w:sz w:val="20"/>
                <w:szCs w:val="20"/>
                <w:lang w:val="es-ES"/>
              </w:rPr>
              <w:t>19</w:t>
            </w:r>
            <w:r w:rsidRPr="0029138F">
              <w:rPr>
                <w:rFonts w:ascii="Arial" w:eastAsia="Times New Roman" w:hAnsi="Arial" w:cs="Arial"/>
                <w:color w:val="000000"/>
                <w:sz w:val="20"/>
                <w:szCs w:val="20"/>
                <w:lang w:val="es-ES"/>
              </w:rPr>
              <w:t xml:space="preserve"> de </w:t>
            </w:r>
            <w:r w:rsidR="00BB0E89">
              <w:rPr>
                <w:rFonts w:ascii="Arial" w:eastAsia="Times New Roman" w:hAnsi="Arial" w:cs="Arial"/>
                <w:color w:val="000000"/>
                <w:sz w:val="20"/>
                <w:szCs w:val="20"/>
                <w:lang w:val="es-ES"/>
              </w:rPr>
              <w:t>Agosto</w:t>
            </w:r>
          </w:p>
        </w:tc>
        <w:tc>
          <w:tcPr>
            <w:tcW w:w="4052" w:type="dxa"/>
            <w:tcBorders>
              <w:top w:val="nil"/>
              <w:left w:val="nil"/>
              <w:bottom w:val="single" w:sz="4" w:space="0" w:color="auto"/>
              <w:right w:val="single" w:sz="4" w:space="0" w:color="auto"/>
            </w:tcBorders>
            <w:shd w:val="clear" w:color="auto" w:fill="auto"/>
            <w:hideMark/>
          </w:tcPr>
          <w:p w14:paraId="21B80A40" w14:textId="5D6D7E30" w:rsidR="00D60887" w:rsidRPr="007A2184" w:rsidRDefault="00D60887" w:rsidP="00D41BB2">
            <w:pPr>
              <w:jc w:val="center"/>
              <w:rPr>
                <w:rFonts w:ascii="Arial" w:eastAsia="Times New Roman" w:hAnsi="Arial" w:cs="Arial"/>
                <w:color w:val="000000"/>
                <w:sz w:val="20"/>
                <w:szCs w:val="20"/>
              </w:rPr>
            </w:pPr>
            <w:r w:rsidRPr="00071DB0">
              <w:rPr>
                <w:rFonts w:ascii="Arial" w:eastAsia="Times New Roman" w:hAnsi="Arial" w:cs="Arial"/>
                <w:color w:val="000000"/>
                <w:sz w:val="20"/>
                <w:szCs w:val="20"/>
              </w:rPr>
              <w:t>Tema I</w:t>
            </w:r>
          </w:p>
        </w:tc>
      </w:tr>
      <w:tr w:rsidR="00D60887" w:rsidRPr="004E53DF" w14:paraId="490DCB3F" w14:textId="77777777" w:rsidTr="00D60887">
        <w:trPr>
          <w:trHeight w:val="72"/>
          <w:jc w:val="center"/>
        </w:trPr>
        <w:tc>
          <w:tcPr>
            <w:tcW w:w="2161" w:type="dxa"/>
            <w:tcBorders>
              <w:top w:val="nil"/>
              <w:left w:val="single" w:sz="4" w:space="0" w:color="auto"/>
              <w:bottom w:val="single" w:sz="4" w:space="0" w:color="auto"/>
              <w:right w:val="single" w:sz="4" w:space="0" w:color="auto"/>
            </w:tcBorders>
            <w:shd w:val="clear" w:color="auto" w:fill="auto"/>
            <w:vAlign w:val="center"/>
            <w:hideMark/>
          </w:tcPr>
          <w:p w14:paraId="137DC673" w14:textId="77777777" w:rsidR="00D60887" w:rsidRPr="007A2184" w:rsidRDefault="00D60887"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Semana 3</w:t>
            </w:r>
          </w:p>
        </w:tc>
        <w:tc>
          <w:tcPr>
            <w:tcW w:w="4111" w:type="dxa"/>
            <w:tcBorders>
              <w:top w:val="nil"/>
              <w:left w:val="nil"/>
              <w:bottom w:val="single" w:sz="4" w:space="0" w:color="auto"/>
              <w:right w:val="single" w:sz="4" w:space="0" w:color="auto"/>
            </w:tcBorders>
            <w:shd w:val="clear" w:color="auto" w:fill="auto"/>
            <w:hideMark/>
          </w:tcPr>
          <w:p w14:paraId="5B32D41C" w14:textId="4285C52F" w:rsidR="00D60887" w:rsidRPr="007A2184" w:rsidRDefault="00D60887" w:rsidP="00BB0E89">
            <w:pPr>
              <w:jc w:val="center"/>
              <w:rPr>
                <w:rFonts w:ascii="Arial" w:eastAsia="Times New Roman" w:hAnsi="Arial" w:cs="Arial"/>
                <w:color w:val="000000"/>
                <w:sz w:val="20"/>
                <w:szCs w:val="20"/>
              </w:rPr>
            </w:pPr>
            <w:r w:rsidRPr="0029138F">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21</w:t>
            </w:r>
            <w:r w:rsidRPr="0029138F">
              <w:rPr>
                <w:rFonts w:ascii="Arial" w:eastAsia="Times New Roman" w:hAnsi="Arial" w:cs="Arial"/>
                <w:color w:val="000000"/>
                <w:sz w:val="20"/>
                <w:szCs w:val="20"/>
                <w:lang w:val="es-ES"/>
              </w:rPr>
              <w:t xml:space="preserve"> al </w:t>
            </w:r>
            <w:r w:rsidR="00BB0E89">
              <w:rPr>
                <w:rFonts w:ascii="Arial" w:eastAsia="Times New Roman" w:hAnsi="Arial" w:cs="Arial"/>
                <w:color w:val="000000"/>
                <w:sz w:val="20"/>
                <w:szCs w:val="20"/>
                <w:lang w:val="es-ES"/>
              </w:rPr>
              <w:t>26</w:t>
            </w:r>
            <w:r w:rsidRPr="0029138F">
              <w:rPr>
                <w:rFonts w:ascii="Arial" w:eastAsia="Times New Roman" w:hAnsi="Arial" w:cs="Arial"/>
                <w:color w:val="000000"/>
                <w:sz w:val="20"/>
                <w:szCs w:val="20"/>
                <w:lang w:val="es-ES"/>
              </w:rPr>
              <w:t xml:space="preserve"> de </w:t>
            </w:r>
            <w:r w:rsidR="00BB0E89">
              <w:rPr>
                <w:rFonts w:ascii="Arial" w:eastAsia="Times New Roman" w:hAnsi="Arial" w:cs="Arial"/>
                <w:color w:val="000000"/>
                <w:sz w:val="20"/>
                <w:szCs w:val="20"/>
                <w:lang w:val="es-ES"/>
              </w:rPr>
              <w:t>Agosto</w:t>
            </w:r>
          </w:p>
        </w:tc>
        <w:tc>
          <w:tcPr>
            <w:tcW w:w="4052" w:type="dxa"/>
            <w:tcBorders>
              <w:top w:val="nil"/>
              <w:left w:val="nil"/>
              <w:bottom w:val="single" w:sz="4" w:space="0" w:color="auto"/>
              <w:right w:val="single" w:sz="4" w:space="0" w:color="auto"/>
            </w:tcBorders>
            <w:shd w:val="clear" w:color="auto" w:fill="auto"/>
            <w:hideMark/>
          </w:tcPr>
          <w:p w14:paraId="48002810" w14:textId="03C40557" w:rsidR="00D60887" w:rsidRPr="007A2184" w:rsidRDefault="00D60887" w:rsidP="00D41BB2">
            <w:pPr>
              <w:jc w:val="center"/>
              <w:rPr>
                <w:rFonts w:ascii="Arial" w:eastAsia="Times New Roman" w:hAnsi="Arial" w:cs="Arial"/>
                <w:color w:val="000000"/>
                <w:sz w:val="20"/>
                <w:szCs w:val="20"/>
              </w:rPr>
            </w:pPr>
            <w:r w:rsidRPr="00071DB0">
              <w:rPr>
                <w:rFonts w:ascii="Arial" w:eastAsia="Times New Roman" w:hAnsi="Arial" w:cs="Arial"/>
                <w:color w:val="000000"/>
                <w:sz w:val="20"/>
                <w:szCs w:val="20"/>
              </w:rPr>
              <w:t>Tema I</w:t>
            </w:r>
            <w:r w:rsidR="00931BB4">
              <w:rPr>
                <w:rFonts w:ascii="Arial" w:eastAsia="Times New Roman" w:hAnsi="Arial" w:cs="Arial"/>
                <w:color w:val="000000"/>
                <w:sz w:val="20"/>
                <w:szCs w:val="20"/>
              </w:rPr>
              <w:t xml:space="preserve"> y II</w:t>
            </w:r>
          </w:p>
        </w:tc>
      </w:tr>
      <w:tr w:rsidR="00D60887" w:rsidRPr="004E53DF" w14:paraId="7E70E0BF" w14:textId="77777777" w:rsidTr="00D60887">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B1D22" w14:textId="32F0CCD6" w:rsidR="00D60887" w:rsidRPr="007A2184" w:rsidRDefault="00D60887"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Semana 4</w:t>
            </w:r>
          </w:p>
        </w:tc>
        <w:tc>
          <w:tcPr>
            <w:tcW w:w="4111" w:type="dxa"/>
            <w:tcBorders>
              <w:top w:val="single" w:sz="4" w:space="0" w:color="auto"/>
              <w:left w:val="nil"/>
              <w:bottom w:val="single" w:sz="4" w:space="0" w:color="auto"/>
              <w:right w:val="single" w:sz="4" w:space="0" w:color="auto"/>
            </w:tcBorders>
            <w:shd w:val="clear" w:color="auto" w:fill="auto"/>
            <w:hideMark/>
          </w:tcPr>
          <w:p w14:paraId="43D974BF" w14:textId="5AA9A6FC" w:rsidR="00D60887" w:rsidRPr="007A2184" w:rsidRDefault="00BB0E89" w:rsidP="00BB0E89">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28 </w:t>
            </w:r>
            <w:r w:rsidR="00D60887" w:rsidRPr="0029138F">
              <w:rPr>
                <w:rFonts w:ascii="Arial" w:eastAsia="Times New Roman" w:hAnsi="Arial" w:cs="Arial"/>
                <w:color w:val="000000"/>
                <w:sz w:val="20"/>
                <w:szCs w:val="20"/>
                <w:lang w:val="es-ES"/>
              </w:rPr>
              <w:t xml:space="preserve">de </w:t>
            </w:r>
            <w:r>
              <w:rPr>
                <w:rFonts w:ascii="Arial" w:eastAsia="Times New Roman" w:hAnsi="Arial" w:cs="Arial"/>
                <w:color w:val="000000"/>
                <w:sz w:val="20"/>
                <w:szCs w:val="20"/>
                <w:lang w:val="es-ES"/>
              </w:rPr>
              <w:t>Agosto al 02 de Setiembre</w:t>
            </w:r>
          </w:p>
        </w:tc>
        <w:tc>
          <w:tcPr>
            <w:tcW w:w="4052" w:type="dxa"/>
            <w:tcBorders>
              <w:top w:val="single" w:sz="4" w:space="0" w:color="auto"/>
              <w:left w:val="nil"/>
              <w:bottom w:val="single" w:sz="4" w:space="0" w:color="auto"/>
              <w:right w:val="single" w:sz="4" w:space="0" w:color="auto"/>
            </w:tcBorders>
            <w:shd w:val="clear" w:color="auto" w:fill="auto"/>
            <w:vAlign w:val="center"/>
            <w:hideMark/>
          </w:tcPr>
          <w:p w14:paraId="0860A399" w14:textId="347860BC" w:rsidR="00D60887" w:rsidRPr="007A2184" w:rsidRDefault="00D60887" w:rsidP="00167830">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II</w:t>
            </w:r>
          </w:p>
        </w:tc>
      </w:tr>
      <w:tr w:rsidR="00D60887" w:rsidRPr="004E53DF" w14:paraId="10312688" w14:textId="77777777" w:rsidTr="00D60887">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AFA1E" w14:textId="27D51DC7" w:rsidR="00D60887" w:rsidRPr="007A2184" w:rsidRDefault="00D60887" w:rsidP="00167830">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5</w:t>
            </w:r>
          </w:p>
        </w:tc>
        <w:tc>
          <w:tcPr>
            <w:tcW w:w="4111" w:type="dxa"/>
            <w:tcBorders>
              <w:top w:val="single" w:sz="4" w:space="0" w:color="auto"/>
              <w:left w:val="nil"/>
              <w:bottom w:val="single" w:sz="4" w:space="0" w:color="auto"/>
              <w:right w:val="single" w:sz="4" w:space="0" w:color="auto"/>
            </w:tcBorders>
            <w:shd w:val="clear" w:color="auto" w:fill="auto"/>
            <w:hideMark/>
          </w:tcPr>
          <w:p w14:paraId="620A3F1E" w14:textId="4A5CD1D1" w:rsidR="00D60887" w:rsidRPr="007A2184" w:rsidRDefault="00D60887" w:rsidP="00BB0E89">
            <w:pPr>
              <w:jc w:val="center"/>
              <w:rPr>
                <w:rFonts w:ascii="Arial" w:eastAsia="Times New Roman" w:hAnsi="Arial" w:cs="Arial"/>
                <w:color w:val="000000"/>
                <w:sz w:val="20"/>
                <w:szCs w:val="20"/>
              </w:rPr>
            </w:pPr>
            <w:r w:rsidRPr="0029138F">
              <w:rPr>
                <w:rFonts w:ascii="Arial" w:eastAsia="Times New Roman" w:hAnsi="Arial" w:cs="Arial"/>
                <w:color w:val="000000"/>
                <w:sz w:val="20"/>
                <w:szCs w:val="20"/>
                <w:lang w:val="es-ES"/>
              </w:rPr>
              <w:t>Del 0</w:t>
            </w:r>
            <w:r w:rsidR="00BB0E89">
              <w:rPr>
                <w:rFonts w:ascii="Arial" w:eastAsia="Times New Roman" w:hAnsi="Arial" w:cs="Arial"/>
                <w:color w:val="000000"/>
                <w:sz w:val="20"/>
                <w:szCs w:val="20"/>
                <w:lang w:val="es-ES"/>
              </w:rPr>
              <w:t>4 al 09</w:t>
            </w:r>
            <w:r w:rsidRPr="0029138F">
              <w:rPr>
                <w:rFonts w:ascii="Arial" w:eastAsia="Times New Roman" w:hAnsi="Arial" w:cs="Arial"/>
                <w:color w:val="000000"/>
                <w:sz w:val="20"/>
                <w:szCs w:val="20"/>
                <w:lang w:val="es-ES"/>
              </w:rPr>
              <w:t xml:space="preserve"> de </w:t>
            </w:r>
            <w:r w:rsidR="00BB0E89">
              <w:rPr>
                <w:rFonts w:ascii="Arial" w:eastAsia="Times New Roman" w:hAnsi="Arial" w:cs="Arial"/>
                <w:color w:val="000000"/>
                <w:sz w:val="20"/>
                <w:szCs w:val="20"/>
                <w:lang w:val="es-ES"/>
              </w:rPr>
              <w:t>Setiembre</w:t>
            </w:r>
          </w:p>
        </w:tc>
        <w:tc>
          <w:tcPr>
            <w:tcW w:w="4052" w:type="dxa"/>
            <w:tcBorders>
              <w:top w:val="single" w:sz="4" w:space="0" w:color="auto"/>
              <w:left w:val="nil"/>
              <w:bottom w:val="single" w:sz="4" w:space="0" w:color="auto"/>
              <w:right w:val="single" w:sz="4" w:space="0" w:color="auto"/>
            </w:tcBorders>
            <w:shd w:val="clear" w:color="auto" w:fill="auto"/>
            <w:hideMark/>
          </w:tcPr>
          <w:p w14:paraId="3E244328" w14:textId="17D71B53" w:rsidR="00D60887" w:rsidRPr="007A2184" w:rsidRDefault="00D60887" w:rsidP="00931BB4">
            <w:pPr>
              <w:jc w:val="center"/>
              <w:rPr>
                <w:rFonts w:ascii="Arial" w:eastAsia="Times New Roman" w:hAnsi="Arial" w:cs="Arial"/>
                <w:color w:val="000000"/>
                <w:sz w:val="20"/>
                <w:szCs w:val="20"/>
              </w:rPr>
            </w:pPr>
            <w:r w:rsidRPr="0019703A">
              <w:rPr>
                <w:rFonts w:ascii="Arial" w:eastAsia="Times New Roman" w:hAnsi="Arial" w:cs="Arial"/>
                <w:color w:val="000000"/>
                <w:sz w:val="20"/>
                <w:szCs w:val="20"/>
              </w:rPr>
              <w:t>Tema II</w:t>
            </w:r>
            <w:r w:rsidR="00931BB4">
              <w:rPr>
                <w:rFonts w:ascii="Arial" w:eastAsia="Times New Roman" w:hAnsi="Arial" w:cs="Arial"/>
                <w:color w:val="000000"/>
                <w:sz w:val="20"/>
                <w:szCs w:val="20"/>
              </w:rPr>
              <w:t xml:space="preserve"> </w:t>
            </w:r>
          </w:p>
        </w:tc>
      </w:tr>
      <w:tr w:rsidR="00BB0E89" w:rsidRPr="004E53DF" w14:paraId="14E46CDC" w14:textId="77777777" w:rsidTr="00D60887">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2B4D21CA" w14:textId="0A567EE3" w:rsidR="00BB0E89" w:rsidRPr="007A2184" w:rsidRDefault="00BB0E89"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6</w:t>
            </w:r>
          </w:p>
        </w:tc>
        <w:tc>
          <w:tcPr>
            <w:tcW w:w="4111" w:type="dxa"/>
            <w:tcBorders>
              <w:top w:val="single" w:sz="4" w:space="0" w:color="auto"/>
              <w:left w:val="nil"/>
              <w:bottom w:val="single" w:sz="4" w:space="0" w:color="auto"/>
              <w:right w:val="single" w:sz="4" w:space="0" w:color="auto"/>
            </w:tcBorders>
            <w:shd w:val="clear" w:color="auto" w:fill="auto"/>
          </w:tcPr>
          <w:p w14:paraId="49160FF0" w14:textId="4E454DC8" w:rsidR="00BB0E89" w:rsidRPr="007A2184" w:rsidRDefault="00BB0E89" w:rsidP="007A2184">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11 al 16</w:t>
            </w:r>
            <w:r w:rsidRPr="00765AF7">
              <w:rPr>
                <w:rFonts w:ascii="Arial" w:eastAsia="Times New Roman" w:hAnsi="Arial" w:cs="Arial"/>
                <w:color w:val="000000"/>
                <w:sz w:val="20"/>
                <w:szCs w:val="20"/>
                <w:lang w:val="es-ES"/>
              </w:rPr>
              <w:t xml:space="preserve"> de Setiembre</w:t>
            </w:r>
          </w:p>
        </w:tc>
        <w:tc>
          <w:tcPr>
            <w:tcW w:w="4052" w:type="dxa"/>
            <w:tcBorders>
              <w:top w:val="single" w:sz="4" w:space="0" w:color="auto"/>
              <w:left w:val="nil"/>
              <w:bottom w:val="single" w:sz="4" w:space="0" w:color="auto"/>
              <w:right w:val="single" w:sz="4" w:space="0" w:color="auto"/>
            </w:tcBorders>
            <w:shd w:val="clear" w:color="auto" w:fill="auto"/>
          </w:tcPr>
          <w:p w14:paraId="6E6E3497" w14:textId="2EF93751" w:rsidR="00BB0E89" w:rsidRPr="007A2184" w:rsidRDefault="00BB0E89" w:rsidP="007A2184">
            <w:pPr>
              <w:jc w:val="center"/>
              <w:rPr>
                <w:rFonts w:ascii="Arial" w:eastAsia="Times New Roman" w:hAnsi="Arial" w:cs="Arial"/>
                <w:color w:val="000000"/>
                <w:sz w:val="20"/>
                <w:szCs w:val="20"/>
              </w:rPr>
            </w:pPr>
            <w:r w:rsidRPr="0019703A">
              <w:rPr>
                <w:rFonts w:ascii="Arial" w:eastAsia="Times New Roman" w:hAnsi="Arial" w:cs="Arial"/>
                <w:color w:val="000000"/>
                <w:sz w:val="20"/>
                <w:szCs w:val="20"/>
              </w:rPr>
              <w:t>Tema II</w:t>
            </w:r>
            <w:r w:rsidR="00931BB4">
              <w:rPr>
                <w:rFonts w:ascii="Arial" w:eastAsia="Times New Roman" w:hAnsi="Arial" w:cs="Arial"/>
                <w:color w:val="000000"/>
                <w:sz w:val="20"/>
                <w:szCs w:val="20"/>
              </w:rPr>
              <w:t>I</w:t>
            </w:r>
          </w:p>
        </w:tc>
      </w:tr>
      <w:tr w:rsidR="00BB0E89" w:rsidRPr="004E53DF" w14:paraId="4F778AA0" w14:textId="77777777" w:rsidTr="00D60887">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54DE3CC2" w14:textId="65A133F4" w:rsidR="00BB0E89" w:rsidRPr="007A2184" w:rsidRDefault="00BB0E89"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7</w:t>
            </w:r>
          </w:p>
        </w:tc>
        <w:tc>
          <w:tcPr>
            <w:tcW w:w="4111" w:type="dxa"/>
            <w:tcBorders>
              <w:top w:val="single" w:sz="4" w:space="0" w:color="auto"/>
              <w:left w:val="nil"/>
              <w:bottom w:val="single" w:sz="4" w:space="0" w:color="auto"/>
              <w:right w:val="single" w:sz="4" w:space="0" w:color="auto"/>
            </w:tcBorders>
            <w:shd w:val="clear" w:color="auto" w:fill="auto"/>
          </w:tcPr>
          <w:p w14:paraId="6CCDBD1C" w14:textId="550374BD" w:rsidR="00BB0E89" w:rsidRPr="007A2184" w:rsidRDefault="00BB0E89" w:rsidP="007A2184">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18 al 23</w:t>
            </w:r>
            <w:r w:rsidRPr="00765AF7">
              <w:rPr>
                <w:rFonts w:ascii="Arial" w:eastAsia="Times New Roman" w:hAnsi="Arial" w:cs="Arial"/>
                <w:color w:val="000000"/>
                <w:sz w:val="20"/>
                <w:szCs w:val="20"/>
                <w:lang w:val="es-ES"/>
              </w:rPr>
              <w:t xml:space="preserve"> de Setiembre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2BDCC4D3" w14:textId="5DBA2EAA" w:rsidR="00BB0E89" w:rsidRPr="007A2184" w:rsidRDefault="00BB0E89" w:rsidP="00167830">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III</w:t>
            </w:r>
          </w:p>
        </w:tc>
      </w:tr>
      <w:tr w:rsidR="00BB0E89" w:rsidRPr="004E53DF" w14:paraId="324EE480" w14:textId="77777777" w:rsidTr="00D60887">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123290C8" w14:textId="2E85CA99" w:rsidR="00BB0E89" w:rsidRPr="007A2184" w:rsidRDefault="00BB0E89"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8</w:t>
            </w:r>
          </w:p>
        </w:tc>
        <w:tc>
          <w:tcPr>
            <w:tcW w:w="4111" w:type="dxa"/>
            <w:tcBorders>
              <w:top w:val="single" w:sz="4" w:space="0" w:color="auto"/>
              <w:left w:val="nil"/>
              <w:bottom w:val="single" w:sz="4" w:space="0" w:color="auto"/>
              <w:right w:val="single" w:sz="4" w:space="0" w:color="auto"/>
            </w:tcBorders>
            <w:shd w:val="clear" w:color="auto" w:fill="auto"/>
          </w:tcPr>
          <w:p w14:paraId="38E90BF1" w14:textId="2C679080" w:rsidR="00BB0E89" w:rsidRPr="007A2184" w:rsidRDefault="00BB0E89" w:rsidP="007A2184">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25 al 30</w:t>
            </w:r>
            <w:r w:rsidRPr="00765AF7">
              <w:rPr>
                <w:rFonts w:ascii="Arial" w:eastAsia="Times New Roman" w:hAnsi="Arial" w:cs="Arial"/>
                <w:color w:val="000000"/>
                <w:sz w:val="20"/>
                <w:szCs w:val="20"/>
                <w:lang w:val="es-ES"/>
              </w:rPr>
              <w:t xml:space="preserve"> de Setiembre</w:t>
            </w:r>
          </w:p>
        </w:tc>
        <w:tc>
          <w:tcPr>
            <w:tcW w:w="4052" w:type="dxa"/>
            <w:tcBorders>
              <w:top w:val="single" w:sz="4" w:space="0" w:color="auto"/>
              <w:left w:val="nil"/>
              <w:bottom w:val="single" w:sz="4" w:space="0" w:color="auto"/>
              <w:right w:val="single" w:sz="4" w:space="0" w:color="auto"/>
            </w:tcBorders>
            <w:shd w:val="clear" w:color="auto" w:fill="auto"/>
          </w:tcPr>
          <w:p w14:paraId="5F7BFABC" w14:textId="47ABEA8C" w:rsidR="00BB0E89" w:rsidRPr="007A2184" w:rsidRDefault="00BB0E89" w:rsidP="007A2184">
            <w:pPr>
              <w:jc w:val="center"/>
              <w:rPr>
                <w:rFonts w:ascii="Arial" w:eastAsia="Times New Roman" w:hAnsi="Arial" w:cs="Arial"/>
                <w:color w:val="000000"/>
                <w:sz w:val="20"/>
                <w:szCs w:val="20"/>
              </w:rPr>
            </w:pPr>
            <w:r w:rsidRPr="007D5170">
              <w:rPr>
                <w:rFonts w:ascii="Arial" w:eastAsia="Times New Roman" w:hAnsi="Arial" w:cs="Arial"/>
                <w:color w:val="000000"/>
                <w:sz w:val="20"/>
                <w:szCs w:val="20"/>
              </w:rPr>
              <w:t>Tema III</w:t>
            </w:r>
          </w:p>
        </w:tc>
      </w:tr>
      <w:tr w:rsidR="00931BB4" w:rsidRPr="004E53DF" w14:paraId="7E65A8AE" w14:textId="77777777" w:rsidTr="0043464E">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4BF614BA" w14:textId="3A9A814E" w:rsidR="00931BB4" w:rsidRPr="007A2184" w:rsidRDefault="00931BB4" w:rsidP="007A218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Parcial I </w:t>
            </w:r>
            <w:r w:rsidRPr="00255CDA">
              <w:rPr>
                <w:rFonts w:ascii="Arial" w:eastAsia="Times New Roman" w:hAnsi="Arial" w:cs="Arial"/>
                <w:color w:val="000000"/>
                <w:sz w:val="20"/>
                <w:szCs w:val="20"/>
                <w:vertAlign w:val="superscript"/>
                <w:lang w:val="es-ES"/>
              </w:rPr>
              <w:t>1</w:t>
            </w:r>
          </w:p>
        </w:tc>
        <w:tc>
          <w:tcPr>
            <w:tcW w:w="4111" w:type="dxa"/>
            <w:tcBorders>
              <w:top w:val="single" w:sz="4" w:space="0" w:color="auto"/>
              <w:left w:val="nil"/>
              <w:bottom w:val="single" w:sz="4" w:space="0" w:color="auto"/>
              <w:right w:val="single" w:sz="4" w:space="0" w:color="auto"/>
            </w:tcBorders>
            <w:shd w:val="clear" w:color="auto" w:fill="auto"/>
            <w:vAlign w:val="center"/>
          </w:tcPr>
          <w:p w14:paraId="3A860CEC" w14:textId="76D282DC" w:rsidR="00931BB4" w:rsidRPr="007A2184" w:rsidRDefault="00931BB4" w:rsidP="00931BB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30 de Setiembre 2017</w:t>
            </w:r>
          </w:p>
        </w:tc>
        <w:tc>
          <w:tcPr>
            <w:tcW w:w="4052" w:type="dxa"/>
            <w:tcBorders>
              <w:top w:val="single" w:sz="4" w:space="0" w:color="auto"/>
              <w:left w:val="nil"/>
              <w:bottom w:val="single" w:sz="4" w:space="0" w:color="auto"/>
              <w:right w:val="single" w:sz="4" w:space="0" w:color="auto"/>
            </w:tcBorders>
            <w:shd w:val="clear" w:color="auto" w:fill="auto"/>
            <w:vAlign w:val="center"/>
          </w:tcPr>
          <w:p w14:paraId="43AA7C0C" w14:textId="6A650242" w:rsidR="00931BB4" w:rsidRPr="007D5170"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Tema</w:t>
            </w:r>
            <w:r>
              <w:rPr>
                <w:rFonts w:ascii="Arial" w:eastAsia="Times New Roman" w:hAnsi="Arial" w:cs="Arial"/>
                <w:color w:val="000000"/>
                <w:sz w:val="20"/>
                <w:szCs w:val="20"/>
              </w:rPr>
              <w:t>s I, II y III</w:t>
            </w:r>
          </w:p>
        </w:tc>
      </w:tr>
      <w:tr w:rsidR="00931BB4" w:rsidRPr="004E53DF" w14:paraId="5CB52996" w14:textId="77777777" w:rsidTr="00255CDA">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F33A829" w14:textId="218308E7"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9</w:t>
            </w:r>
          </w:p>
        </w:tc>
        <w:tc>
          <w:tcPr>
            <w:tcW w:w="4111" w:type="dxa"/>
            <w:tcBorders>
              <w:top w:val="single" w:sz="4" w:space="0" w:color="auto"/>
              <w:left w:val="nil"/>
              <w:bottom w:val="single" w:sz="4" w:space="0" w:color="auto"/>
              <w:right w:val="single" w:sz="4" w:space="0" w:color="auto"/>
            </w:tcBorders>
            <w:shd w:val="clear" w:color="auto" w:fill="auto"/>
            <w:vAlign w:val="center"/>
          </w:tcPr>
          <w:p w14:paraId="4BC6E0F8" w14:textId="0749D255" w:rsidR="00931BB4" w:rsidRPr="007A2184" w:rsidRDefault="00931BB4" w:rsidP="00BB0E89">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02</w:t>
            </w:r>
            <w:r w:rsidRPr="007A2184">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07</w:t>
            </w:r>
            <w:r w:rsidRPr="007A2184">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Octubre</w:t>
            </w:r>
          </w:p>
        </w:tc>
        <w:tc>
          <w:tcPr>
            <w:tcW w:w="4052" w:type="dxa"/>
            <w:tcBorders>
              <w:top w:val="single" w:sz="4" w:space="0" w:color="auto"/>
              <w:left w:val="nil"/>
              <w:bottom w:val="single" w:sz="4" w:space="0" w:color="auto"/>
              <w:right w:val="single" w:sz="4" w:space="0" w:color="auto"/>
            </w:tcBorders>
            <w:shd w:val="clear" w:color="auto" w:fill="auto"/>
          </w:tcPr>
          <w:p w14:paraId="27B16D27" w14:textId="0F6DAC7C" w:rsidR="00931BB4" w:rsidRPr="007A2184" w:rsidRDefault="00931BB4" w:rsidP="00931BB4">
            <w:pPr>
              <w:jc w:val="center"/>
              <w:rPr>
                <w:rFonts w:ascii="Arial" w:eastAsia="Times New Roman" w:hAnsi="Arial" w:cs="Arial"/>
                <w:color w:val="000000"/>
                <w:sz w:val="20"/>
                <w:szCs w:val="20"/>
              </w:rPr>
            </w:pPr>
            <w:r w:rsidRPr="007D5170">
              <w:rPr>
                <w:rFonts w:ascii="Arial" w:eastAsia="Times New Roman" w:hAnsi="Arial" w:cs="Arial"/>
                <w:color w:val="000000"/>
                <w:sz w:val="20"/>
                <w:szCs w:val="20"/>
              </w:rPr>
              <w:t>Tema I</w:t>
            </w:r>
            <w:r>
              <w:rPr>
                <w:rFonts w:ascii="Arial" w:eastAsia="Times New Roman" w:hAnsi="Arial" w:cs="Arial"/>
                <w:color w:val="000000"/>
                <w:sz w:val="20"/>
                <w:szCs w:val="20"/>
              </w:rPr>
              <w:t>V</w:t>
            </w:r>
          </w:p>
        </w:tc>
      </w:tr>
      <w:tr w:rsidR="00931BB4" w:rsidRPr="004E53DF" w14:paraId="62EC18C1" w14:textId="77777777" w:rsidTr="0043464E">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468D22C2" w14:textId="6059A87D"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10</w:t>
            </w:r>
          </w:p>
        </w:tc>
        <w:tc>
          <w:tcPr>
            <w:tcW w:w="4111" w:type="dxa"/>
            <w:tcBorders>
              <w:top w:val="single" w:sz="4" w:space="0" w:color="auto"/>
              <w:left w:val="nil"/>
              <w:bottom w:val="single" w:sz="4" w:space="0" w:color="auto"/>
              <w:right w:val="single" w:sz="4" w:space="0" w:color="auto"/>
            </w:tcBorders>
            <w:shd w:val="clear" w:color="auto" w:fill="auto"/>
          </w:tcPr>
          <w:p w14:paraId="2F7B4DA9" w14:textId="6AA1B6DF" w:rsidR="00931BB4" w:rsidRPr="007A2184" w:rsidRDefault="00931BB4" w:rsidP="007A2184">
            <w:pPr>
              <w:jc w:val="center"/>
              <w:rPr>
                <w:rFonts w:ascii="Arial" w:eastAsia="Times New Roman" w:hAnsi="Arial" w:cs="Arial"/>
                <w:color w:val="000000"/>
                <w:sz w:val="20"/>
                <w:szCs w:val="20"/>
              </w:rPr>
            </w:pPr>
            <w:r w:rsidRPr="0009594D">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09</w:t>
            </w:r>
            <w:r w:rsidRPr="0009594D">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14</w:t>
            </w:r>
            <w:r w:rsidRPr="0009594D">
              <w:rPr>
                <w:rFonts w:ascii="Arial" w:eastAsia="Times New Roman" w:hAnsi="Arial" w:cs="Arial"/>
                <w:color w:val="000000"/>
                <w:sz w:val="20"/>
                <w:szCs w:val="20"/>
                <w:lang w:val="es-ES"/>
              </w:rPr>
              <w:t xml:space="preserve"> de Octubre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285F166D" w14:textId="58F185B1" w:rsidR="00931BB4" w:rsidRPr="007A2184" w:rsidRDefault="00931BB4" w:rsidP="00167830">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IV</w:t>
            </w:r>
          </w:p>
        </w:tc>
      </w:tr>
      <w:tr w:rsidR="00931BB4" w:rsidRPr="004E53DF" w14:paraId="02B572B6"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2A05454B" w14:textId="31E27333" w:rsidR="00931BB4" w:rsidRPr="00167830"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11</w:t>
            </w:r>
          </w:p>
        </w:tc>
        <w:tc>
          <w:tcPr>
            <w:tcW w:w="4111" w:type="dxa"/>
            <w:tcBorders>
              <w:top w:val="single" w:sz="4" w:space="0" w:color="auto"/>
              <w:left w:val="nil"/>
              <w:bottom w:val="single" w:sz="4" w:space="0" w:color="auto"/>
              <w:right w:val="single" w:sz="4" w:space="0" w:color="auto"/>
            </w:tcBorders>
            <w:shd w:val="clear" w:color="auto" w:fill="auto"/>
          </w:tcPr>
          <w:p w14:paraId="27402397" w14:textId="1E92EB42" w:rsidR="00931BB4" w:rsidRPr="007A2184" w:rsidRDefault="00931BB4" w:rsidP="007A2184">
            <w:pPr>
              <w:jc w:val="center"/>
              <w:rPr>
                <w:rFonts w:ascii="Arial" w:eastAsia="Times New Roman" w:hAnsi="Arial" w:cs="Arial"/>
                <w:color w:val="000000"/>
                <w:sz w:val="20"/>
                <w:szCs w:val="20"/>
              </w:rPr>
            </w:pPr>
            <w:r w:rsidRPr="0009594D">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16</w:t>
            </w:r>
            <w:r w:rsidRPr="0009594D">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21</w:t>
            </w:r>
            <w:r w:rsidRPr="0009594D">
              <w:rPr>
                <w:rFonts w:ascii="Arial" w:eastAsia="Times New Roman" w:hAnsi="Arial" w:cs="Arial"/>
                <w:color w:val="000000"/>
                <w:sz w:val="20"/>
                <w:szCs w:val="20"/>
                <w:lang w:val="es-ES"/>
              </w:rPr>
              <w:t xml:space="preserve"> de Octubre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62A22D6C" w14:textId="1FA9D75C" w:rsidR="00931BB4" w:rsidRPr="007A2184" w:rsidRDefault="00931BB4" w:rsidP="008F084E">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IV y V</w:t>
            </w:r>
          </w:p>
        </w:tc>
      </w:tr>
      <w:tr w:rsidR="00931BB4" w:rsidRPr="004E53DF" w14:paraId="09D55057"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7702E557" w14:textId="0DC94785" w:rsidR="00931BB4" w:rsidRPr="007A2184"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12</w:t>
            </w:r>
          </w:p>
        </w:tc>
        <w:tc>
          <w:tcPr>
            <w:tcW w:w="4111" w:type="dxa"/>
            <w:tcBorders>
              <w:top w:val="single" w:sz="4" w:space="0" w:color="auto"/>
              <w:left w:val="nil"/>
              <w:bottom w:val="single" w:sz="4" w:space="0" w:color="auto"/>
              <w:right w:val="single" w:sz="4" w:space="0" w:color="auto"/>
            </w:tcBorders>
            <w:shd w:val="clear" w:color="auto" w:fill="auto"/>
          </w:tcPr>
          <w:p w14:paraId="45253D81" w14:textId="342E701C" w:rsidR="00931BB4" w:rsidRPr="007A2184" w:rsidRDefault="00931BB4" w:rsidP="007A2184">
            <w:pPr>
              <w:jc w:val="center"/>
              <w:rPr>
                <w:rFonts w:ascii="Arial" w:eastAsia="Times New Roman" w:hAnsi="Arial" w:cs="Arial"/>
                <w:color w:val="000000"/>
                <w:sz w:val="20"/>
                <w:szCs w:val="20"/>
                <w:lang w:val="es-ES"/>
              </w:rPr>
            </w:pPr>
            <w:r w:rsidRPr="0009594D">
              <w:rPr>
                <w:rFonts w:ascii="Arial" w:eastAsia="Times New Roman" w:hAnsi="Arial" w:cs="Arial"/>
                <w:color w:val="000000"/>
                <w:sz w:val="20"/>
                <w:szCs w:val="20"/>
                <w:lang w:val="es-ES"/>
              </w:rPr>
              <w:t>Del 2</w:t>
            </w:r>
            <w:r>
              <w:rPr>
                <w:rFonts w:ascii="Arial" w:eastAsia="Times New Roman" w:hAnsi="Arial" w:cs="Arial"/>
                <w:color w:val="000000"/>
                <w:sz w:val="20"/>
                <w:szCs w:val="20"/>
                <w:lang w:val="es-ES"/>
              </w:rPr>
              <w:t>3</w:t>
            </w:r>
            <w:r w:rsidRPr="0009594D">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28</w:t>
            </w:r>
            <w:r w:rsidRPr="0009594D">
              <w:rPr>
                <w:rFonts w:ascii="Arial" w:eastAsia="Times New Roman" w:hAnsi="Arial" w:cs="Arial"/>
                <w:color w:val="000000"/>
                <w:sz w:val="20"/>
                <w:szCs w:val="20"/>
                <w:lang w:val="es-ES"/>
              </w:rPr>
              <w:t xml:space="preserve"> de Octubre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40B5644A" w14:textId="44E841E8"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V</w:t>
            </w:r>
          </w:p>
        </w:tc>
      </w:tr>
      <w:tr w:rsidR="00931BB4" w:rsidRPr="004E53DF" w14:paraId="452E6E72"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451A3EED" w14:textId="1D15F25A" w:rsidR="00931BB4" w:rsidRPr="007A2184"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13</w:t>
            </w:r>
          </w:p>
        </w:tc>
        <w:tc>
          <w:tcPr>
            <w:tcW w:w="4111" w:type="dxa"/>
            <w:tcBorders>
              <w:top w:val="single" w:sz="4" w:space="0" w:color="auto"/>
              <w:left w:val="nil"/>
              <w:bottom w:val="single" w:sz="4" w:space="0" w:color="auto"/>
              <w:right w:val="single" w:sz="4" w:space="0" w:color="auto"/>
            </w:tcBorders>
            <w:shd w:val="clear" w:color="auto" w:fill="auto"/>
          </w:tcPr>
          <w:p w14:paraId="1AECF2ED" w14:textId="705687BD" w:rsidR="00931BB4" w:rsidRPr="007A2184" w:rsidRDefault="00931BB4" w:rsidP="007A2184">
            <w:pPr>
              <w:jc w:val="center"/>
              <w:rPr>
                <w:rFonts w:ascii="Arial" w:eastAsia="Times New Roman" w:hAnsi="Arial" w:cs="Arial"/>
                <w:color w:val="000000"/>
                <w:sz w:val="20"/>
                <w:szCs w:val="20"/>
                <w:lang w:val="es-ES"/>
              </w:rPr>
            </w:pPr>
            <w:r w:rsidRPr="0009594D">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30</w:t>
            </w:r>
            <w:r w:rsidRPr="0009594D">
              <w:rPr>
                <w:rFonts w:ascii="Arial" w:eastAsia="Times New Roman" w:hAnsi="Arial" w:cs="Arial"/>
                <w:color w:val="000000"/>
                <w:sz w:val="20"/>
                <w:szCs w:val="20"/>
                <w:lang w:val="es-ES"/>
              </w:rPr>
              <w:t xml:space="preserve"> de Octubre</w:t>
            </w:r>
            <w:r>
              <w:rPr>
                <w:rFonts w:ascii="Arial" w:eastAsia="Times New Roman" w:hAnsi="Arial" w:cs="Arial"/>
                <w:color w:val="000000"/>
                <w:sz w:val="20"/>
                <w:szCs w:val="20"/>
                <w:lang w:val="es-ES"/>
              </w:rPr>
              <w:t xml:space="preserve"> al 04 de Noviembre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0F3025FF" w14:textId="66C75DC2"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VI</w:t>
            </w:r>
          </w:p>
        </w:tc>
      </w:tr>
      <w:tr w:rsidR="00931BB4" w:rsidRPr="004E53DF" w14:paraId="2E27DFF2"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1A0E6994" w14:textId="7B722938" w:rsidR="00931BB4" w:rsidRPr="007A2184"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14</w:t>
            </w:r>
          </w:p>
        </w:tc>
        <w:tc>
          <w:tcPr>
            <w:tcW w:w="4111" w:type="dxa"/>
            <w:tcBorders>
              <w:top w:val="single" w:sz="4" w:space="0" w:color="auto"/>
              <w:left w:val="nil"/>
              <w:bottom w:val="single" w:sz="4" w:space="0" w:color="auto"/>
              <w:right w:val="single" w:sz="4" w:space="0" w:color="auto"/>
            </w:tcBorders>
            <w:shd w:val="clear" w:color="auto" w:fill="auto"/>
          </w:tcPr>
          <w:p w14:paraId="35F508B7" w14:textId="68FFC48A" w:rsidR="00931BB4" w:rsidRPr="007A2184" w:rsidRDefault="00931BB4" w:rsidP="00BB0E89">
            <w:pPr>
              <w:jc w:val="center"/>
              <w:rPr>
                <w:rFonts w:ascii="Arial" w:eastAsia="Times New Roman" w:hAnsi="Arial" w:cs="Arial"/>
                <w:color w:val="000000"/>
                <w:sz w:val="20"/>
                <w:szCs w:val="20"/>
                <w:lang w:val="es-ES"/>
              </w:rPr>
            </w:pPr>
            <w:r w:rsidRPr="009F7DB7">
              <w:rPr>
                <w:rFonts w:ascii="Arial" w:eastAsia="Times New Roman" w:hAnsi="Arial" w:cs="Arial"/>
                <w:color w:val="000000"/>
                <w:sz w:val="20"/>
                <w:szCs w:val="20"/>
                <w:lang w:val="es-ES"/>
              </w:rPr>
              <w:t>Del 06 al 11 de Noviembre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145C25EE" w14:textId="7569FD86" w:rsidR="00931BB4" w:rsidRPr="007A2184" w:rsidRDefault="00931BB4" w:rsidP="002E1EA0">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 xml:space="preserve">VI  </w:t>
            </w:r>
          </w:p>
        </w:tc>
      </w:tr>
      <w:tr w:rsidR="00931BB4" w:rsidRPr="004E53DF" w14:paraId="62F68CA3"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9B5C967" w14:textId="12E6705F" w:rsidR="00931BB4" w:rsidRPr="007A2184"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15</w:t>
            </w:r>
          </w:p>
        </w:tc>
        <w:tc>
          <w:tcPr>
            <w:tcW w:w="4111" w:type="dxa"/>
            <w:tcBorders>
              <w:top w:val="single" w:sz="4" w:space="0" w:color="auto"/>
              <w:left w:val="nil"/>
              <w:bottom w:val="single" w:sz="4" w:space="0" w:color="auto"/>
              <w:right w:val="single" w:sz="4" w:space="0" w:color="auto"/>
            </w:tcBorders>
            <w:shd w:val="clear" w:color="auto" w:fill="auto"/>
          </w:tcPr>
          <w:p w14:paraId="1DFC1CF5" w14:textId="7B1EFE10" w:rsidR="00931BB4" w:rsidRPr="007A2184" w:rsidRDefault="00931BB4" w:rsidP="00BB0E89">
            <w:pPr>
              <w:jc w:val="center"/>
              <w:rPr>
                <w:rFonts w:ascii="Arial" w:eastAsia="Times New Roman" w:hAnsi="Arial" w:cs="Arial"/>
                <w:color w:val="000000"/>
                <w:sz w:val="20"/>
                <w:szCs w:val="20"/>
                <w:lang w:val="es-ES"/>
              </w:rPr>
            </w:pPr>
            <w:r w:rsidRPr="009F7DB7">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13</w:t>
            </w:r>
            <w:r w:rsidRPr="009F7DB7">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18</w:t>
            </w:r>
            <w:r w:rsidRPr="009F7DB7">
              <w:rPr>
                <w:rFonts w:ascii="Arial" w:eastAsia="Times New Roman" w:hAnsi="Arial" w:cs="Arial"/>
                <w:color w:val="000000"/>
                <w:sz w:val="20"/>
                <w:szCs w:val="20"/>
                <w:lang w:val="es-ES"/>
              </w:rPr>
              <w:t xml:space="preserve"> de Noviembre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6BEFA0BE" w14:textId="451B446D" w:rsidR="00931BB4" w:rsidRPr="007A2184" w:rsidRDefault="00931BB4" w:rsidP="002E1EA0">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VI y VII</w:t>
            </w:r>
          </w:p>
        </w:tc>
      </w:tr>
      <w:tr w:rsidR="00931BB4" w:rsidRPr="004E53DF" w14:paraId="313EF5C7" w14:textId="77777777" w:rsidTr="008E0AA1">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14CB744" w14:textId="6BE3339D" w:rsidR="00931BB4" w:rsidRPr="007A2184" w:rsidRDefault="00931BB4" w:rsidP="00167830">
            <w:pPr>
              <w:jc w:val="center"/>
              <w:rPr>
                <w:rFonts w:ascii="Arial" w:eastAsia="Times New Roman" w:hAnsi="Arial" w:cs="Arial"/>
                <w:color w:val="000000"/>
                <w:sz w:val="20"/>
                <w:szCs w:val="20"/>
                <w:lang w:val="es-ES"/>
              </w:rPr>
            </w:pPr>
            <w:r w:rsidRPr="007A2184">
              <w:rPr>
                <w:rFonts w:ascii="Arial" w:eastAsia="Times New Roman" w:hAnsi="Arial" w:cs="Arial"/>
                <w:color w:val="000000"/>
                <w:sz w:val="20"/>
                <w:szCs w:val="20"/>
                <w:lang w:val="es-ES"/>
              </w:rPr>
              <w:t xml:space="preserve">Semana </w:t>
            </w:r>
            <w:r>
              <w:rPr>
                <w:rFonts w:ascii="Arial" w:eastAsia="Times New Roman" w:hAnsi="Arial" w:cs="Arial"/>
                <w:color w:val="000000"/>
                <w:sz w:val="20"/>
                <w:szCs w:val="20"/>
                <w:lang w:val="es-ES"/>
              </w:rPr>
              <w:t>16</w:t>
            </w:r>
          </w:p>
        </w:tc>
        <w:tc>
          <w:tcPr>
            <w:tcW w:w="4111" w:type="dxa"/>
            <w:tcBorders>
              <w:top w:val="single" w:sz="4" w:space="0" w:color="auto"/>
              <w:left w:val="nil"/>
              <w:bottom w:val="single" w:sz="4" w:space="0" w:color="auto"/>
              <w:right w:val="single" w:sz="4" w:space="0" w:color="auto"/>
            </w:tcBorders>
            <w:shd w:val="clear" w:color="auto" w:fill="auto"/>
          </w:tcPr>
          <w:p w14:paraId="771F56C9" w14:textId="5E4D3B7F" w:rsidR="00931BB4" w:rsidRPr="007A2184" w:rsidRDefault="00931BB4" w:rsidP="007A2184">
            <w:pPr>
              <w:jc w:val="center"/>
              <w:rPr>
                <w:rFonts w:ascii="Arial" w:eastAsia="Times New Roman" w:hAnsi="Arial" w:cs="Arial"/>
                <w:color w:val="000000"/>
                <w:sz w:val="20"/>
                <w:szCs w:val="20"/>
                <w:lang w:val="es-ES"/>
              </w:rPr>
            </w:pPr>
            <w:r w:rsidRPr="009F7DB7">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20</w:t>
            </w:r>
            <w:r w:rsidRPr="009F7DB7">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25</w:t>
            </w:r>
            <w:r w:rsidRPr="009F7DB7">
              <w:rPr>
                <w:rFonts w:ascii="Arial" w:eastAsia="Times New Roman" w:hAnsi="Arial" w:cs="Arial"/>
                <w:color w:val="000000"/>
                <w:sz w:val="20"/>
                <w:szCs w:val="20"/>
                <w:lang w:val="es-ES"/>
              </w:rPr>
              <w:t xml:space="preserve"> de Noviembre</w:t>
            </w:r>
          </w:p>
        </w:tc>
        <w:tc>
          <w:tcPr>
            <w:tcW w:w="4052" w:type="dxa"/>
            <w:tcBorders>
              <w:top w:val="single" w:sz="4" w:space="0" w:color="auto"/>
              <w:left w:val="nil"/>
              <w:bottom w:val="single" w:sz="4" w:space="0" w:color="auto"/>
              <w:right w:val="single" w:sz="4" w:space="0" w:color="auto"/>
            </w:tcBorders>
            <w:shd w:val="clear" w:color="auto" w:fill="auto"/>
            <w:vAlign w:val="center"/>
          </w:tcPr>
          <w:p w14:paraId="085147DF" w14:textId="49674A10"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 xml:space="preserve">Tema </w:t>
            </w:r>
            <w:r>
              <w:rPr>
                <w:rFonts w:ascii="Arial" w:eastAsia="Times New Roman" w:hAnsi="Arial" w:cs="Arial"/>
                <w:color w:val="000000"/>
                <w:sz w:val="20"/>
                <w:szCs w:val="20"/>
              </w:rPr>
              <w:t>VII</w:t>
            </w:r>
          </w:p>
        </w:tc>
      </w:tr>
      <w:tr w:rsidR="00931BB4" w:rsidRPr="004E53DF" w14:paraId="27B1AF20" w14:textId="77777777" w:rsidTr="0043464E">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9CC3144" w14:textId="4F349947" w:rsidR="00931BB4" w:rsidRPr="007A2184" w:rsidRDefault="00931BB4" w:rsidP="00167830">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 xml:space="preserve">Parcial II </w:t>
            </w:r>
            <w:r w:rsidRPr="00255CDA">
              <w:rPr>
                <w:rFonts w:ascii="Arial" w:eastAsia="Times New Roman" w:hAnsi="Arial" w:cs="Arial"/>
                <w:color w:val="000000"/>
                <w:sz w:val="20"/>
                <w:szCs w:val="20"/>
                <w:vertAlign w:val="superscript"/>
                <w:lang w:val="es-ES"/>
              </w:rPr>
              <w:t>1</w:t>
            </w:r>
          </w:p>
        </w:tc>
        <w:tc>
          <w:tcPr>
            <w:tcW w:w="4111" w:type="dxa"/>
            <w:tcBorders>
              <w:top w:val="single" w:sz="4" w:space="0" w:color="auto"/>
              <w:left w:val="nil"/>
              <w:bottom w:val="single" w:sz="4" w:space="0" w:color="auto"/>
              <w:right w:val="single" w:sz="4" w:space="0" w:color="auto"/>
            </w:tcBorders>
            <w:shd w:val="clear" w:color="auto" w:fill="auto"/>
            <w:vAlign w:val="center"/>
          </w:tcPr>
          <w:p w14:paraId="798AC661" w14:textId="19A257DD" w:rsidR="00931BB4" w:rsidRPr="007A2184" w:rsidRDefault="00931BB4" w:rsidP="00BB0E89">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25 de Noviembre 2017</w:t>
            </w:r>
          </w:p>
        </w:tc>
        <w:tc>
          <w:tcPr>
            <w:tcW w:w="4052" w:type="dxa"/>
            <w:tcBorders>
              <w:top w:val="single" w:sz="4" w:space="0" w:color="auto"/>
              <w:left w:val="nil"/>
              <w:bottom w:val="single" w:sz="4" w:space="0" w:color="auto"/>
              <w:right w:val="single" w:sz="4" w:space="0" w:color="auto"/>
            </w:tcBorders>
            <w:shd w:val="clear" w:color="auto" w:fill="auto"/>
            <w:vAlign w:val="center"/>
          </w:tcPr>
          <w:p w14:paraId="5BE97EC8" w14:textId="2F9F774F" w:rsidR="00931BB4" w:rsidRPr="007A2184" w:rsidRDefault="00931BB4" w:rsidP="007A2184">
            <w:pPr>
              <w:jc w:val="center"/>
              <w:rPr>
                <w:rFonts w:ascii="Arial" w:eastAsia="Times New Roman" w:hAnsi="Arial" w:cs="Arial"/>
                <w:color w:val="000000"/>
                <w:sz w:val="20"/>
                <w:szCs w:val="20"/>
              </w:rPr>
            </w:pPr>
            <w:r w:rsidRPr="007A2184">
              <w:rPr>
                <w:rFonts w:ascii="Arial" w:eastAsia="Times New Roman" w:hAnsi="Arial" w:cs="Arial"/>
                <w:color w:val="000000"/>
                <w:sz w:val="20"/>
                <w:szCs w:val="20"/>
              </w:rPr>
              <w:t>Tema</w:t>
            </w:r>
            <w:r>
              <w:rPr>
                <w:rFonts w:ascii="Arial" w:eastAsia="Times New Roman" w:hAnsi="Arial" w:cs="Arial"/>
                <w:color w:val="000000"/>
                <w:sz w:val="20"/>
                <w:szCs w:val="20"/>
              </w:rPr>
              <w:t>s IV, V, VI y VII</w:t>
            </w:r>
          </w:p>
        </w:tc>
      </w:tr>
      <w:tr w:rsidR="00931BB4" w:rsidRPr="004E53DF" w14:paraId="13278002" w14:textId="77777777" w:rsidTr="00255CDA">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5CAF8F9" w14:textId="04040D6C" w:rsidR="00931BB4" w:rsidRPr="007A2184" w:rsidRDefault="00931BB4" w:rsidP="00167830">
            <w:pPr>
              <w:jc w:val="center"/>
              <w:rPr>
                <w:rFonts w:ascii="Arial" w:eastAsia="Times New Roman" w:hAnsi="Arial" w:cs="Arial"/>
                <w:color w:val="000000"/>
                <w:sz w:val="20"/>
                <w:szCs w:val="20"/>
                <w:lang w:val="es-ES"/>
              </w:rPr>
            </w:pPr>
            <w:r w:rsidRPr="00167830">
              <w:rPr>
                <w:rFonts w:ascii="Arial" w:eastAsia="Times New Roman" w:hAnsi="Arial" w:cs="Arial"/>
                <w:color w:val="000000"/>
                <w:sz w:val="20"/>
                <w:szCs w:val="20"/>
                <w:lang w:val="es-ES"/>
              </w:rPr>
              <w:t>Examen Reposición</w:t>
            </w:r>
            <w:r>
              <w:rPr>
                <w:rFonts w:ascii="Arial" w:eastAsia="Times New Roman" w:hAnsi="Arial" w:cs="Arial"/>
                <w:color w:val="000000"/>
                <w:sz w:val="20"/>
                <w:szCs w:val="20"/>
                <w:lang w:val="es-ES"/>
              </w:rPr>
              <w:t xml:space="preserve"> </w:t>
            </w:r>
            <w:r w:rsidRPr="00255CDA">
              <w:rPr>
                <w:rFonts w:ascii="Arial" w:eastAsia="Times New Roman" w:hAnsi="Arial" w:cs="Arial"/>
                <w:color w:val="000000"/>
                <w:sz w:val="20"/>
                <w:szCs w:val="20"/>
                <w:vertAlign w:val="superscript"/>
                <w:lang w:val="es-ES"/>
              </w:rPr>
              <w:t>2</w:t>
            </w:r>
          </w:p>
        </w:tc>
        <w:tc>
          <w:tcPr>
            <w:tcW w:w="4111" w:type="dxa"/>
            <w:tcBorders>
              <w:top w:val="single" w:sz="4" w:space="0" w:color="auto"/>
              <w:left w:val="nil"/>
              <w:bottom w:val="single" w:sz="4" w:space="0" w:color="auto"/>
              <w:right w:val="single" w:sz="4" w:space="0" w:color="auto"/>
            </w:tcBorders>
            <w:shd w:val="clear" w:color="auto" w:fill="auto"/>
            <w:vAlign w:val="center"/>
          </w:tcPr>
          <w:p w14:paraId="56BE1410" w14:textId="16B43E63" w:rsidR="00931BB4" w:rsidRPr="007A2184" w:rsidRDefault="00931BB4" w:rsidP="00167830">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30 de Noviembre 2017</w:t>
            </w:r>
          </w:p>
        </w:tc>
        <w:tc>
          <w:tcPr>
            <w:tcW w:w="4052" w:type="dxa"/>
            <w:tcBorders>
              <w:top w:val="single" w:sz="4" w:space="0" w:color="auto"/>
              <w:left w:val="nil"/>
              <w:bottom w:val="single" w:sz="4" w:space="0" w:color="auto"/>
              <w:right w:val="single" w:sz="4" w:space="0" w:color="auto"/>
            </w:tcBorders>
            <w:shd w:val="clear" w:color="auto" w:fill="auto"/>
            <w:vAlign w:val="center"/>
          </w:tcPr>
          <w:p w14:paraId="55149F13" w14:textId="1BCA0FAB" w:rsidR="00931BB4" w:rsidRPr="007A2184" w:rsidRDefault="00931BB4" w:rsidP="00167830">
            <w:pPr>
              <w:jc w:val="center"/>
              <w:rPr>
                <w:rFonts w:ascii="Arial" w:eastAsia="Times New Roman" w:hAnsi="Arial" w:cs="Arial"/>
                <w:color w:val="000000"/>
                <w:sz w:val="20"/>
                <w:szCs w:val="20"/>
              </w:rPr>
            </w:pPr>
          </w:p>
        </w:tc>
      </w:tr>
      <w:tr w:rsidR="00931BB4" w:rsidRPr="004E53DF" w14:paraId="1F27B132" w14:textId="77777777" w:rsidTr="00255CDA">
        <w:trPr>
          <w:trHeight w:val="301"/>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16C3E21D" w14:textId="5A035744" w:rsidR="00931BB4" w:rsidRPr="007A2184" w:rsidRDefault="00931BB4" w:rsidP="00167830">
            <w:pPr>
              <w:jc w:val="center"/>
              <w:rPr>
                <w:rFonts w:ascii="Arial" w:eastAsia="Times New Roman" w:hAnsi="Arial" w:cs="Arial"/>
                <w:color w:val="000000"/>
                <w:sz w:val="20"/>
                <w:szCs w:val="20"/>
                <w:lang w:val="es-ES"/>
              </w:rPr>
            </w:pPr>
            <w:r w:rsidRPr="00167830">
              <w:rPr>
                <w:rFonts w:ascii="Arial" w:eastAsia="Times New Roman" w:hAnsi="Arial" w:cs="Arial"/>
                <w:color w:val="000000"/>
                <w:sz w:val="20"/>
                <w:szCs w:val="20"/>
                <w:lang w:val="es-ES"/>
              </w:rPr>
              <w:t>Examen Ampliación</w:t>
            </w:r>
            <w:r>
              <w:rPr>
                <w:rFonts w:ascii="Arial" w:eastAsia="Times New Roman" w:hAnsi="Arial" w:cs="Arial"/>
                <w:color w:val="000000"/>
                <w:sz w:val="20"/>
                <w:szCs w:val="20"/>
                <w:lang w:val="es-ES"/>
              </w:rPr>
              <w:t xml:space="preserve"> </w:t>
            </w:r>
            <w:r w:rsidRPr="00255CDA">
              <w:rPr>
                <w:rFonts w:ascii="Arial" w:eastAsia="Times New Roman" w:hAnsi="Arial" w:cs="Arial"/>
                <w:color w:val="000000"/>
                <w:sz w:val="20"/>
                <w:szCs w:val="20"/>
                <w:vertAlign w:val="superscript"/>
                <w:lang w:val="es-ES"/>
              </w:rPr>
              <w:t>2</w:t>
            </w:r>
          </w:p>
        </w:tc>
        <w:tc>
          <w:tcPr>
            <w:tcW w:w="4111" w:type="dxa"/>
            <w:tcBorders>
              <w:top w:val="single" w:sz="4" w:space="0" w:color="auto"/>
              <w:left w:val="nil"/>
              <w:bottom w:val="single" w:sz="4" w:space="0" w:color="auto"/>
              <w:right w:val="single" w:sz="4" w:space="0" w:color="auto"/>
            </w:tcBorders>
            <w:shd w:val="clear" w:color="auto" w:fill="auto"/>
            <w:vAlign w:val="center"/>
          </w:tcPr>
          <w:p w14:paraId="73C61FDD" w14:textId="67A91654" w:rsidR="00931BB4" w:rsidRPr="007A2184" w:rsidRDefault="00931BB4" w:rsidP="00167830">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0</w:t>
            </w:r>
            <w:r w:rsidR="006268EE">
              <w:rPr>
                <w:rFonts w:ascii="Arial" w:eastAsia="Times New Roman" w:hAnsi="Arial" w:cs="Arial"/>
                <w:color w:val="000000"/>
                <w:sz w:val="20"/>
                <w:szCs w:val="20"/>
                <w:lang w:val="es-ES"/>
              </w:rPr>
              <w:t>7</w:t>
            </w:r>
            <w:r>
              <w:rPr>
                <w:rFonts w:ascii="Arial" w:eastAsia="Times New Roman" w:hAnsi="Arial" w:cs="Arial"/>
                <w:color w:val="000000"/>
                <w:sz w:val="20"/>
                <w:szCs w:val="20"/>
                <w:lang w:val="es-ES"/>
              </w:rPr>
              <w:t xml:space="preserve"> de Diciembre 2017</w:t>
            </w:r>
          </w:p>
        </w:tc>
        <w:tc>
          <w:tcPr>
            <w:tcW w:w="4052" w:type="dxa"/>
            <w:tcBorders>
              <w:top w:val="single" w:sz="4" w:space="0" w:color="auto"/>
              <w:left w:val="nil"/>
              <w:bottom w:val="single" w:sz="4" w:space="0" w:color="auto"/>
              <w:right w:val="single" w:sz="4" w:space="0" w:color="auto"/>
            </w:tcBorders>
            <w:shd w:val="clear" w:color="auto" w:fill="auto"/>
            <w:vAlign w:val="center"/>
          </w:tcPr>
          <w:p w14:paraId="12C15D5F" w14:textId="77777777" w:rsidR="00931BB4" w:rsidRPr="007A2184" w:rsidRDefault="00931BB4" w:rsidP="007A2184">
            <w:pPr>
              <w:jc w:val="center"/>
              <w:rPr>
                <w:rFonts w:ascii="Arial" w:eastAsia="Times New Roman" w:hAnsi="Arial" w:cs="Arial"/>
                <w:color w:val="000000"/>
                <w:sz w:val="20"/>
                <w:szCs w:val="20"/>
              </w:rPr>
            </w:pPr>
          </w:p>
        </w:tc>
      </w:tr>
    </w:tbl>
    <w:p w14:paraId="2B6EA9C8" w14:textId="3D8E3BB5" w:rsidR="002539C2" w:rsidRPr="00A242A4" w:rsidRDefault="002539C2" w:rsidP="002539C2">
      <w:pPr>
        <w:widowControl w:val="0"/>
        <w:jc w:val="both"/>
        <w:rPr>
          <w:rFonts w:ascii="Arial" w:hAnsi="Arial" w:cs="Arial"/>
          <w:b/>
          <w:sz w:val="16"/>
          <w:szCs w:val="16"/>
        </w:rPr>
      </w:pPr>
      <w:r w:rsidRPr="00A242A4">
        <w:rPr>
          <w:rFonts w:ascii="Arial" w:hAnsi="Arial" w:cs="Arial"/>
          <w:b/>
          <w:sz w:val="16"/>
          <w:szCs w:val="16"/>
          <w:vertAlign w:val="superscript"/>
        </w:rPr>
        <w:t>1</w:t>
      </w:r>
      <w:r w:rsidRPr="00A242A4">
        <w:rPr>
          <w:rFonts w:ascii="Arial" w:hAnsi="Arial" w:cs="Arial"/>
          <w:b/>
          <w:sz w:val="16"/>
          <w:szCs w:val="16"/>
        </w:rPr>
        <w:t xml:space="preserve"> </w:t>
      </w:r>
      <w:r w:rsidR="00167830" w:rsidRPr="00A242A4">
        <w:rPr>
          <w:rFonts w:ascii="Arial" w:hAnsi="Arial" w:cs="Arial"/>
          <w:b/>
          <w:sz w:val="16"/>
          <w:szCs w:val="16"/>
        </w:rPr>
        <w:t>Exámenes</w:t>
      </w:r>
      <w:r w:rsidRPr="00A242A4">
        <w:rPr>
          <w:rFonts w:ascii="Arial" w:hAnsi="Arial" w:cs="Arial"/>
          <w:b/>
          <w:sz w:val="16"/>
          <w:szCs w:val="16"/>
        </w:rPr>
        <w:t xml:space="preserve"> Parciales: 1:00 p.m.</w:t>
      </w:r>
    </w:p>
    <w:p w14:paraId="4F74243D" w14:textId="53CD69B9" w:rsidR="002539C2" w:rsidRPr="00A242A4" w:rsidRDefault="002539C2" w:rsidP="002539C2">
      <w:pPr>
        <w:widowControl w:val="0"/>
        <w:jc w:val="both"/>
        <w:rPr>
          <w:rFonts w:ascii="Arial" w:hAnsi="Arial" w:cs="Arial"/>
          <w:b/>
          <w:sz w:val="16"/>
          <w:szCs w:val="16"/>
        </w:rPr>
      </w:pPr>
      <w:r w:rsidRPr="00A242A4">
        <w:rPr>
          <w:rFonts w:ascii="Arial" w:hAnsi="Arial" w:cs="Arial"/>
          <w:b/>
          <w:sz w:val="16"/>
          <w:szCs w:val="16"/>
          <w:vertAlign w:val="superscript"/>
        </w:rPr>
        <w:t>2</w:t>
      </w:r>
      <w:r w:rsidRPr="00A242A4">
        <w:rPr>
          <w:rFonts w:ascii="Arial" w:hAnsi="Arial" w:cs="Arial"/>
          <w:b/>
          <w:sz w:val="16"/>
          <w:szCs w:val="16"/>
        </w:rPr>
        <w:t xml:space="preserve"> </w:t>
      </w:r>
      <w:r w:rsidR="00167830" w:rsidRPr="00A242A4">
        <w:rPr>
          <w:rFonts w:ascii="Arial" w:hAnsi="Arial" w:cs="Arial"/>
          <w:b/>
          <w:sz w:val="16"/>
          <w:szCs w:val="16"/>
        </w:rPr>
        <w:t>Exámenes</w:t>
      </w:r>
      <w:r w:rsidRPr="00A242A4">
        <w:rPr>
          <w:rFonts w:ascii="Arial" w:hAnsi="Arial" w:cs="Arial"/>
          <w:b/>
          <w:sz w:val="16"/>
          <w:szCs w:val="16"/>
        </w:rPr>
        <w:t xml:space="preserve"> de </w:t>
      </w:r>
      <w:r w:rsidR="00167830" w:rsidRPr="00A242A4">
        <w:rPr>
          <w:rFonts w:ascii="Arial" w:hAnsi="Arial" w:cs="Arial"/>
          <w:b/>
          <w:sz w:val="16"/>
          <w:szCs w:val="16"/>
        </w:rPr>
        <w:t>Reposición</w:t>
      </w:r>
      <w:r w:rsidRPr="00A242A4">
        <w:rPr>
          <w:rFonts w:ascii="Arial" w:hAnsi="Arial" w:cs="Arial"/>
          <w:b/>
          <w:sz w:val="16"/>
          <w:szCs w:val="16"/>
        </w:rPr>
        <w:t xml:space="preserve"> y de </w:t>
      </w:r>
      <w:r w:rsidR="00167830" w:rsidRPr="00A242A4">
        <w:rPr>
          <w:rFonts w:ascii="Arial" w:hAnsi="Arial" w:cs="Arial"/>
          <w:b/>
          <w:sz w:val="16"/>
          <w:szCs w:val="16"/>
        </w:rPr>
        <w:t>Ampliación</w:t>
      </w:r>
      <w:r w:rsidRPr="00A242A4">
        <w:rPr>
          <w:rFonts w:ascii="Arial" w:hAnsi="Arial" w:cs="Arial"/>
          <w:b/>
          <w:sz w:val="16"/>
          <w:szCs w:val="16"/>
        </w:rPr>
        <w:t>: 5 p.m.</w:t>
      </w:r>
    </w:p>
    <w:p w14:paraId="3C8E57E3" w14:textId="77777777" w:rsidR="00A242A4" w:rsidRPr="00A242A4" w:rsidRDefault="002539C2" w:rsidP="002539C2">
      <w:pPr>
        <w:widowControl w:val="0"/>
        <w:jc w:val="both"/>
        <w:rPr>
          <w:rFonts w:ascii="Arial" w:hAnsi="Arial" w:cs="Arial"/>
          <w:b/>
          <w:sz w:val="16"/>
          <w:szCs w:val="16"/>
        </w:rPr>
      </w:pPr>
      <w:r w:rsidRPr="00A242A4">
        <w:rPr>
          <w:rFonts w:ascii="Arial" w:hAnsi="Arial" w:cs="Arial"/>
          <w:b/>
          <w:sz w:val="16"/>
          <w:szCs w:val="16"/>
          <w:vertAlign w:val="superscript"/>
        </w:rPr>
        <w:t>3</w:t>
      </w:r>
      <w:r w:rsidRPr="00A242A4">
        <w:rPr>
          <w:rFonts w:ascii="Arial" w:hAnsi="Arial" w:cs="Arial"/>
          <w:b/>
          <w:sz w:val="16"/>
          <w:szCs w:val="16"/>
        </w:rPr>
        <w:t xml:space="preserve"> El Profesor que imparte este curso, ha declarado conocer el Reglamento de </w:t>
      </w:r>
      <w:r w:rsidR="00167830" w:rsidRPr="00A242A4">
        <w:rPr>
          <w:rFonts w:ascii="Arial" w:hAnsi="Arial" w:cs="Arial"/>
          <w:b/>
          <w:sz w:val="16"/>
          <w:szCs w:val="16"/>
        </w:rPr>
        <w:t>Régimen</w:t>
      </w:r>
      <w:r w:rsidRPr="00A242A4">
        <w:rPr>
          <w:rFonts w:ascii="Arial" w:hAnsi="Arial" w:cs="Arial"/>
          <w:b/>
          <w:sz w:val="16"/>
          <w:szCs w:val="16"/>
        </w:rPr>
        <w:t xml:space="preserve"> </w:t>
      </w:r>
      <w:r w:rsidR="00167830" w:rsidRPr="00A242A4">
        <w:rPr>
          <w:rFonts w:ascii="Arial" w:hAnsi="Arial" w:cs="Arial"/>
          <w:b/>
          <w:sz w:val="16"/>
          <w:szCs w:val="16"/>
        </w:rPr>
        <w:t>Académico</w:t>
      </w:r>
      <w:r w:rsidRPr="00A242A4">
        <w:rPr>
          <w:rFonts w:ascii="Arial" w:hAnsi="Arial" w:cs="Arial"/>
          <w:b/>
          <w:sz w:val="16"/>
          <w:szCs w:val="16"/>
        </w:rPr>
        <w:t xml:space="preserve"> </w:t>
      </w:r>
    </w:p>
    <w:p w14:paraId="7A6C9E60" w14:textId="77777777" w:rsidR="00A242A4" w:rsidRDefault="00A242A4" w:rsidP="002539C2">
      <w:pPr>
        <w:widowControl w:val="0"/>
        <w:jc w:val="both"/>
        <w:rPr>
          <w:rFonts w:ascii="Arial" w:hAnsi="Arial" w:cs="Arial"/>
          <w:sz w:val="20"/>
          <w:szCs w:val="20"/>
        </w:rPr>
      </w:pPr>
    </w:p>
    <w:p w14:paraId="489FF072" w14:textId="3BCE7509" w:rsidR="00DF61A1" w:rsidRPr="00167830" w:rsidRDefault="002539C2" w:rsidP="002539C2">
      <w:pPr>
        <w:widowControl w:val="0"/>
        <w:jc w:val="both"/>
        <w:rPr>
          <w:rFonts w:ascii="Arial" w:hAnsi="Arial" w:cs="Arial"/>
          <w:sz w:val="20"/>
          <w:szCs w:val="20"/>
        </w:rPr>
      </w:pPr>
      <w:r w:rsidRPr="00167830">
        <w:rPr>
          <w:rFonts w:ascii="Arial" w:hAnsi="Arial" w:cs="Arial"/>
          <w:sz w:val="20"/>
          <w:szCs w:val="20"/>
        </w:rPr>
        <w:t xml:space="preserve">Estudiantil, y de conformidad con el </w:t>
      </w:r>
      <w:r w:rsidR="00167830" w:rsidRPr="00167830">
        <w:rPr>
          <w:rFonts w:ascii="Arial" w:hAnsi="Arial" w:cs="Arial"/>
          <w:sz w:val="20"/>
          <w:szCs w:val="20"/>
        </w:rPr>
        <w:t>Articulo</w:t>
      </w:r>
      <w:r w:rsidRPr="00167830">
        <w:rPr>
          <w:rFonts w:ascii="Arial" w:hAnsi="Arial" w:cs="Arial"/>
          <w:sz w:val="20"/>
          <w:szCs w:val="20"/>
        </w:rPr>
        <w:t xml:space="preserve"> 18 Inciso b), ha adquirido el compromiso de tener a esta fecha, abarcada y vista en clase la totalidad de la materia a ser evaluada para el inmediato Examen Parcial a realizarse </w:t>
      </w:r>
      <w:r w:rsidR="00167830" w:rsidRPr="00167830">
        <w:rPr>
          <w:rFonts w:ascii="Arial" w:hAnsi="Arial" w:cs="Arial"/>
          <w:sz w:val="20"/>
          <w:szCs w:val="20"/>
        </w:rPr>
        <w:t>según</w:t>
      </w:r>
      <w:r w:rsidRPr="00167830">
        <w:rPr>
          <w:rFonts w:ascii="Arial" w:hAnsi="Arial" w:cs="Arial"/>
          <w:sz w:val="20"/>
          <w:szCs w:val="20"/>
        </w:rPr>
        <w:t xml:space="preserve"> se encuentra en el Contenido </w:t>
      </w:r>
      <w:r w:rsidR="00167830" w:rsidRPr="00167830">
        <w:rPr>
          <w:rFonts w:ascii="Arial" w:hAnsi="Arial" w:cs="Arial"/>
          <w:sz w:val="20"/>
          <w:szCs w:val="20"/>
        </w:rPr>
        <w:t>Programático</w:t>
      </w:r>
      <w:r w:rsidRPr="00167830">
        <w:rPr>
          <w:rFonts w:ascii="Arial" w:hAnsi="Arial" w:cs="Arial"/>
          <w:sz w:val="20"/>
          <w:szCs w:val="20"/>
        </w:rPr>
        <w:t xml:space="preserve"> y en el Sistema de </w:t>
      </w:r>
      <w:r w:rsidR="00167830" w:rsidRPr="00167830">
        <w:rPr>
          <w:rFonts w:ascii="Arial" w:hAnsi="Arial" w:cs="Arial"/>
          <w:sz w:val="20"/>
          <w:szCs w:val="20"/>
        </w:rPr>
        <w:t>Evaluación</w:t>
      </w:r>
      <w:r w:rsidRPr="00167830">
        <w:rPr>
          <w:rFonts w:ascii="Arial" w:hAnsi="Arial" w:cs="Arial"/>
          <w:sz w:val="20"/>
          <w:szCs w:val="20"/>
        </w:rPr>
        <w:t xml:space="preserve"> del presente Programa, y es consciente que la siguiente clase, la dedicará exclusivamente a realizar un Repaso / </w:t>
      </w:r>
      <w:r w:rsidR="00167830" w:rsidRPr="00167830">
        <w:rPr>
          <w:rFonts w:ascii="Arial" w:hAnsi="Arial" w:cs="Arial"/>
          <w:sz w:val="20"/>
          <w:szCs w:val="20"/>
        </w:rPr>
        <w:t>Práctica</w:t>
      </w:r>
      <w:r w:rsidRPr="00167830">
        <w:rPr>
          <w:rFonts w:ascii="Arial" w:hAnsi="Arial" w:cs="Arial"/>
          <w:sz w:val="20"/>
          <w:szCs w:val="20"/>
        </w:rPr>
        <w:t xml:space="preserve"> de la materia misma. Por consiguiente, y al ser las fechas y las horas de los </w:t>
      </w:r>
      <w:r w:rsidR="00167830" w:rsidRPr="00167830">
        <w:rPr>
          <w:rFonts w:ascii="Arial" w:hAnsi="Arial" w:cs="Arial"/>
          <w:sz w:val="20"/>
          <w:szCs w:val="20"/>
        </w:rPr>
        <w:t>Exámenes</w:t>
      </w:r>
      <w:r w:rsidRPr="00167830">
        <w:rPr>
          <w:rFonts w:ascii="Arial" w:hAnsi="Arial" w:cs="Arial"/>
          <w:sz w:val="20"/>
          <w:szCs w:val="20"/>
        </w:rPr>
        <w:t xml:space="preserve"> Parciales, programadas con la suficiente </w:t>
      </w:r>
      <w:r w:rsidR="00167830" w:rsidRPr="00167830">
        <w:rPr>
          <w:rFonts w:ascii="Arial" w:hAnsi="Arial" w:cs="Arial"/>
          <w:sz w:val="20"/>
          <w:szCs w:val="20"/>
        </w:rPr>
        <w:t>anticipación</w:t>
      </w:r>
      <w:r w:rsidRPr="00167830">
        <w:rPr>
          <w:rFonts w:ascii="Arial" w:hAnsi="Arial" w:cs="Arial"/>
          <w:sz w:val="20"/>
          <w:szCs w:val="20"/>
        </w:rPr>
        <w:t xml:space="preserve"> y realizados </w:t>
      </w:r>
      <w:r w:rsidR="00167830" w:rsidRPr="00167830">
        <w:rPr>
          <w:rFonts w:ascii="Arial" w:hAnsi="Arial" w:cs="Arial"/>
          <w:sz w:val="20"/>
          <w:szCs w:val="20"/>
        </w:rPr>
        <w:t>simultáneamente</w:t>
      </w:r>
      <w:r w:rsidRPr="00167830">
        <w:rPr>
          <w:rFonts w:ascii="Arial" w:hAnsi="Arial" w:cs="Arial"/>
          <w:sz w:val="20"/>
          <w:szCs w:val="20"/>
        </w:rPr>
        <w:t xml:space="preserve"> a nivel nacional (y por ende, inalterables), es que cualquier ausencia o impedimento a clases, o retrasos por parte del Profesor (con o sin su culpabilidad, ej. seminarios, reuniones, actividades oficiales de Sedes o Recintos, feriados, etc.) que pudiesen alterar, ya sea en parte o en todo las fechas de las actividades indicadas en este Cronograma, el Profesor es consciente que se verá obligado a reponer dicha clase, con la suficiente </w:t>
      </w:r>
      <w:r w:rsidR="00167830" w:rsidRPr="00167830">
        <w:rPr>
          <w:rFonts w:ascii="Arial" w:hAnsi="Arial" w:cs="Arial"/>
          <w:sz w:val="20"/>
          <w:szCs w:val="20"/>
        </w:rPr>
        <w:t>anticipación</w:t>
      </w:r>
      <w:r w:rsidRPr="00167830">
        <w:rPr>
          <w:rFonts w:ascii="Arial" w:hAnsi="Arial" w:cs="Arial"/>
          <w:sz w:val="20"/>
          <w:szCs w:val="20"/>
        </w:rPr>
        <w:t xml:space="preserve"> a la fecha del Examen Parcial.</w:t>
      </w:r>
    </w:p>
    <w:p w14:paraId="3AD8125E" w14:textId="77777777" w:rsidR="008C27AC"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14:paraId="17C7EEB8" w14:textId="77777777" w:rsidTr="00470621">
        <w:trPr>
          <w:trHeight w:val="414"/>
        </w:trPr>
        <w:tc>
          <w:tcPr>
            <w:tcW w:w="9544" w:type="dxa"/>
            <w:shd w:val="clear" w:color="auto" w:fill="004388"/>
            <w:vAlign w:val="center"/>
          </w:tcPr>
          <w:p w14:paraId="0E456888" w14:textId="77777777"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14:paraId="6C1DBCFE" w14:textId="77777777" w:rsidR="00DF61A1" w:rsidRPr="00804A3F" w:rsidRDefault="00DF61A1" w:rsidP="00804A3F">
      <w:pPr>
        <w:rPr>
          <w:rFonts w:ascii="Arial" w:hAnsi="Arial" w:cs="Arial"/>
          <w:sz w:val="20"/>
          <w:szCs w:val="20"/>
          <w:lang w:val="es-ES"/>
        </w:rPr>
      </w:pPr>
    </w:p>
    <w:p w14:paraId="4BE8464C" w14:textId="77777777" w:rsidR="00CD4BC8" w:rsidRPr="00CD4BC8" w:rsidRDefault="000F5DB7" w:rsidP="00CD4BC8">
      <w:pPr>
        <w:widowControl w:val="0"/>
        <w:jc w:val="both"/>
        <w:rPr>
          <w:rFonts w:ascii="Arial" w:eastAsia="Times New Roman" w:hAnsi="Arial" w:cs="Arial"/>
          <w:b/>
          <w:sz w:val="20"/>
          <w:szCs w:val="20"/>
        </w:rPr>
      </w:pPr>
      <w:r>
        <w:rPr>
          <w:rFonts w:ascii="Arial" w:eastAsia="Times New Roman" w:hAnsi="Arial" w:cs="Arial"/>
          <w:b/>
          <w:sz w:val="20"/>
          <w:szCs w:val="20"/>
        </w:rPr>
        <w:t>Bibliografía</w:t>
      </w:r>
      <w:r w:rsidR="008E635C">
        <w:rPr>
          <w:rFonts w:ascii="Arial" w:eastAsia="Times New Roman" w:hAnsi="Arial" w:cs="Arial"/>
          <w:b/>
          <w:sz w:val="20"/>
          <w:szCs w:val="20"/>
        </w:rPr>
        <w:t xml:space="preserve"> principal</w:t>
      </w:r>
      <w:r w:rsidR="00CD4BC8" w:rsidRPr="00CD4BC8">
        <w:rPr>
          <w:rFonts w:ascii="Arial" w:eastAsia="Times New Roman" w:hAnsi="Arial" w:cs="Arial"/>
          <w:b/>
          <w:sz w:val="20"/>
          <w:szCs w:val="20"/>
        </w:rPr>
        <w:t>:</w:t>
      </w:r>
    </w:p>
    <w:p w14:paraId="5469BBF4" w14:textId="77777777" w:rsidR="002539C2" w:rsidRPr="00E37A71" w:rsidRDefault="002539C2" w:rsidP="002539C2">
      <w:pPr>
        <w:numPr>
          <w:ilvl w:val="0"/>
          <w:numId w:val="15"/>
        </w:numPr>
        <w:jc w:val="both"/>
        <w:outlineLvl w:val="0"/>
        <w:rPr>
          <w:rFonts w:ascii="Arial" w:hAnsi="Arial" w:cs="Arial"/>
          <w:sz w:val="20"/>
        </w:rPr>
      </w:pPr>
      <w:r w:rsidRPr="004D7077">
        <w:rPr>
          <w:rFonts w:ascii="Arial" w:hAnsi="Arial" w:cs="Arial"/>
          <w:sz w:val="20"/>
        </w:rPr>
        <w:t xml:space="preserve">Jeff Madura .  Administración Financiera Internacional. </w:t>
      </w:r>
      <w:r>
        <w:rPr>
          <w:rFonts w:ascii="Arial" w:hAnsi="Arial" w:cs="Arial"/>
          <w:sz w:val="20"/>
        </w:rPr>
        <w:t xml:space="preserve"> </w:t>
      </w:r>
      <w:r w:rsidRPr="00E37A71">
        <w:rPr>
          <w:rFonts w:ascii="Arial" w:hAnsi="Arial" w:cs="Arial"/>
          <w:sz w:val="20"/>
        </w:rPr>
        <w:t>Editorial Thomson Editores</w:t>
      </w:r>
      <w:r>
        <w:rPr>
          <w:rFonts w:ascii="Arial" w:hAnsi="Arial" w:cs="Arial"/>
          <w:sz w:val="20"/>
        </w:rPr>
        <w:t>, 9-edició</w:t>
      </w:r>
      <w:r w:rsidRPr="00E37A71">
        <w:rPr>
          <w:rFonts w:ascii="Arial" w:hAnsi="Arial" w:cs="Arial"/>
          <w:sz w:val="20"/>
        </w:rPr>
        <w:t>n</w:t>
      </w:r>
      <w:r>
        <w:rPr>
          <w:rFonts w:ascii="Arial" w:hAnsi="Arial" w:cs="Arial"/>
          <w:sz w:val="20"/>
        </w:rPr>
        <w:t>,</w:t>
      </w:r>
      <w:r w:rsidRPr="00E37A71">
        <w:rPr>
          <w:rFonts w:ascii="Arial" w:hAnsi="Arial" w:cs="Arial"/>
          <w:sz w:val="20"/>
        </w:rPr>
        <w:t xml:space="preserve">  2008</w:t>
      </w:r>
      <w:r>
        <w:rPr>
          <w:rFonts w:ascii="Arial" w:hAnsi="Arial" w:cs="Arial"/>
          <w:sz w:val="20"/>
        </w:rPr>
        <w:t>.</w:t>
      </w:r>
    </w:p>
    <w:p w14:paraId="775C5295" w14:textId="77777777" w:rsidR="002539C2" w:rsidRPr="00E37A71" w:rsidRDefault="002539C2" w:rsidP="002539C2">
      <w:pPr>
        <w:numPr>
          <w:ilvl w:val="0"/>
          <w:numId w:val="15"/>
        </w:numPr>
        <w:jc w:val="both"/>
        <w:rPr>
          <w:rFonts w:ascii="Arial" w:hAnsi="Arial" w:cs="Arial"/>
          <w:sz w:val="20"/>
        </w:rPr>
      </w:pPr>
      <w:r w:rsidRPr="00E37A71">
        <w:rPr>
          <w:rFonts w:ascii="Arial" w:hAnsi="Arial" w:cs="Arial"/>
          <w:sz w:val="20"/>
        </w:rPr>
        <w:t>John C. Hull</w:t>
      </w:r>
      <w:r>
        <w:rPr>
          <w:rFonts w:ascii="Arial" w:hAnsi="Arial" w:cs="Arial"/>
          <w:sz w:val="20"/>
        </w:rPr>
        <w:t xml:space="preserve">.  </w:t>
      </w:r>
      <w:r w:rsidRPr="00E37A71">
        <w:rPr>
          <w:rFonts w:ascii="Arial" w:hAnsi="Arial" w:cs="Arial"/>
          <w:sz w:val="20"/>
        </w:rPr>
        <w:t>Introducción a los mercados de futuros y opciones</w:t>
      </w:r>
      <w:r>
        <w:rPr>
          <w:rFonts w:ascii="Arial" w:hAnsi="Arial" w:cs="Arial"/>
          <w:sz w:val="20"/>
        </w:rPr>
        <w:t xml:space="preserve">.  </w:t>
      </w:r>
      <w:r w:rsidRPr="00E37A71">
        <w:rPr>
          <w:rFonts w:ascii="Arial" w:hAnsi="Arial" w:cs="Arial"/>
          <w:sz w:val="20"/>
        </w:rPr>
        <w:t xml:space="preserve">Editorial </w:t>
      </w:r>
      <w:r>
        <w:rPr>
          <w:rFonts w:ascii="Arial" w:hAnsi="Arial" w:cs="Arial"/>
          <w:sz w:val="20"/>
        </w:rPr>
        <w:t>Pearson, 8-edición, 2014.</w:t>
      </w:r>
    </w:p>
    <w:p w14:paraId="407E387B" w14:textId="0296A4A1" w:rsidR="00CD3EEF" w:rsidRPr="00255CDA" w:rsidRDefault="002539C2" w:rsidP="00CD4BC8">
      <w:pPr>
        <w:numPr>
          <w:ilvl w:val="0"/>
          <w:numId w:val="15"/>
        </w:numPr>
        <w:jc w:val="both"/>
        <w:rPr>
          <w:rFonts w:ascii="Arial" w:hAnsi="Arial" w:cs="Arial"/>
          <w:sz w:val="20"/>
        </w:rPr>
      </w:pPr>
      <w:r w:rsidRPr="00803B05">
        <w:rPr>
          <w:rFonts w:ascii="Arial" w:hAnsi="Arial" w:cs="Arial"/>
          <w:sz w:val="20"/>
        </w:rPr>
        <w:t>Zbigniew Kozikowski Z .  Finanzas Internacionales.  Editorial Mc Graw Hill</w:t>
      </w:r>
      <w:r>
        <w:rPr>
          <w:rFonts w:ascii="Arial" w:hAnsi="Arial" w:cs="Arial"/>
          <w:sz w:val="20"/>
        </w:rPr>
        <w:t>.</w:t>
      </w:r>
    </w:p>
    <w:sectPr w:rsidR="00CD3EEF" w:rsidRPr="00255CDA" w:rsidSect="008C5658">
      <w:headerReference w:type="default" r:id="rId8"/>
      <w:footerReference w:type="default" r:id="rId9"/>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DAB73" w14:textId="77777777" w:rsidR="009779FD" w:rsidRDefault="009779FD" w:rsidP="00037B5C">
      <w:r>
        <w:separator/>
      </w:r>
    </w:p>
  </w:endnote>
  <w:endnote w:type="continuationSeparator" w:id="0">
    <w:p w14:paraId="10E14102" w14:textId="77777777" w:rsidR="009779FD" w:rsidRDefault="009779FD"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9D9B" w14:textId="77777777" w:rsidR="004C6938" w:rsidRDefault="004C6938">
    <w:pPr>
      <w:pStyle w:val="Piedepgina"/>
      <w:jc w:val="right"/>
    </w:pPr>
    <w:r>
      <w:rPr>
        <w:noProof/>
        <w:lang w:eastAsia="es-CR"/>
      </w:rPr>
      <mc:AlternateContent>
        <mc:Choice Requires="wps">
          <w:drawing>
            <wp:anchor distT="0" distB="0" distL="114300" distR="114300" simplePos="0" relativeHeight="251665408" behindDoc="0" locked="0" layoutInCell="0" allowOverlap="1" wp14:anchorId="6E97FBA5" wp14:editId="579DE639">
              <wp:simplePos x="0" y="0"/>
              <wp:positionH relativeFrom="rightMargin">
                <wp:align>center</wp:align>
              </wp:positionH>
              <wp:positionV relativeFrom="margin">
                <wp:align>bottom</wp:align>
              </wp:positionV>
              <wp:extent cx="343535" cy="2183130"/>
              <wp:effectExtent l="0" t="0" r="0"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15376B" w14:textId="4F0BA79C" w:rsidR="004C6938" w:rsidRPr="009954A5" w:rsidRDefault="004C6938"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9E6771">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E97FBA5"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ZsyB80ICAABBBAAADgAA&#10;AAAAAAAAAAAAAAAuAgAAZHJzL2Uyb0RvYy54bWxQSwECLQAUAAYACAAAACEA251Wk9oAAAAEAQAA&#10;DwAAAAAAAAAAAAAAAACcBAAAZHJzL2Rvd25yZXYueG1sUEsFBgAAAAAEAAQA8wAAAKMFAAAAAA==&#10;" o:allowincell="f" filled="f" stroked="f">
              <v:textbox style="layout-flow:vertical;mso-layout-flow-alt:bottom-to-top;mso-fit-shape-to-text:t">
                <w:txbxContent>
                  <w:p w14:paraId="6415376B" w14:textId="4F0BA79C" w:rsidR="004C6938" w:rsidRPr="009954A5" w:rsidRDefault="004C6938"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9E6771">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Pr>
        <w:noProof/>
        <w:lang w:eastAsia="es-CR"/>
      </w:rPr>
      <w:drawing>
        <wp:anchor distT="0" distB="0" distL="114300" distR="114300" simplePos="0" relativeHeight="251659263" behindDoc="0" locked="0" layoutInCell="1" allowOverlap="1" wp14:anchorId="5F95FE3C" wp14:editId="1847225C">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7BFDDFBC" wp14:editId="557D37F7">
              <wp:simplePos x="0" y="0"/>
              <wp:positionH relativeFrom="margin">
                <wp:posOffset>-95250</wp:posOffset>
              </wp:positionH>
              <wp:positionV relativeFrom="paragraph">
                <wp:posOffset>-345441</wp:posOffset>
              </wp:positionV>
              <wp:extent cx="6162675" cy="0"/>
              <wp:effectExtent l="0" t="0" r="34925" b="2540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5697CA"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">
              <w10:wrap anchorx="margin"/>
            </v:shape>
          </w:pict>
        </mc:Fallback>
      </mc:AlternateContent>
    </w:r>
  </w:p>
  <w:p w14:paraId="4B8D2670" w14:textId="77777777" w:rsidR="004C6938" w:rsidRDefault="004C69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6E974" w14:textId="77777777" w:rsidR="009779FD" w:rsidRDefault="009779FD" w:rsidP="00037B5C">
      <w:r>
        <w:separator/>
      </w:r>
    </w:p>
  </w:footnote>
  <w:footnote w:type="continuationSeparator" w:id="0">
    <w:p w14:paraId="16CD8001" w14:textId="77777777" w:rsidR="009779FD" w:rsidRDefault="009779FD"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783F" w14:textId="77777777" w:rsidR="004C6938" w:rsidRDefault="004C6938">
    <w:pPr>
      <w:pStyle w:val="Encabezado"/>
    </w:pPr>
    <w:r>
      <w:rPr>
        <w:noProof/>
        <w:lang w:eastAsia="es-CR"/>
      </w:rPr>
      <w:drawing>
        <wp:anchor distT="0" distB="0" distL="114300" distR="114300" simplePos="0" relativeHeight="251664384" behindDoc="0" locked="0" layoutInCell="1" allowOverlap="1" wp14:anchorId="75FD567C" wp14:editId="12EBC1F2">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797C0DCB" wp14:editId="272A1D62">
              <wp:simplePos x="0" y="0"/>
              <wp:positionH relativeFrom="margin">
                <wp:posOffset>-109855</wp:posOffset>
              </wp:positionH>
              <wp:positionV relativeFrom="paragraph">
                <wp:posOffset>567054</wp:posOffset>
              </wp:positionV>
              <wp:extent cx="6162675" cy="0"/>
              <wp:effectExtent l="0" t="0" r="34925" b="2540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676C33"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15B5FD2A" wp14:editId="01BDEF75">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0160"/>
    <w:multiLevelType w:val="hybridMultilevel"/>
    <w:tmpl w:val="6BE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BCC27A4"/>
    <w:multiLevelType w:val="hybridMultilevel"/>
    <w:tmpl w:val="0FE635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8F75114"/>
    <w:multiLevelType w:val="hybridMultilevel"/>
    <w:tmpl w:val="6BE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7CF01E4"/>
    <w:multiLevelType w:val="hybridMultilevel"/>
    <w:tmpl w:val="6BE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2332A3"/>
    <w:multiLevelType w:val="hybridMultilevel"/>
    <w:tmpl w:val="A05EE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707E5F"/>
    <w:multiLevelType w:val="hybridMultilevel"/>
    <w:tmpl w:val="6BE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0056E06"/>
    <w:multiLevelType w:val="hybridMultilevel"/>
    <w:tmpl w:val="62584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1922E6"/>
    <w:multiLevelType w:val="hybridMultilevel"/>
    <w:tmpl w:val="0FE635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B60FC"/>
    <w:multiLevelType w:val="hybridMultilevel"/>
    <w:tmpl w:val="8D6283A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14"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14"/>
  </w:num>
  <w:num w:numId="5">
    <w:abstractNumId w:val="4"/>
  </w:num>
  <w:num w:numId="6">
    <w:abstractNumId w:val="9"/>
  </w:num>
  <w:num w:numId="7">
    <w:abstractNumId w:val="11"/>
  </w:num>
  <w:num w:numId="8">
    <w:abstractNumId w:val="10"/>
  </w:num>
  <w:num w:numId="9">
    <w:abstractNumId w:val="7"/>
  </w:num>
  <w:num w:numId="10">
    <w:abstractNumId w:val="5"/>
  </w:num>
  <w:num w:numId="11">
    <w:abstractNumId w:val="2"/>
  </w:num>
  <w:num w:numId="12">
    <w:abstractNumId w:val="6"/>
  </w:num>
  <w:num w:numId="13">
    <w:abstractNumId w:val="8"/>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215A5"/>
    <w:rsid w:val="00037B5C"/>
    <w:rsid w:val="00061018"/>
    <w:rsid w:val="000C65A8"/>
    <w:rsid w:val="000E230E"/>
    <w:rsid w:val="000F5DB7"/>
    <w:rsid w:val="00110F1E"/>
    <w:rsid w:val="00123A83"/>
    <w:rsid w:val="00123F61"/>
    <w:rsid w:val="001354C1"/>
    <w:rsid w:val="00166C45"/>
    <w:rsid w:val="00167830"/>
    <w:rsid w:val="00175897"/>
    <w:rsid w:val="00181A44"/>
    <w:rsid w:val="001B6F0F"/>
    <w:rsid w:val="001D28EC"/>
    <w:rsid w:val="001D50A7"/>
    <w:rsid w:val="001F0A8A"/>
    <w:rsid w:val="001F3F0D"/>
    <w:rsid w:val="002029F7"/>
    <w:rsid w:val="002539C2"/>
    <w:rsid w:val="00255CDA"/>
    <w:rsid w:val="002846D6"/>
    <w:rsid w:val="00297AA5"/>
    <w:rsid w:val="002E1EA0"/>
    <w:rsid w:val="002E78E6"/>
    <w:rsid w:val="00317383"/>
    <w:rsid w:val="00326CFB"/>
    <w:rsid w:val="00337964"/>
    <w:rsid w:val="00353B38"/>
    <w:rsid w:val="003B1268"/>
    <w:rsid w:val="00413747"/>
    <w:rsid w:val="0043201D"/>
    <w:rsid w:val="00432BE1"/>
    <w:rsid w:val="0043464E"/>
    <w:rsid w:val="00440017"/>
    <w:rsid w:val="00440427"/>
    <w:rsid w:val="00445870"/>
    <w:rsid w:val="00456D12"/>
    <w:rsid w:val="00470621"/>
    <w:rsid w:val="00475736"/>
    <w:rsid w:val="00482824"/>
    <w:rsid w:val="004959D1"/>
    <w:rsid w:val="004A0997"/>
    <w:rsid w:val="004A0F9B"/>
    <w:rsid w:val="004A224A"/>
    <w:rsid w:val="004B60F7"/>
    <w:rsid w:val="004C0058"/>
    <w:rsid w:val="004C1AE1"/>
    <w:rsid w:val="004C6938"/>
    <w:rsid w:val="004C7A7D"/>
    <w:rsid w:val="00510F9F"/>
    <w:rsid w:val="00521224"/>
    <w:rsid w:val="00527526"/>
    <w:rsid w:val="00557DC4"/>
    <w:rsid w:val="0058124E"/>
    <w:rsid w:val="00582418"/>
    <w:rsid w:val="00596DD2"/>
    <w:rsid w:val="006268EE"/>
    <w:rsid w:val="00636C89"/>
    <w:rsid w:val="0068113B"/>
    <w:rsid w:val="00695342"/>
    <w:rsid w:val="006B48C7"/>
    <w:rsid w:val="00703C2D"/>
    <w:rsid w:val="00707B95"/>
    <w:rsid w:val="00733DFB"/>
    <w:rsid w:val="007720B5"/>
    <w:rsid w:val="00782C10"/>
    <w:rsid w:val="007A2184"/>
    <w:rsid w:val="007C79DD"/>
    <w:rsid w:val="007E7855"/>
    <w:rsid w:val="007F5400"/>
    <w:rsid w:val="00804A3F"/>
    <w:rsid w:val="00816796"/>
    <w:rsid w:val="00872BAB"/>
    <w:rsid w:val="00896566"/>
    <w:rsid w:val="008C27AC"/>
    <w:rsid w:val="008C5658"/>
    <w:rsid w:val="008D16CF"/>
    <w:rsid w:val="008E0AA1"/>
    <w:rsid w:val="008E635C"/>
    <w:rsid w:val="008F084E"/>
    <w:rsid w:val="00931BB4"/>
    <w:rsid w:val="00965F71"/>
    <w:rsid w:val="009673D6"/>
    <w:rsid w:val="00974CAD"/>
    <w:rsid w:val="009779FD"/>
    <w:rsid w:val="009C051F"/>
    <w:rsid w:val="009E664C"/>
    <w:rsid w:val="009E6771"/>
    <w:rsid w:val="009F3184"/>
    <w:rsid w:val="00A11F96"/>
    <w:rsid w:val="00A242A4"/>
    <w:rsid w:val="00A26BE3"/>
    <w:rsid w:val="00A30157"/>
    <w:rsid w:val="00A54005"/>
    <w:rsid w:val="00A716F3"/>
    <w:rsid w:val="00A731E2"/>
    <w:rsid w:val="00A94A43"/>
    <w:rsid w:val="00AC73F1"/>
    <w:rsid w:val="00AE7FE7"/>
    <w:rsid w:val="00AF6549"/>
    <w:rsid w:val="00B04D48"/>
    <w:rsid w:val="00B55D6D"/>
    <w:rsid w:val="00BB0E89"/>
    <w:rsid w:val="00BB4CFA"/>
    <w:rsid w:val="00BD3770"/>
    <w:rsid w:val="00C045B8"/>
    <w:rsid w:val="00C06FB5"/>
    <w:rsid w:val="00C22BFD"/>
    <w:rsid w:val="00C2342B"/>
    <w:rsid w:val="00C27909"/>
    <w:rsid w:val="00C52E7A"/>
    <w:rsid w:val="00CD3EEF"/>
    <w:rsid w:val="00CD4BC8"/>
    <w:rsid w:val="00CE144C"/>
    <w:rsid w:val="00CE64CE"/>
    <w:rsid w:val="00D04EA1"/>
    <w:rsid w:val="00D3408E"/>
    <w:rsid w:val="00D41BB2"/>
    <w:rsid w:val="00D4628B"/>
    <w:rsid w:val="00D54650"/>
    <w:rsid w:val="00D60887"/>
    <w:rsid w:val="00D6593D"/>
    <w:rsid w:val="00D84FA4"/>
    <w:rsid w:val="00DB20EE"/>
    <w:rsid w:val="00DB3255"/>
    <w:rsid w:val="00DB5352"/>
    <w:rsid w:val="00DC332B"/>
    <w:rsid w:val="00DF61A1"/>
    <w:rsid w:val="00E13907"/>
    <w:rsid w:val="00E14956"/>
    <w:rsid w:val="00E2740C"/>
    <w:rsid w:val="00E60B3A"/>
    <w:rsid w:val="00E717AF"/>
    <w:rsid w:val="00E77852"/>
    <w:rsid w:val="00E8683E"/>
    <w:rsid w:val="00EA6585"/>
    <w:rsid w:val="00EB5701"/>
    <w:rsid w:val="00EB5F42"/>
    <w:rsid w:val="00EC3F8D"/>
    <w:rsid w:val="00F12637"/>
    <w:rsid w:val="00F16559"/>
    <w:rsid w:val="00F246A7"/>
    <w:rsid w:val="00F27BCF"/>
    <w:rsid w:val="00F43058"/>
    <w:rsid w:val="00F56632"/>
    <w:rsid w:val="00F8060C"/>
    <w:rsid w:val="00F87CF7"/>
    <w:rsid w:val="00FA4160"/>
    <w:rsid w:val="00FB6520"/>
    <w:rsid w:val="00FD0519"/>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E02A1"/>
  <w15:docId w15:val="{2B720D8A-7BAD-455E-A337-FA6C1272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character" w:styleId="Refdecomentario">
    <w:name w:val="annotation reference"/>
    <w:basedOn w:val="Fuentedeprrafopredeter"/>
    <w:uiPriority w:val="99"/>
    <w:semiHidden/>
    <w:unhideWhenUsed/>
    <w:rsid w:val="00A11F96"/>
    <w:rPr>
      <w:sz w:val="16"/>
      <w:szCs w:val="16"/>
    </w:rPr>
  </w:style>
  <w:style w:type="paragraph" w:styleId="Textocomentario">
    <w:name w:val="annotation text"/>
    <w:basedOn w:val="Normal"/>
    <w:link w:val="TextocomentarioCar"/>
    <w:uiPriority w:val="99"/>
    <w:semiHidden/>
    <w:unhideWhenUsed/>
    <w:rsid w:val="00A11F96"/>
    <w:rPr>
      <w:sz w:val="20"/>
      <w:szCs w:val="20"/>
    </w:rPr>
  </w:style>
  <w:style w:type="character" w:customStyle="1" w:styleId="TextocomentarioCar">
    <w:name w:val="Texto comentario Car"/>
    <w:basedOn w:val="Fuentedeprrafopredeter"/>
    <w:link w:val="Textocomentario"/>
    <w:uiPriority w:val="99"/>
    <w:semiHidden/>
    <w:rsid w:val="00A11F96"/>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11F96"/>
    <w:rPr>
      <w:b/>
      <w:bCs/>
    </w:rPr>
  </w:style>
  <w:style w:type="character" w:customStyle="1" w:styleId="AsuntodelcomentarioCar">
    <w:name w:val="Asunto del comentario Car"/>
    <w:basedOn w:val="TextocomentarioCar"/>
    <w:link w:val="Asuntodelcomentario"/>
    <w:uiPriority w:val="99"/>
    <w:semiHidden/>
    <w:rsid w:val="00A11F96"/>
    <w:rPr>
      <w:rFonts w:eastAsiaTheme="minorEastAsia"/>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7850">
      <w:bodyDiv w:val="1"/>
      <w:marLeft w:val="0"/>
      <w:marRight w:val="0"/>
      <w:marTop w:val="0"/>
      <w:marBottom w:val="0"/>
      <w:divBdr>
        <w:top w:val="none" w:sz="0" w:space="0" w:color="auto"/>
        <w:left w:val="none" w:sz="0" w:space="0" w:color="auto"/>
        <w:bottom w:val="none" w:sz="0" w:space="0" w:color="auto"/>
        <w:right w:val="none" w:sz="0" w:space="0" w:color="auto"/>
      </w:divBdr>
    </w:div>
    <w:div w:id="674769400">
      <w:bodyDiv w:val="1"/>
      <w:marLeft w:val="0"/>
      <w:marRight w:val="0"/>
      <w:marTop w:val="0"/>
      <w:marBottom w:val="0"/>
      <w:divBdr>
        <w:top w:val="none" w:sz="0" w:space="0" w:color="auto"/>
        <w:left w:val="none" w:sz="0" w:space="0" w:color="auto"/>
        <w:bottom w:val="none" w:sz="0" w:space="0" w:color="auto"/>
        <w:right w:val="none" w:sz="0" w:space="0" w:color="auto"/>
      </w:divBdr>
    </w:div>
    <w:div w:id="1176579757">
      <w:bodyDiv w:val="1"/>
      <w:marLeft w:val="0"/>
      <w:marRight w:val="0"/>
      <w:marTop w:val="0"/>
      <w:marBottom w:val="0"/>
      <w:divBdr>
        <w:top w:val="none" w:sz="0" w:space="0" w:color="auto"/>
        <w:left w:val="none" w:sz="0" w:space="0" w:color="auto"/>
        <w:bottom w:val="none" w:sz="0" w:space="0" w:color="auto"/>
        <w:right w:val="none" w:sz="0" w:space="0" w:color="auto"/>
      </w:divBdr>
      <w:divsChild>
        <w:div w:id="1735859774">
          <w:marLeft w:val="0"/>
          <w:marRight w:val="0"/>
          <w:marTop w:val="0"/>
          <w:marBottom w:val="0"/>
          <w:divBdr>
            <w:top w:val="none" w:sz="0" w:space="0" w:color="auto"/>
            <w:left w:val="none" w:sz="0" w:space="0" w:color="auto"/>
            <w:bottom w:val="none" w:sz="0" w:space="0" w:color="auto"/>
            <w:right w:val="none" w:sz="0" w:space="0" w:color="auto"/>
          </w:divBdr>
          <w:divsChild>
            <w:div w:id="1543205612">
              <w:marLeft w:val="0"/>
              <w:marRight w:val="0"/>
              <w:marTop w:val="0"/>
              <w:marBottom w:val="0"/>
              <w:divBdr>
                <w:top w:val="none" w:sz="0" w:space="0" w:color="auto"/>
                <w:left w:val="none" w:sz="0" w:space="0" w:color="auto"/>
                <w:bottom w:val="none" w:sz="0" w:space="0" w:color="auto"/>
                <w:right w:val="none" w:sz="0" w:space="0" w:color="auto"/>
              </w:divBdr>
              <w:divsChild>
                <w:div w:id="1386636674">
                  <w:marLeft w:val="0"/>
                  <w:marRight w:val="0"/>
                  <w:marTop w:val="0"/>
                  <w:marBottom w:val="0"/>
                  <w:divBdr>
                    <w:top w:val="none" w:sz="0" w:space="0" w:color="auto"/>
                    <w:left w:val="none" w:sz="0" w:space="0" w:color="auto"/>
                    <w:bottom w:val="none" w:sz="0" w:space="0" w:color="auto"/>
                    <w:right w:val="none" w:sz="0" w:space="0" w:color="auto"/>
                  </w:divBdr>
                  <w:divsChild>
                    <w:div w:id="20721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2054</Words>
  <Characters>11303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Comunicación</dc:creator>
  <cp:lastModifiedBy>UCR</cp:lastModifiedBy>
  <cp:revision>3</cp:revision>
  <cp:lastPrinted>2017-02-10T00:00:00Z</cp:lastPrinted>
  <dcterms:created xsi:type="dcterms:W3CDTF">2017-08-10T19:00:00Z</dcterms:created>
  <dcterms:modified xsi:type="dcterms:W3CDTF">2017-08-10T19:00:00Z</dcterms:modified>
</cp:coreProperties>
</file>