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96" w:rsidRPr="00F30774" w:rsidRDefault="00A27196" w:rsidP="00A27196">
      <w:pPr>
        <w:pStyle w:val="Ttulo2"/>
        <w:ind w:right="-158"/>
        <w:rPr>
          <w:rFonts w:ascii="Times New Roman" w:hAnsi="Times New Roman"/>
          <w:sz w:val="18"/>
        </w:rPr>
      </w:pPr>
      <w:bookmarkStart w:id="0" w:name="_GoBack"/>
      <w:bookmarkEnd w:id="0"/>
    </w:p>
    <w:p w:rsidR="00A27196" w:rsidRPr="0052498D" w:rsidRDefault="00A27196" w:rsidP="00A27196">
      <w:pPr>
        <w:pStyle w:val="Ttulo2"/>
        <w:ind w:right="-158"/>
        <w:rPr>
          <w:rFonts w:ascii="Arial" w:hAnsi="Arial" w:cs="Arial"/>
          <w:sz w:val="20"/>
        </w:rPr>
      </w:pPr>
      <w:r w:rsidRPr="0052498D">
        <w:rPr>
          <w:rFonts w:ascii="Arial" w:hAnsi="Arial" w:cs="Arial"/>
          <w:sz w:val="20"/>
        </w:rPr>
        <w:t xml:space="preserve">Misión </w:t>
      </w:r>
    </w:p>
    <w:p w:rsidR="00A27196" w:rsidRPr="0052498D" w:rsidRDefault="00A27196" w:rsidP="00A27196">
      <w:pPr>
        <w:rPr>
          <w:rFonts w:ascii="Arial" w:hAnsi="Arial" w:cs="Arial"/>
          <w:sz w:val="20"/>
        </w:rPr>
      </w:pPr>
    </w:p>
    <w:p w:rsidR="00A27196" w:rsidRPr="0052498D" w:rsidRDefault="008C4295" w:rsidP="00A27196">
      <w:pPr>
        <w:shd w:val="clear" w:color="auto" w:fill="FFFFFF"/>
        <w:autoSpaceDE w:val="0"/>
        <w:autoSpaceDN w:val="0"/>
        <w:adjustRightInd w:val="0"/>
        <w:jc w:val="both"/>
        <w:rPr>
          <w:rFonts w:ascii="Arial" w:hAnsi="Arial" w:cs="Arial"/>
          <w:sz w:val="20"/>
          <w:lang w:val="es-ES_tradnl" w:eastAsia="es-CR"/>
        </w:rPr>
      </w:pPr>
      <w:r w:rsidRPr="0052498D">
        <w:rPr>
          <w:rFonts w:ascii="Arial" w:hAnsi="Arial" w:cs="Arial"/>
          <w:sz w:val="20"/>
          <w:lang w:val="es-ES_tradnl" w:eastAsia="es-CR"/>
        </w:rPr>
        <w:t>Promover la formación humanista y profesional en el área de los negocios, con responsabilidad social, y capacidad de gestión integral, mediante la investigación, la docencia y la acción social, para generar los cambios que demanda el desarrollo del país</w:t>
      </w:r>
      <w:r w:rsidR="00A27196" w:rsidRPr="0052498D">
        <w:rPr>
          <w:rFonts w:ascii="Arial" w:hAnsi="Arial" w:cs="Arial"/>
          <w:sz w:val="20"/>
          <w:lang w:val="es-ES_tradnl" w:eastAsia="es-CR"/>
        </w:rPr>
        <w:t>.</w:t>
      </w:r>
    </w:p>
    <w:p w:rsidR="00A27196" w:rsidRPr="0052498D" w:rsidRDefault="00A27196" w:rsidP="00A27196">
      <w:pPr>
        <w:shd w:val="clear" w:color="auto" w:fill="FFFFFF"/>
        <w:autoSpaceDE w:val="0"/>
        <w:autoSpaceDN w:val="0"/>
        <w:adjustRightInd w:val="0"/>
        <w:rPr>
          <w:rFonts w:ascii="Arial" w:hAnsi="Arial" w:cs="Arial"/>
          <w:sz w:val="20"/>
          <w:lang w:val="es-ES_tradnl" w:eastAsia="es-CR"/>
        </w:rPr>
      </w:pPr>
    </w:p>
    <w:p w:rsidR="00A27196" w:rsidRPr="0052498D" w:rsidRDefault="00A27196" w:rsidP="00A27196">
      <w:pPr>
        <w:shd w:val="clear" w:color="auto" w:fill="FFFFFF"/>
        <w:autoSpaceDE w:val="0"/>
        <w:autoSpaceDN w:val="0"/>
        <w:adjustRightInd w:val="0"/>
        <w:rPr>
          <w:rFonts w:ascii="Arial" w:hAnsi="Arial" w:cs="Arial"/>
          <w:b/>
          <w:sz w:val="20"/>
        </w:rPr>
      </w:pPr>
      <w:r w:rsidRPr="0052498D">
        <w:rPr>
          <w:rFonts w:ascii="Arial" w:hAnsi="Arial" w:cs="Arial"/>
          <w:b/>
          <w:sz w:val="20"/>
        </w:rPr>
        <w:t>Visión</w:t>
      </w:r>
    </w:p>
    <w:p w:rsidR="00A27196" w:rsidRPr="0052498D" w:rsidRDefault="00A27196" w:rsidP="00A27196">
      <w:pPr>
        <w:shd w:val="clear" w:color="auto" w:fill="FFFFFF"/>
        <w:autoSpaceDE w:val="0"/>
        <w:autoSpaceDN w:val="0"/>
        <w:adjustRightInd w:val="0"/>
        <w:rPr>
          <w:rFonts w:ascii="Arial" w:hAnsi="Arial" w:cs="Arial"/>
          <w:sz w:val="20"/>
          <w:lang w:eastAsia="es-CR"/>
        </w:rPr>
      </w:pPr>
    </w:p>
    <w:p w:rsidR="00A27196" w:rsidRPr="0052498D" w:rsidRDefault="008C4295" w:rsidP="00A27196">
      <w:pPr>
        <w:pStyle w:val="Textoindependiente"/>
        <w:ind w:right="-158"/>
        <w:rPr>
          <w:rFonts w:cs="Arial"/>
          <w:sz w:val="20"/>
          <w:lang w:val="es-ES"/>
        </w:rPr>
      </w:pPr>
      <w:r w:rsidRPr="0052498D">
        <w:rPr>
          <w:rFonts w:cs="Arial"/>
          <w:sz w:val="20"/>
          <w:lang w:val="es-ES"/>
        </w:rPr>
        <w:t>Ser líderes universitarios en la formación humanista y el desarrollo profesional en la gestión integral de los negocios, para obtener las transformaciones que la sociedad globalizada necesita para el logro del bien común</w:t>
      </w:r>
      <w:r w:rsidR="00A27196" w:rsidRPr="0052498D">
        <w:rPr>
          <w:rFonts w:cs="Arial"/>
          <w:sz w:val="20"/>
          <w:lang w:val="es-ES"/>
        </w:rPr>
        <w:t xml:space="preserve">. </w:t>
      </w:r>
    </w:p>
    <w:p w:rsidR="00A27196" w:rsidRPr="0052498D" w:rsidRDefault="00A27196" w:rsidP="00A27196">
      <w:pPr>
        <w:pStyle w:val="Textoindependiente"/>
        <w:ind w:right="-158"/>
        <w:jc w:val="left"/>
        <w:rPr>
          <w:rFonts w:cs="Arial"/>
          <w:sz w:val="20"/>
          <w:lang w:val="es-ES"/>
        </w:rPr>
      </w:pPr>
    </w:p>
    <w:p w:rsidR="00A27196" w:rsidRPr="0052498D" w:rsidRDefault="00A27196" w:rsidP="00A27196">
      <w:pPr>
        <w:shd w:val="clear" w:color="auto" w:fill="FFFFFF"/>
        <w:autoSpaceDE w:val="0"/>
        <w:autoSpaceDN w:val="0"/>
        <w:adjustRightInd w:val="0"/>
        <w:rPr>
          <w:rFonts w:ascii="Arial" w:hAnsi="Arial" w:cs="Arial"/>
          <w:b/>
          <w:sz w:val="20"/>
        </w:rPr>
      </w:pPr>
      <w:r w:rsidRPr="0052498D">
        <w:rPr>
          <w:rFonts w:ascii="Arial" w:hAnsi="Arial" w:cs="Arial"/>
          <w:b/>
          <w:sz w:val="20"/>
        </w:rPr>
        <w:t xml:space="preserve">Valores </w:t>
      </w:r>
    </w:p>
    <w:p w:rsidR="00A27196" w:rsidRPr="0052498D" w:rsidRDefault="00A27196" w:rsidP="00A27196">
      <w:pPr>
        <w:shd w:val="clear" w:color="auto" w:fill="FFFFFF"/>
        <w:autoSpaceDE w:val="0"/>
        <w:autoSpaceDN w:val="0"/>
        <w:adjustRightInd w:val="0"/>
        <w:rPr>
          <w:rFonts w:ascii="Arial" w:hAnsi="Arial" w:cs="Arial"/>
          <w:sz w:val="20"/>
        </w:rPr>
      </w:pPr>
    </w:p>
    <w:p w:rsidR="00A27196" w:rsidRPr="0052498D" w:rsidRDefault="00A27196" w:rsidP="00A27196">
      <w:pPr>
        <w:numPr>
          <w:ilvl w:val="0"/>
          <w:numId w:val="1"/>
        </w:numPr>
        <w:spacing w:line="360" w:lineRule="auto"/>
        <w:rPr>
          <w:rFonts w:ascii="Arial" w:hAnsi="Arial" w:cs="Arial"/>
          <w:sz w:val="20"/>
        </w:rPr>
      </w:pPr>
      <w:r w:rsidRPr="0052498D">
        <w:rPr>
          <w:rFonts w:ascii="Arial" w:hAnsi="Arial" w:cs="Arial"/>
          <w:sz w:val="20"/>
        </w:rPr>
        <w:t>Prudencia</w:t>
      </w:r>
    </w:p>
    <w:p w:rsidR="00A27196" w:rsidRPr="0052498D" w:rsidRDefault="00A27196" w:rsidP="00A27196">
      <w:pPr>
        <w:numPr>
          <w:ilvl w:val="0"/>
          <w:numId w:val="1"/>
        </w:numPr>
        <w:spacing w:line="360" w:lineRule="auto"/>
        <w:rPr>
          <w:rFonts w:ascii="Arial" w:hAnsi="Arial" w:cs="Arial"/>
          <w:sz w:val="20"/>
        </w:rPr>
      </w:pPr>
      <w:r w:rsidRPr="0052498D">
        <w:rPr>
          <w:rFonts w:ascii="Arial" w:hAnsi="Arial" w:cs="Arial"/>
          <w:sz w:val="20"/>
        </w:rPr>
        <w:t>Tolerancia</w:t>
      </w:r>
    </w:p>
    <w:p w:rsidR="00A27196" w:rsidRPr="0052498D" w:rsidRDefault="00A27196" w:rsidP="00A27196">
      <w:pPr>
        <w:numPr>
          <w:ilvl w:val="0"/>
          <w:numId w:val="1"/>
        </w:numPr>
        <w:spacing w:line="360" w:lineRule="auto"/>
        <w:rPr>
          <w:rFonts w:ascii="Arial" w:hAnsi="Arial" w:cs="Arial"/>
          <w:sz w:val="20"/>
        </w:rPr>
      </w:pPr>
      <w:r w:rsidRPr="0052498D">
        <w:rPr>
          <w:rFonts w:ascii="Arial" w:hAnsi="Arial" w:cs="Arial"/>
          <w:sz w:val="20"/>
        </w:rPr>
        <w:t>Solidaridad</w:t>
      </w:r>
    </w:p>
    <w:p w:rsidR="00A27196" w:rsidRPr="0052498D" w:rsidRDefault="00A27196" w:rsidP="00A27196">
      <w:pPr>
        <w:numPr>
          <w:ilvl w:val="0"/>
          <w:numId w:val="1"/>
        </w:numPr>
        <w:spacing w:line="360" w:lineRule="auto"/>
        <w:rPr>
          <w:rFonts w:ascii="Arial" w:hAnsi="Arial" w:cs="Arial"/>
          <w:sz w:val="20"/>
        </w:rPr>
      </w:pPr>
      <w:r w:rsidRPr="0052498D">
        <w:rPr>
          <w:rFonts w:ascii="Arial" w:hAnsi="Arial" w:cs="Arial"/>
          <w:sz w:val="20"/>
        </w:rPr>
        <w:t>Integridad</w:t>
      </w:r>
    </w:p>
    <w:p w:rsidR="00A27196" w:rsidRPr="0052498D" w:rsidRDefault="00A27196" w:rsidP="00A27196">
      <w:pPr>
        <w:numPr>
          <w:ilvl w:val="0"/>
          <w:numId w:val="1"/>
        </w:numPr>
        <w:spacing w:line="360" w:lineRule="auto"/>
        <w:rPr>
          <w:rFonts w:ascii="Arial" w:hAnsi="Arial" w:cs="Arial"/>
          <w:sz w:val="20"/>
        </w:rPr>
      </w:pPr>
      <w:r w:rsidRPr="0052498D">
        <w:rPr>
          <w:rFonts w:ascii="Arial" w:hAnsi="Arial" w:cs="Arial"/>
          <w:sz w:val="20"/>
        </w:rPr>
        <w:t>Perseverancia</w:t>
      </w:r>
    </w:p>
    <w:p w:rsidR="00A27196" w:rsidRPr="0052498D" w:rsidRDefault="00A27196" w:rsidP="00A27196">
      <w:pPr>
        <w:numPr>
          <w:ilvl w:val="0"/>
          <w:numId w:val="1"/>
        </w:numPr>
        <w:spacing w:line="360" w:lineRule="auto"/>
        <w:rPr>
          <w:rFonts w:ascii="Arial" w:hAnsi="Arial" w:cs="Arial"/>
          <w:sz w:val="20"/>
        </w:rPr>
      </w:pPr>
      <w:r w:rsidRPr="0052498D">
        <w:rPr>
          <w:rFonts w:ascii="Arial" w:hAnsi="Arial" w:cs="Arial"/>
          <w:sz w:val="20"/>
        </w:rPr>
        <w:t xml:space="preserve">Alegría </w:t>
      </w:r>
    </w:p>
    <w:p w:rsidR="0052498D" w:rsidRPr="0052498D" w:rsidRDefault="0052498D" w:rsidP="0052498D">
      <w:pPr>
        <w:shd w:val="clear" w:color="auto" w:fill="FFFFFF"/>
        <w:autoSpaceDE w:val="0"/>
        <w:autoSpaceDN w:val="0"/>
        <w:adjustRightInd w:val="0"/>
        <w:rPr>
          <w:rFonts w:ascii="Arial" w:hAnsi="Arial" w:cs="Arial"/>
          <w:b/>
          <w:sz w:val="20"/>
        </w:rPr>
      </w:pPr>
      <w:r w:rsidRPr="0052498D">
        <w:rPr>
          <w:rFonts w:ascii="Arial" w:hAnsi="Arial" w:cs="Arial"/>
          <w:b/>
          <w:sz w:val="20"/>
        </w:rPr>
        <w:t>Ejes Transversales</w:t>
      </w:r>
    </w:p>
    <w:p w:rsidR="0052498D" w:rsidRPr="0052498D" w:rsidRDefault="0052498D" w:rsidP="0052498D">
      <w:pPr>
        <w:shd w:val="clear" w:color="auto" w:fill="FFFFFF"/>
        <w:autoSpaceDE w:val="0"/>
        <w:autoSpaceDN w:val="0"/>
        <w:adjustRightInd w:val="0"/>
        <w:rPr>
          <w:rFonts w:ascii="Arial" w:hAnsi="Arial" w:cs="Arial"/>
          <w:b/>
          <w:sz w:val="20"/>
        </w:rPr>
      </w:pPr>
    </w:p>
    <w:p w:rsidR="0052498D" w:rsidRPr="0052498D" w:rsidRDefault="0052498D" w:rsidP="0052498D">
      <w:pPr>
        <w:numPr>
          <w:ilvl w:val="0"/>
          <w:numId w:val="1"/>
        </w:numPr>
        <w:spacing w:line="360" w:lineRule="auto"/>
        <w:rPr>
          <w:rFonts w:ascii="Arial" w:hAnsi="Arial" w:cs="Arial"/>
          <w:sz w:val="20"/>
        </w:rPr>
      </w:pPr>
      <w:r w:rsidRPr="0052498D">
        <w:rPr>
          <w:rFonts w:ascii="Arial" w:hAnsi="Arial" w:cs="Arial"/>
          <w:sz w:val="20"/>
        </w:rPr>
        <w:t>Emprendedurismo</w:t>
      </w:r>
    </w:p>
    <w:p w:rsidR="0052498D" w:rsidRPr="0052498D" w:rsidRDefault="0052498D" w:rsidP="0052498D">
      <w:pPr>
        <w:numPr>
          <w:ilvl w:val="0"/>
          <w:numId w:val="1"/>
        </w:numPr>
        <w:spacing w:line="360" w:lineRule="auto"/>
        <w:rPr>
          <w:rFonts w:ascii="Arial" w:hAnsi="Arial" w:cs="Arial"/>
          <w:sz w:val="20"/>
        </w:rPr>
      </w:pPr>
      <w:r w:rsidRPr="0052498D">
        <w:rPr>
          <w:rFonts w:ascii="Arial" w:hAnsi="Arial" w:cs="Arial"/>
          <w:sz w:val="20"/>
        </w:rPr>
        <w:t>Valores y Ética</w:t>
      </w:r>
    </w:p>
    <w:p w:rsidR="00A27196" w:rsidRPr="00F30774" w:rsidRDefault="00A27196" w:rsidP="00A27196">
      <w:pPr>
        <w:spacing w:line="360" w:lineRule="auto"/>
      </w:pPr>
    </w:p>
    <w:p w:rsidR="00A27196" w:rsidRPr="00F30774" w:rsidRDefault="00A27196" w:rsidP="00A27196">
      <w:pPr>
        <w:spacing w:line="360" w:lineRule="auto"/>
      </w:pPr>
    </w:p>
    <w:p w:rsidR="00A27196" w:rsidRPr="00F30774" w:rsidRDefault="00A27196" w:rsidP="00A27196">
      <w:pPr>
        <w:spacing w:line="360" w:lineRule="auto"/>
      </w:pPr>
    </w:p>
    <w:p w:rsidR="00A27196" w:rsidRPr="00F30774" w:rsidRDefault="00A27196" w:rsidP="00A27196">
      <w:pPr>
        <w:spacing w:line="360" w:lineRule="auto"/>
      </w:pPr>
    </w:p>
    <w:p w:rsidR="00A27196" w:rsidRPr="00F30774" w:rsidRDefault="00A27196" w:rsidP="00A27196">
      <w:pPr>
        <w:spacing w:line="360" w:lineRule="auto"/>
      </w:pPr>
    </w:p>
    <w:p w:rsidR="00A27196" w:rsidRPr="00F30774" w:rsidRDefault="00A27196" w:rsidP="00A27196">
      <w:pPr>
        <w:spacing w:line="360" w:lineRule="auto"/>
      </w:pPr>
    </w:p>
    <w:p w:rsidR="00A27196" w:rsidRPr="00F30774" w:rsidRDefault="00A27196" w:rsidP="00A27196"/>
    <w:p w:rsidR="007040D9" w:rsidRPr="007040D9" w:rsidRDefault="007040D9" w:rsidP="007040D9">
      <w:pPr>
        <w:pStyle w:val="Encabezado"/>
        <w:ind w:right="330"/>
        <w:jc w:val="center"/>
        <w:rPr>
          <w:rFonts w:ascii="Arial" w:hAnsi="Arial" w:cs="Arial"/>
          <w:b/>
          <w:lang w:val="es-CR"/>
        </w:rPr>
      </w:pPr>
      <w:r w:rsidRPr="007040D9">
        <w:rPr>
          <w:rFonts w:ascii="Arial" w:hAnsi="Arial" w:cs="Arial"/>
          <w:b/>
          <w:lang w:val="es-CR"/>
        </w:rPr>
        <w:t>CARRERA DE CONTADURÍA PÚBLICA</w:t>
      </w:r>
    </w:p>
    <w:p w:rsidR="007040D9" w:rsidRPr="007040D9" w:rsidRDefault="007040D9" w:rsidP="007040D9">
      <w:pPr>
        <w:pStyle w:val="Encabezado"/>
        <w:jc w:val="center"/>
        <w:rPr>
          <w:rFonts w:ascii="Arial" w:hAnsi="Arial" w:cs="Arial"/>
          <w:b/>
          <w:szCs w:val="24"/>
          <w:lang w:val="es-CR"/>
        </w:rPr>
      </w:pPr>
      <w:r w:rsidRPr="007040D9">
        <w:rPr>
          <w:rFonts w:ascii="Arial" w:hAnsi="Arial" w:cs="Arial"/>
          <w:b/>
          <w:szCs w:val="24"/>
          <w:lang w:val="es-CR"/>
        </w:rPr>
        <w:t>PROGRAMA DEL CURSO PC-0</w:t>
      </w:r>
      <w:r>
        <w:rPr>
          <w:rFonts w:ascii="Arial" w:hAnsi="Arial" w:cs="Arial"/>
          <w:b/>
          <w:szCs w:val="24"/>
          <w:lang w:val="es-CR"/>
        </w:rPr>
        <w:t>203</w:t>
      </w:r>
    </w:p>
    <w:p w:rsidR="007040D9" w:rsidRPr="00B54F98" w:rsidRDefault="007040D9" w:rsidP="007040D9">
      <w:pPr>
        <w:pStyle w:val="Ttulo3"/>
        <w:ind w:left="-180"/>
        <w:jc w:val="center"/>
        <w:rPr>
          <w:rFonts w:cs="Arial"/>
          <w:szCs w:val="24"/>
        </w:rPr>
      </w:pPr>
      <w:r>
        <w:rPr>
          <w:rFonts w:cs="Arial"/>
          <w:szCs w:val="24"/>
          <w:lang w:val="es-CR"/>
        </w:rPr>
        <w:t xml:space="preserve">LABORATORIO DE </w:t>
      </w:r>
      <w:r>
        <w:rPr>
          <w:rFonts w:cs="Arial"/>
          <w:szCs w:val="24"/>
        </w:rPr>
        <w:t>CONTABILIDAD INTERMEDIA I</w:t>
      </w:r>
    </w:p>
    <w:p w:rsidR="0052498D" w:rsidRPr="002B555E" w:rsidRDefault="0052498D" w:rsidP="0052498D">
      <w:pPr>
        <w:jc w:val="center"/>
        <w:rPr>
          <w:rFonts w:ascii="Abadi MT Condensed Light" w:hAnsi="Abadi MT Condensed Light"/>
          <w:b/>
          <w:bCs/>
          <w:sz w:val="20"/>
        </w:rPr>
      </w:pPr>
      <w:r>
        <w:rPr>
          <w:rFonts w:ascii="Abadi MT Condensed Light" w:hAnsi="Abadi MT Condensed Light"/>
          <w:b/>
          <w:sz w:val="20"/>
        </w:rPr>
        <w:t xml:space="preserve">Requisitos: PC-0200 Contabilidad Básica y PC-0201 Laboratorio de Contabilidad Básica, </w:t>
      </w:r>
      <w:proofErr w:type="spellStart"/>
      <w:r w:rsidRPr="002B555E">
        <w:rPr>
          <w:rFonts w:ascii="Abadi MT Condensed Light" w:hAnsi="Abadi MT Condensed Light"/>
          <w:b/>
          <w:sz w:val="20"/>
        </w:rPr>
        <w:t>Correquisito</w:t>
      </w:r>
      <w:proofErr w:type="spellEnd"/>
      <w:r w:rsidRPr="002B555E">
        <w:rPr>
          <w:rFonts w:ascii="Abadi MT Condensed Light" w:hAnsi="Abadi MT Condensed Light"/>
          <w:b/>
          <w:sz w:val="20"/>
        </w:rPr>
        <w:t xml:space="preserve">: </w:t>
      </w:r>
      <w:r>
        <w:rPr>
          <w:rFonts w:ascii="Abadi MT Condensed Light" w:hAnsi="Abadi MT Condensed Light"/>
          <w:b/>
          <w:sz w:val="20"/>
        </w:rPr>
        <w:t>PC-0202 Contabilidad Intermedia I</w:t>
      </w:r>
    </w:p>
    <w:p w:rsidR="0052498D" w:rsidRPr="00F43B6B" w:rsidRDefault="0052498D" w:rsidP="0052498D">
      <w:pPr>
        <w:jc w:val="center"/>
        <w:rPr>
          <w:rFonts w:ascii="Abadi MT Condensed Light" w:hAnsi="Abadi MT Condensed Light"/>
          <w:b/>
          <w:bCs/>
          <w:sz w:val="20"/>
        </w:rPr>
      </w:pPr>
      <w:r w:rsidRPr="00F43B6B">
        <w:rPr>
          <w:rFonts w:ascii="Abadi MT Condensed Light" w:hAnsi="Abadi MT Condensed Light"/>
          <w:b/>
          <w:bCs/>
          <w:sz w:val="20"/>
        </w:rPr>
        <w:t xml:space="preserve">Ciclo: </w:t>
      </w:r>
      <w:r>
        <w:rPr>
          <w:rFonts w:ascii="Abadi MT Condensed Light" w:hAnsi="Abadi MT Condensed Light"/>
          <w:b/>
          <w:bCs/>
          <w:sz w:val="20"/>
        </w:rPr>
        <w:t>3</w:t>
      </w:r>
      <w:r w:rsidRPr="00F43B6B">
        <w:rPr>
          <w:rFonts w:ascii="Abadi MT Condensed Light" w:hAnsi="Abadi MT Condensed Light"/>
          <w:b/>
          <w:bCs/>
          <w:sz w:val="20"/>
        </w:rPr>
        <w:t>- 20</w:t>
      </w:r>
      <w:r>
        <w:rPr>
          <w:rFonts w:ascii="Abadi MT Condensed Light" w:hAnsi="Abadi MT Condensed Light"/>
          <w:b/>
          <w:bCs/>
          <w:sz w:val="20"/>
        </w:rPr>
        <w:t>15</w:t>
      </w:r>
      <w:r w:rsidRPr="00F43B6B">
        <w:rPr>
          <w:rFonts w:ascii="Abadi MT Condensed Light" w:hAnsi="Abadi MT Condensed Light"/>
          <w:b/>
          <w:bCs/>
          <w:sz w:val="20"/>
        </w:rPr>
        <w:tab/>
        <w:t>Créditos: 03</w:t>
      </w:r>
      <w:r w:rsidRPr="00F43B6B">
        <w:rPr>
          <w:rFonts w:ascii="Abadi MT Condensed Light" w:hAnsi="Abadi MT Condensed Light"/>
          <w:b/>
          <w:bCs/>
          <w:sz w:val="20"/>
        </w:rPr>
        <w:tab/>
      </w:r>
    </w:p>
    <w:p w:rsidR="0052498D" w:rsidRDefault="0052498D" w:rsidP="0052498D">
      <w:pPr>
        <w:rPr>
          <w:rFonts w:ascii="Arial Narrow" w:hAnsi="Arial Narrow"/>
          <w:b/>
          <w:bCs/>
          <w:sz w:val="20"/>
          <w:lang w:val="pt-BR"/>
        </w:rPr>
      </w:pPr>
      <w:proofErr w:type="spellStart"/>
      <w:r w:rsidRPr="00B54F98">
        <w:rPr>
          <w:rFonts w:ascii="Arial Narrow" w:hAnsi="Arial Narrow"/>
          <w:b/>
          <w:bCs/>
          <w:sz w:val="20"/>
          <w:lang w:val="pt-BR"/>
        </w:rPr>
        <w:t>Profesor</w:t>
      </w:r>
      <w:r>
        <w:rPr>
          <w:rFonts w:ascii="Arial Narrow" w:hAnsi="Arial Narrow"/>
          <w:b/>
          <w:bCs/>
          <w:sz w:val="20"/>
          <w:lang w:val="pt-BR"/>
        </w:rPr>
        <w:t>a</w:t>
      </w:r>
      <w:proofErr w:type="spellEnd"/>
      <w:r w:rsidRPr="00B54F98">
        <w:rPr>
          <w:rFonts w:ascii="Arial Narrow" w:hAnsi="Arial Narrow"/>
          <w:b/>
          <w:bCs/>
          <w:sz w:val="20"/>
          <w:lang w:val="pt-BR"/>
        </w:rPr>
        <w:t>:</w:t>
      </w:r>
    </w:p>
    <w:p w:rsidR="0052498D" w:rsidRPr="0054129B" w:rsidRDefault="0052498D" w:rsidP="0052498D">
      <w:pPr>
        <w:rPr>
          <w:rFonts w:ascii="Arial Narrow" w:hAnsi="Arial Narrow"/>
          <w:b/>
          <w:bCs/>
          <w:sz w:val="20"/>
          <w:lang w:val="pt-BR"/>
        </w:rPr>
      </w:pPr>
      <w:r w:rsidRPr="0054129B">
        <w:rPr>
          <w:rFonts w:ascii="Arial Narrow" w:hAnsi="Arial Narrow"/>
          <w:b/>
          <w:bCs/>
          <w:sz w:val="20"/>
          <w:lang w:val="pt-BR"/>
        </w:rPr>
        <w:t>M</w:t>
      </w:r>
      <w:r>
        <w:rPr>
          <w:rFonts w:ascii="Arial Narrow" w:hAnsi="Arial Narrow"/>
          <w:b/>
          <w:bCs/>
          <w:sz w:val="20"/>
          <w:lang w:val="pt-BR"/>
        </w:rPr>
        <w:t>BA. Susana Bagnarello Kepfer</w:t>
      </w:r>
      <w:r w:rsidRPr="0054129B">
        <w:rPr>
          <w:rFonts w:ascii="Arial Narrow" w:hAnsi="Arial Narrow"/>
          <w:b/>
          <w:bCs/>
          <w:sz w:val="20"/>
          <w:lang w:val="pt-BR"/>
        </w:rPr>
        <w:t xml:space="preserve">, Grupo 01, </w:t>
      </w:r>
      <w:r>
        <w:rPr>
          <w:rFonts w:ascii="Arial Narrow" w:hAnsi="Arial Narrow"/>
          <w:b/>
          <w:bCs/>
          <w:sz w:val="20"/>
          <w:lang w:val="pt-BR"/>
        </w:rPr>
        <w:t xml:space="preserve">L-J: </w:t>
      </w:r>
      <w:proofErr w:type="gramStart"/>
      <w:r>
        <w:rPr>
          <w:rFonts w:ascii="Arial Narrow" w:hAnsi="Arial Narrow"/>
          <w:b/>
          <w:bCs/>
          <w:sz w:val="20"/>
          <w:lang w:val="pt-BR"/>
        </w:rPr>
        <w:t>13</w:t>
      </w:r>
      <w:r w:rsidRPr="0054129B">
        <w:rPr>
          <w:rFonts w:ascii="Arial Narrow" w:hAnsi="Arial Narrow"/>
          <w:b/>
          <w:bCs/>
          <w:sz w:val="20"/>
          <w:lang w:val="pt-BR"/>
        </w:rPr>
        <w:t>-</w:t>
      </w:r>
      <w:r>
        <w:rPr>
          <w:rFonts w:ascii="Arial Narrow" w:hAnsi="Arial Narrow"/>
          <w:b/>
          <w:bCs/>
          <w:sz w:val="20"/>
          <w:lang w:val="pt-BR"/>
        </w:rPr>
        <w:t>14</w:t>
      </w:r>
      <w:r w:rsidRPr="0054129B">
        <w:rPr>
          <w:rFonts w:ascii="Arial Narrow" w:hAnsi="Arial Narrow"/>
          <w:b/>
          <w:bCs/>
          <w:sz w:val="20"/>
          <w:lang w:val="pt-BR"/>
        </w:rPr>
        <w:t>:</w:t>
      </w:r>
      <w:proofErr w:type="gramEnd"/>
      <w:r w:rsidRPr="0054129B">
        <w:rPr>
          <w:rFonts w:ascii="Arial Narrow" w:hAnsi="Arial Narrow"/>
          <w:b/>
          <w:bCs/>
          <w:sz w:val="20"/>
          <w:lang w:val="pt-BR"/>
        </w:rPr>
        <w:t xml:space="preserve">50, </w:t>
      </w:r>
      <w:proofErr w:type="spellStart"/>
      <w:r>
        <w:rPr>
          <w:rFonts w:ascii="Arial Narrow" w:hAnsi="Arial Narrow"/>
          <w:b/>
          <w:bCs/>
          <w:sz w:val="20"/>
          <w:lang w:val="pt-BR"/>
        </w:rPr>
        <w:t>Lab</w:t>
      </w:r>
      <w:proofErr w:type="spellEnd"/>
      <w:r w:rsidRPr="0054129B">
        <w:rPr>
          <w:rFonts w:ascii="Arial Narrow" w:hAnsi="Arial Narrow"/>
          <w:b/>
          <w:bCs/>
          <w:sz w:val="20"/>
          <w:lang w:val="pt-BR"/>
        </w:rPr>
        <w:t xml:space="preserve"> </w:t>
      </w:r>
      <w:r>
        <w:rPr>
          <w:rFonts w:ascii="Arial Narrow" w:hAnsi="Arial Narrow"/>
          <w:b/>
          <w:bCs/>
          <w:sz w:val="20"/>
          <w:lang w:val="pt-BR"/>
        </w:rPr>
        <w:t xml:space="preserve">013 </w:t>
      </w:r>
      <w:r w:rsidRPr="0054129B">
        <w:rPr>
          <w:rFonts w:ascii="Arial Narrow" w:hAnsi="Arial Narrow"/>
          <w:b/>
          <w:bCs/>
          <w:sz w:val="20"/>
          <w:lang w:val="pt-BR"/>
        </w:rPr>
        <w:t>CE</w:t>
      </w:r>
    </w:p>
    <w:p w:rsidR="0052498D" w:rsidRDefault="0052498D" w:rsidP="0052498D">
      <w:pPr>
        <w:rPr>
          <w:rFonts w:ascii="Arial Narrow" w:hAnsi="Arial Narrow"/>
          <w:b/>
          <w:bCs/>
          <w:sz w:val="20"/>
        </w:rPr>
      </w:pPr>
      <w:r>
        <w:rPr>
          <w:rFonts w:ascii="Arial Narrow" w:hAnsi="Arial Narrow"/>
          <w:b/>
          <w:bCs/>
          <w:sz w:val="20"/>
        </w:rPr>
        <w:t>Horario de consultas: A convenir con el profesor, previa cita</w:t>
      </w:r>
    </w:p>
    <w:p w:rsidR="0052498D" w:rsidRDefault="0052498D" w:rsidP="0052498D">
      <w:pPr>
        <w:pStyle w:val="Textoindependiente"/>
        <w:widowControl/>
        <w:rPr>
          <w:rFonts w:ascii="Arial Narrow" w:hAnsi="Arial Narrow"/>
          <w:b/>
          <w:bCs/>
          <w:sz w:val="20"/>
        </w:rPr>
      </w:pPr>
      <w:r>
        <w:rPr>
          <w:rFonts w:ascii="Arial Narrow" w:hAnsi="Arial Narrow"/>
          <w:b/>
          <w:bCs/>
          <w:sz w:val="20"/>
        </w:rPr>
        <w:t>Horas de Práctica: 4 horas</w:t>
      </w:r>
    </w:p>
    <w:p w:rsidR="00F30774" w:rsidRPr="00F30774" w:rsidRDefault="00F30774" w:rsidP="00A27196">
      <w:pPr>
        <w:jc w:val="both"/>
        <w:rPr>
          <w:b/>
        </w:rPr>
      </w:pPr>
    </w:p>
    <w:p w:rsidR="00A27196" w:rsidRPr="00F30774" w:rsidRDefault="00CD395A" w:rsidP="00A27196">
      <w:pPr>
        <w:pStyle w:val="Sangradetextonormal"/>
        <w:spacing w:after="120"/>
        <w:ind w:left="0"/>
        <w:rPr>
          <w:rFonts w:ascii="Times New Roman" w:hAnsi="Times New Roman"/>
          <w:b/>
        </w:rPr>
      </w:pPr>
      <w:r w:rsidRPr="00F30774">
        <w:rPr>
          <w:rFonts w:ascii="Times New Roman" w:hAnsi="Times New Roman"/>
          <w:b/>
        </w:rPr>
        <w:t>I. DESCRIPCION DEL CURSO</w:t>
      </w:r>
      <w:r w:rsidR="00A27196" w:rsidRPr="00F30774">
        <w:rPr>
          <w:rFonts w:ascii="Times New Roman" w:hAnsi="Times New Roman"/>
          <w:b/>
        </w:rPr>
        <w:t xml:space="preserve">  </w:t>
      </w:r>
    </w:p>
    <w:p w:rsidR="00A27196" w:rsidRPr="00F30774" w:rsidRDefault="009A225D" w:rsidP="00A27196">
      <w:pPr>
        <w:pStyle w:val="Sangradetextonormal"/>
        <w:tabs>
          <w:tab w:val="left" w:pos="120"/>
        </w:tabs>
        <w:spacing w:after="120"/>
        <w:ind w:left="0"/>
        <w:rPr>
          <w:rFonts w:ascii="Times New Roman" w:hAnsi="Times New Roman"/>
        </w:rPr>
      </w:pPr>
      <w:r w:rsidRPr="00F30774">
        <w:rPr>
          <w:rFonts w:ascii="Times New Roman" w:hAnsi="Times New Roman"/>
        </w:rPr>
        <w:t>El curso de Laboratorio de Contabilidad Intermedia I proporciona al estudiante un conocimiento suficiente en lo referente a las cuentas de activo corriente que no han sido estudiadas en el curso de contabilidad básica, el pasivo corto plazo, el reconocimiento del ingreso así como propiedad, planta y equipo, tanto en lo que se refiere a los principios contables que lo rigen, como al análisis de diversas transacciones referentes a dichas cuentas</w:t>
      </w:r>
    </w:p>
    <w:p w:rsidR="002B4A6E" w:rsidRDefault="002B4A6E" w:rsidP="00A27196">
      <w:pPr>
        <w:pStyle w:val="Textoindependiente"/>
        <w:widowControl/>
        <w:tabs>
          <w:tab w:val="left" w:pos="480"/>
        </w:tabs>
        <w:spacing w:after="120"/>
        <w:rPr>
          <w:rFonts w:ascii="Times New Roman" w:hAnsi="Times New Roman"/>
          <w:b/>
          <w:lang w:val="es-ES"/>
        </w:rPr>
      </w:pPr>
    </w:p>
    <w:p w:rsidR="002B4A6E" w:rsidRDefault="002B4A6E" w:rsidP="00A27196">
      <w:pPr>
        <w:pStyle w:val="Textoindependiente"/>
        <w:widowControl/>
        <w:tabs>
          <w:tab w:val="left" w:pos="480"/>
        </w:tabs>
        <w:spacing w:after="120"/>
        <w:rPr>
          <w:rFonts w:ascii="Times New Roman" w:hAnsi="Times New Roman"/>
          <w:b/>
          <w:lang w:val="es-ES"/>
        </w:rPr>
      </w:pPr>
    </w:p>
    <w:p w:rsidR="00A27196" w:rsidRPr="00F30774" w:rsidRDefault="00A27196" w:rsidP="00A27196">
      <w:pPr>
        <w:pStyle w:val="Textoindependiente"/>
        <w:widowControl/>
        <w:tabs>
          <w:tab w:val="left" w:pos="480"/>
        </w:tabs>
        <w:spacing w:after="120"/>
        <w:rPr>
          <w:rFonts w:ascii="Times New Roman" w:hAnsi="Times New Roman"/>
          <w:b/>
        </w:rPr>
      </w:pPr>
      <w:r w:rsidRPr="00F30774">
        <w:rPr>
          <w:rFonts w:ascii="Times New Roman" w:hAnsi="Times New Roman"/>
          <w:b/>
          <w:lang w:val="es-ES"/>
        </w:rPr>
        <w:t xml:space="preserve">II. </w:t>
      </w:r>
      <w:r w:rsidR="00CD395A" w:rsidRPr="00F30774">
        <w:rPr>
          <w:rFonts w:ascii="Times New Roman" w:hAnsi="Times New Roman"/>
          <w:b/>
        </w:rPr>
        <w:t>OBJETIVO GENERAL</w:t>
      </w:r>
    </w:p>
    <w:p w:rsidR="009A225D" w:rsidRPr="00F30774" w:rsidRDefault="009A225D" w:rsidP="009A225D">
      <w:pPr>
        <w:jc w:val="both"/>
      </w:pPr>
      <w:r w:rsidRPr="00F30774">
        <w:t xml:space="preserve">Capacitar al estudiante en el registro de diferentes aspectos relacionados con el efectivo, el inventario, propiedad, planta y equipo, reconocimiento del ingreso y el pasivo a corto, para una empresa comercial, de servicios o industrial con base en la NIIF; así como resolver cualquier problema contable referente a estas partidas de activo </w:t>
      </w:r>
      <w:r w:rsidR="00CD395A" w:rsidRPr="00F30774">
        <w:t xml:space="preserve">y pasivo </w:t>
      </w:r>
      <w:r w:rsidRPr="00F30774">
        <w:t>c</w:t>
      </w:r>
      <w:r w:rsidR="006F24F4" w:rsidRPr="00F30774">
        <w:t>orriente</w:t>
      </w:r>
      <w:r w:rsidRPr="00F30774">
        <w:t>.</w:t>
      </w:r>
    </w:p>
    <w:p w:rsidR="00A27196" w:rsidRPr="00F30774" w:rsidRDefault="00A27196" w:rsidP="00A27196">
      <w:pPr>
        <w:pStyle w:val="Ttulo4"/>
        <w:tabs>
          <w:tab w:val="left" w:pos="480"/>
        </w:tabs>
        <w:spacing w:after="120"/>
        <w:rPr>
          <w:rFonts w:ascii="Times New Roman" w:hAnsi="Times New Roman"/>
          <w:b w:val="0"/>
          <w:sz w:val="18"/>
        </w:rPr>
      </w:pPr>
    </w:p>
    <w:p w:rsidR="00A27196" w:rsidRPr="00F30774" w:rsidRDefault="00A27196" w:rsidP="00A27196">
      <w:pPr>
        <w:pStyle w:val="Ttulo4"/>
        <w:tabs>
          <w:tab w:val="left" w:pos="480"/>
        </w:tabs>
        <w:spacing w:after="120"/>
        <w:rPr>
          <w:rFonts w:ascii="Times New Roman" w:hAnsi="Times New Roman"/>
          <w:b w:val="0"/>
          <w:sz w:val="24"/>
        </w:rPr>
      </w:pPr>
    </w:p>
    <w:p w:rsidR="00A27196" w:rsidRPr="00F30774" w:rsidRDefault="00A27196" w:rsidP="00A27196">
      <w:pPr>
        <w:pStyle w:val="Ttulo4"/>
        <w:tabs>
          <w:tab w:val="left" w:pos="480"/>
        </w:tabs>
        <w:spacing w:after="120"/>
        <w:rPr>
          <w:rFonts w:ascii="Times New Roman" w:hAnsi="Times New Roman"/>
          <w:b w:val="0"/>
          <w:sz w:val="18"/>
        </w:rPr>
        <w:sectPr w:rsidR="00A27196" w:rsidRPr="00F30774" w:rsidSect="001A34B7">
          <w:headerReference w:type="default" r:id="rId8"/>
          <w:footerReference w:type="even" r:id="rId9"/>
          <w:footerReference w:type="default" r:id="rId10"/>
          <w:headerReference w:type="first" r:id="rId11"/>
          <w:footerReference w:type="first" r:id="rId12"/>
          <w:pgSz w:w="12242" w:h="15842" w:code="1"/>
          <w:pgMar w:top="1417" w:right="1701" w:bottom="1417" w:left="1701" w:header="720" w:footer="235" w:gutter="0"/>
          <w:cols w:num="2" w:sep="1" w:space="708" w:equalWidth="0">
            <w:col w:w="2380" w:space="708"/>
            <w:col w:w="5751"/>
          </w:cols>
          <w:docGrid w:linePitch="360"/>
        </w:sectPr>
      </w:pPr>
    </w:p>
    <w:p w:rsidR="00190A6D" w:rsidRPr="00F30774" w:rsidRDefault="00190A6D" w:rsidP="00A27196">
      <w:pPr>
        <w:pStyle w:val="Ttulo4"/>
        <w:tabs>
          <w:tab w:val="left" w:pos="480"/>
        </w:tabs>
        <w:spacing w:after="120"/>
        <w:rPr>
          <w:rFonts w:ascii="Times New Roman" w:hAnsi="Times New Roman"/>
          <w:b w:val="0"/>
          <w:sz w:val="4"/>
        </w:rPr>
      </w:pPr>
    </w:p>
    <w:p w:rsidR="00A27196" w:rsidRPr="00F30774" w:rsidRDefault="00A27196" w:rsidP="00CD395A">
      <w:pPr>
        <w:jc w:val="both"/>
        <w:rPr>
          <w:b/>
        </w:rPr>
      </w:pPr>
      <w:r w:rsidRPr="00F30774">
        <w:rPr>
          <w:b/>
        </w:rPr>
        <w:t>III. O</w:t>
      </w:r>
      <w:r w:rsidR="00CD395A" w:rsidRPr="00F30774">
        <w:rPr>
          <w:b/>
        </w:rPr>
        <w:t>BJETIVOS ESPECIFICOS</w:t>
      </w:r>
    </w:p>
    <w:p w:rsidR="00CD395A" w:rsidRPr="00F30774" w:rsidRDefault="00CD395A" w:rsidP="00CD395A">
      <w:pPr>
        <w:jc w:val="both"/>
        <w:rPr>
          <w:b/>
        </w:rPr>
      </w:pPr>
    </w:p>
    <w:p w:rsidR="009A225D" w:rsidRPr="00F30774" w:rsidRDefault="009A225D" w:rsidP="009A225D">
      <w:pPr>
        <w:numPr>
          <w:ilvl w:val="0"/>
          <w:numId w:val="2"/>
        </w:numPr>
        <w:jc w:val="both"/>
        <w:rPr>
          <w:sz w:val="22"/>
          <w:szCs w:val="22"/>
        </w:rPr>
      </w:pPr>
      <w:r w:rsidRPr="00F30774">
        <w:rPr>
          <w:sz w:val="22"/>
          <w:szCs w:val="22"/>
        </w:rPr>
        <w:t>Elaborar una conciliació</w:t>
      </w:r>
      <w:r w:rsidR="006F24F4" w:rsidRPr="00F30774">
        <w:rPr>
          <w:sz w:val="22"/>
          <w:szCs w:val="22"/>
        </w:rPr>
        <w:t>n cuadrada por saldos ajustados</w:t>
      </w:r>
      <w:r w:rsidR="00673F15" w:rsidRPr="00F30774">
        <w:rPr>
          <w:sz w:val="22"/>
          <w:szCs w:val="22"/>
        </w:rPr>
        <w:t>, de libros a bancos y de bancos a libros</w:t>
      </w:r>
      <w:r w:rsidRPr="00F30774">
        <w:rPr>
          <w:sz w:val="22"/>
          <w:szCs w:val="22"/>
        </w:rPr>
        <w:t>.</w:t>
      </w:r>
    </w:p>
    <w:p w:rsidR="009A225D" w:rsidRPr="00F30774" w:rsidRDefault="009A225D" w:rsidP="009A225D">
      <w:pPr>
        <w:ind w:left="720"/>
        <w:jc w:val="both"/>
        <w:rPr>
          <w:sz w:val="22"/>
          <w:szCs w:val="22"/>
        </w:rPr>
      </w:pPr>
    </w:p>
    <w:p w:rsidR="009A225D" w:rsidRPr="00F30774" w:rsidRDefault="009A225D" w:rsidP="009A225D">
      <w:pPr>
        <w:numPr>
          <w:ilvl w:val="0"/>
          <w:numId w:val="2"/>
        </w:numPr>
        <w:jc w:val="both"/>
        <w:rPr>
          <w:sz w:val="22"/>
          <w:szCs w:val="22"/>
        </w:rPr>
      </w:pPr>
      <w:r w:rsidRPr="00F30774">
        <w:rPr>
          <w:sz w:val="22"/>
          <w:szCs w:val="22"/>
        </w:rPr>
        <w:t>Analizar y aplicar los principios contables que rigen las cuentas de inventario y  pasivo de corto plazo, así como lo referente al reconocimiento del ingreso.</w:t>
      </w:r>
    </w:p>
    <w:p w:rsidR="009A225D" w:rsidRPr="00F30774" w:rsidRDefault="009A225D" w:rsidP="009A225D">
      <w:pPr>
        <w:ind w:left="720"/>
        <w:jc w:val="both"/>
        <w:rPr>
          <w:sz w:val="22"/>
          <w:szCs w:val="22"/>
        </w:rPr>
      </w:pPr>
    </w:p>
    <w:p w:rsidR="009A225D" w:rsidRPr="00F30774" w:rsidRDefault="009A225D" w:rsidP="009A225D">
      <w:pPr>
        <w:numPr>
          <w:ilvl w:val="0"/>
          <w:numId w:val="2"/>
        </w:numPr>
        <w:jc w:val="both"/>
        <w:rPr>
          <w:sz w:val="22"/>
          <w:szCs w:val="22"/>
        </w:rPr>
      </w:pPr>
      <w:r w:rsidRPr="00F30774">
        <w:rPr>
          <w:sz w:val="22"/>
          <w:szCs w:val="22"/>
        </w:rPr>
        <w:t>Registrar según la normativa vigente transacciones referentes a las cuentas de inventario, propiedad, planta y equipo y pasivo de corto plazo, así como lo referente al reconocimiento del ingreso.</w:t>
      </w:r>
    </w:p>
    <w:p w:rsidR="009A225D" w:rsidRPr="00F30774" w:rsidRDefault="009A225D" w:rsidP="009A225D">
      <w:pPr>
        <w:ind w:left="720"/>
        <w:jc w:val="both"/>
        <w:rPr>
          <w:sz w:val="22"/>
          <w:szCs w:val="22"/>
        </w:rPr>
      </w:pPr>
    </w:p>
    <w:p w:rsidR="009A225D" w:rsidRPr="00F30774" w:rsidRDefault="009A225D" w:rsidP="009A225D">
      <w:pPr>
        <w:numPr>
          <w:ilvl w:val="0"/>
          <w:numId w:val="2"/>
        </w:numPr>
        <w:jc w:val="both"/>
        <w:rPr>
          <w:sz w:val="22"/>
          <w:szCs w:val="22"/>
        </w:rPr>
      </w:pPr>
      <w:r w:rsidRPr="00F30774">
        <w:rPr>
          <w:sz w:val="22"/>
          <w:szCs w:val="22"/>
        </w:rPr>
        <w:t>Promover los hábitos de orden, disciplina, búsqueda de soluciones, trabajo en equipo y construcción autodidacta del conocimiento.</w:t>
      </w:r>
    </w:p>
    <w:p w:rsidR="009A225D" w:rsidRPr="00F30774" w:rsidRDefault="009A225D" w:rsidP="009A225D">
      <w:pPr>
        <w:ind w:left="720"/>
        <w:jc w:val="both"/>
        <w:rPr>
          <w:sz w:val="22"/>
          <w:szCs w:val="22"/>
        </w:rPr>
      </w:pPr>
    </w:p>
    <w:p w:rsidR="009A225D" w:rsidRPr="00F30774" w:rsidRDefault="009A225D" w:rsidP="009A225D">
      <w:pPr>
        <w:numPr>
          <w:ilvl w:val="0"/>
          <w:numId w:val="2"/>
        </w:numPr>
        <w:jc w:val="both"/>
        <w:rPr>
          <w:sz w:val="22"/>
          <w:szCs w:val="22"/>
        </w:rPr>
      </w:pPr>
      <w:r w:rsidRPr="00F30774">
        <w:rPr>
          <w:sz w:val="22"/>
          <w:szCs w:val="22"/>
        </w:rPr>
        <w:t>Tomar conciencia de la importancia de realizar su quehacer académico y profesional dentro de un alto grado de ética, respeto y responsabilidad, para la sociedad en la cual estará inmerso.</w:t>
      </w:r>
    </w:p>
    <w:p w:rsidR="00A27196" w:rsidRPr="00F30774" w:rsidRDefault="00A27196" w:rsidP="00A27196">
      <w:pPr>
        <w:jc w:val="both"/>
      </w:pPr>
    </w:p>
    <w:p w:rsidR="00A27196" w:rsidRPr="00F30774" w:rsidRDefault="00A27196" w:rsidP="00A27196">
      <w:pPr>
        <w:jc w:val="both"/>
        <w:rPr>
          <w:b/>
        </w:rPr>
      </w:pPr>
      <w:r w:rsidRPr="00F30774">
        <w:rPr>
          <w:b/>
        </w:rPr>
        <w:t>IV. CONTENIDO PROGRAMÁTICO</w:t>
      </w:r>
    </w:p>
    <w:p w:rsidR="00A27196" w:rsidRPr="00F30774" w:rsidRDefault="00A27196" w:rsidP="00A27196">
      <w:pPr>
        <w:jc w:val="both"/>
        <w:rPr>
          <w:b/>
        </w:rPr>
      </w:pPr>
    </w:p>
    <w:p w:rsidR="009A225D" w:rsidRPr="00F30774" w:rsidRDefault="009A225D" w:rsidP="009A225D">
      <w:pPr>
        <w:jc w:val="both"/>
        <w:rPr>
          <w:b/>
          <w:sz w:val="22"/>
          <w:szCs w:val="22"/>
        </w:rPr>
      </w:pPr>
      <w:r w:rsidRPr="00F30774">
        <w:rPr>
          <w:b/>
          <w:sz w:val="22"/>
          <w:szCs w:val="22"/>
        </w:rPr>
        <w:t>TEMA I- EFECTIVO</w:t>
      </w:r>
    </w:p>
    <w:p w:rsidR="009A225D" w:rsidRPr="00F30774" w:rsidRDefault="009A225D" w:rsidP="009A225D">
      <w:pPr>
        <w:jc w:val="both"/>
        <w:rPr>
          <w:sz w:val="22"/>
          <w:szCs w:val="22"/>
        </w:rPr>
      </w:pPr>
    </w:p>
    <w:p w:rsidR="009A225D" w:rsidRPr="00F30774" w:rsidRDefault="009A225D" w:rsidP="009A225D">
      <w:pPr>
        <w:jc w:val="both"/>
        <w:rPr>
          <w:sz w:val="22"/>
          <w:szCs w:val="22"/>
        </w:rPr>
      </w:pPr>
      <w:r w:rsidRPr="00F30774">
        <w:rPr>
          <w:sz w:val="22"/>
          <w:szCs w:val="22"/>
        </w:rPr>
        <w:t xml:space="preserve">Importancia de la conciliación bancaria. Pasos de la conciliación cuadrada. Tipos de conciliaciones bancarias: ajustadas, de libros a bancos, de bancos a libros.  Formas de presentar la conciliación bancaria a cuatro columnas: por saldos ajustados, de libros </w:t>
      </w:r>
      <w:r w:rsidR="00F30774">
        <w:rPr>
          <w:sz w:val="22"/>
          <w:szCs w:val="22"/>
        </w:rPr>
        <w:t xml:space="preserve">a bancos o de bancos a libros. </w:t>
      </w:r>
      <w:r w:rsidRPr="00F30774">
        <w:rPr>
          <w:sz w:val="22"/>
          <w:szCs w:val="22"/>
        </w:rPr>
        <w:t xml:space="preserve">Partidas que provocan diferencias en una conciliación bancaria.  </w:t>
      </w:r>
    </w:p>
    <w:p w:rsidR="00CD395A" w:rsidRPr="00F30774" w:rsidRDefault="00CD395A" w:rsidP="009A225D">
      <w:pPr>
        <w:jc w:val="both"/>
        <w:rPr>
          <w:sz w:val="22"/>
          <w:szCs w:val="22"/>
        </w:rPr>
      </w:pPr>
    </w:p>
    <w:p w:rsidR="009A225D" w:rsidRPr="00F30774" w:rsidRDefault="009A225D" w:rsidP="009A225D">
      <w:pPr>
        <w:jc w:val="both"/>
        <w:rPr>
          <w:sz w:val="22"/>
          <w:szCs w:val="22"/>
        </w:rPr>
      </w:pPr>
      <w:r w:rsidRPr="00F30774">
        <w:rPr>
          <w:sz w:val="22"/>
          <w:szCs w:val="22"/>
        </w:rPr>
        <w:t>Texto del curso Capítulo I</w:t>
      </w:r>
    </w:p>
    <w:p w:rsidR="009A225D" w:rsidRPr="00F30774" w:rsidRDefault="009A225D" w:rsidP="009A225D">
      <w:pPr>
        <w:jc w:val="both"/>
        <w:rPr>
          <w:sz w:val="22"/>
          <w:szCs w:val="22"/>
        </w:rPr>
      </w:pPr>
    </w:p>
    <w:p w:rsidR="009A225D" w:rsidRPr="00F30774" w:rsidRDefault="009A225D" w:rsidP="009A225D">
      <w:pPr>
        <w:jc w:val="both"/>
        <w:rPr>
          <w:b/>
          <w:sz w:val="22"/>
          <w:szCs w:val="22"/>
        </w:rPr>
      </w:pPr>
      <w:r w:rsidRPr="00F30774">
        <w:rPr>
          <w:b/>
          <w:sz w:val="22"/>
          <w:szCs w:val="22"/>
        </w:rPr>
        <w:t>TEMA II- INVENTARIO PARTE A: MÉTODOS A PARTIR DEL COSTO</w:t>
      </w:r>
    </w:p>
    <w:p w:rsidR="009A225D" w:rsidRPr="00F30774" w:rsidRDefault="009A225D" w:rsidP="009A225D">
      <w:pPr>
        <w:jc w:val="both"/>
        <w:rPr>
          <w:sz w:val="18"/>
          <w:szCs w:val="22"/>
        </w:rPr>
      </w:pPr>
    </w:p>
    <w:p w:rsidR="00190A6D" w:rsidRPr="00F30774" w:rsidRDefault="009A225D" w:rsidP="009A225D">
      <w:pPr>
        <w:jc w:val="both"/>
        <w:rPr>
          <w:sz w:val="22"/>
          <w:szCs w:val="22"/>
        </w:rPr>
      </w:pPr>
      <w:r w:rsidRPr="00F30774">
        <w:rPr>
          <w:sz w:val="22"/>
          <w:szCs w:val="22"/>
        </w:rPr>
        <w:t>Concepto de inventario. Principales clasificaciones del inventario; interés de la administración en el inventario; determinación de las cantidades de inventario. Problemas básicos de la valuación de inventarios: artículos que se deben incluir en el inventario. Costos que se deben incluir o no en el inventario.  Recuento físico. Sistemas de inventarios: periódico y permanente. Registro de las compras y ventas de las mercaderías según el sistema de inventario (</w:t>
      </w:r>
      <w:r w:rsidRPr="00F30774">
        <w:rPr>
          <w:sz w:val="22"/>
          <w:szCs w:val="22"/>
          <w:u w:val="single"/>
        </w:rPr>
        <w:t>uso de una sola cuenta de Impuesto de ventas</w:t>
      </w:r>
      <w:r w:rsidRPr="00F30774">
        <w:rPr>
          <w:sz w:val="22"/>
          <w:szCs w:val="22"/>
        </w:rPr>
        <w:t xml:space="preserve">). Cálculo del impuesto de ventas tanto en compras como en las ventas.  Tratamiento de los descuentos en compras (método bruto y método neto). Qué hipótesis de flujos de costos se debe adoptar: 1- Identificación específica, 2- Primeras entradas primeras salidas,  3- Últimas entradas primeras salidas, 4- Costos promedios (promedio ponderado y promedio móvil). Determinación y ajuste del costo de ventas según el sistema de inventario y el método de valuación.  Transacciones en moneda extranjera relacionadas con el inventario. Mercancías en tránsito (cálculo de impuestos de la póliza de </w:t>
      </w:r>
      <w:proofErr w:type="spellStart"/>
      <w:r w:rsidRPr="00F30774">
        <w:rPr>
          <w:sz w:val="22"/>
          <w:szCs w:val="22"/>
        </w:rPr>
        <w:t>desalmacenaje</w:t>
      </w:r>
      <w:proofErr w:type="spellEnd"/>
      <w:r w:rsidRPr="00F30774">
        <w:rPr>
          <w:sz w:val="22"/>
          <w:szCs w:val="22"/>
        </w:rPr>
        <w:t xml:space="preserve">). </w:t>
      </w:r>
    </w:p>
    <w:p w:rsidR="00190A6D" w:rsidRPr="00F30774" w:rsidRDefault="00190A6D" w:rsidP="009A225D">
      <w:pPr>
        <w:jc w:val="both"/>
        <w:rPr>
          <w:sz w:val="14"/>
          <w:szCs w:val="22"/>
        </w:rPr>
      </w:pPr>
    </w:p>
    <w:p w:rsidR="009A225D" w:rsidRPr="00F30774" w:rsidRDefault="009A225D" w:rsidP="009A225D">
      <w:pPr>
        <w:jc w:val="both"/>
        <w:rPr>
          <w:sz w:val="22"/>
          <w:szCs w:val="22"/>
        </w:rPr>
      </w:pPr>
      <w:proofErr w:type="spellStart"/>
      <w:r w:rsidRPr="00F30774">
        <w:rPr>
          <w:sz w:val="22"/>
          <w:szCs w:val="22"/>
        </w:rPr>
        <w:t>Incoterms</w:t>
      </w:r>
      <w:proofErr w:type="spellEnd"/>
      <w:r w:rsidRPr="00F30774">
        <w:rPr>
          <w:sz w:val="22"/>
          <w:szCs w:val="22"/>
        </w:rPr>
        <w:t xml:space="preserve">: FOB, FAS, CIF, </w:t>
      </w:r>
      <w:proofErr w:type="spellStart"/>
      <w:r w:rsidRPr="00F30774">
        <w:rPr>
          <w:sz w:val="22"/>
          <w:szCs w:val="22"/>
        </w:rPr>
        <w:t>C&amp;f</w:t>
      </w:r>
      <w:proofErr w:type="spellEnd"/>
      <w:r w:rsidRPr="00F30774">
        <w:rPr>
          <w:sz w:val="22"/>
          <w:szCs w:val="22"/>
        </w:rPr>
        <w:t xml:space="preserve"> y otros. Registro contable de las diferencias entre el inventario perpetuo y el conteo físico. </w:t>
      </w:r>
    </w:p>
    <w:p w:rsidR="00CD395A" w:rsidRPr="00F30774" w:rsidRDefault="00CD395A" w:rsidP="009A225D">
      <w:pPr>
        <w:jc w:val="both"/>
        <w:rPr>
          <w:sz w:val="22"/>
          <w:szCs w:val="22"/>
        </w:rPr>
      </w:pPr>
    </w:p>
    <w:p w:rsidR="009A225D" w:rsidRPr="00F30774" w:rsidRDefault="009A225D" w:rsidP="009A225D">
      <w:pPr>
        <w:jc w:val="both"/>
        <w:rPr>
          <w:sz w:val="22"/>
          <w:szCs w:val="22"/>
        </w:rPr>
      </w:pPr>
      <w:r w:rsidRPr="00F30774">
        <w:rPr>
          <w:sz w:val="22"/>
          <w:szCs w:val="22"/>
        </w:rPr>
        <w:t>Texto del curso Capítulo II- Parte A;   NIC-2.</w:t>
      </w:r>
    </w:p>
    <w:p w:rsidR="009A225D" w:rsidRPr="00F30774" w:rsidRDefault="009A225D" w:rsidP="009A225D">
      <w:pPr>
        <w:jc w:val="both"/>
        <w:rPr>
          <w:sz w:val="14"/>
          <w:szCs w:val="22"/>
        </w:rPr>
      </w:pPr>
    </w:p>
    <w:p w:rsidR="009A225D" w:rsidRPr="00F30774" w:rsidRDefault="009A225D" w:rsidP="009A225D">
      <w:pPr>
        <w:jc w:val="both"/>
        <w:rPr>
          <w:b/>
          <w:sz w:val="22"/>
          <w:szCs w:val="22"/>
        </w:rPr>
      </w:pPr>
      <w:r w:rsidRPr="00F30774">
        <w:rPr>
          <w:b/>
          <w:sz w:val="22"/>
          <w:szCs w:val="22"/>
        </w:rPr>
        <w:t>TEMA III- INVENTARIO PARTE B: OTROS PROBLEMAS DE VALUACIÓN</w:t>
      </w:r>
    </w:p>
    <w:p w:rsidR="009A225D" w:rsidRPr="00F30774" w:rsidRDefault="009A225D" w:rsidP="009A225D">
      <w:pPr>
        <w:jc w:val="both"/>
        <w:rPr>
          <w:b/>
          <w:sz w:val="18"/>
          <w:szCs w:val="22"/>
        </w:rPr>
      </w:pPr>
    </w:p>
    <w:p w:rsidR="009A225D" w:rsidRPr="00F30774" w:rsidRDefault="009A225D" w:rsidP="009A225D">
      <w:pPr>
        <w:jc w:val="both"/>
        <w:rPr>
          <w:sz w:val="22"/>
          <w:szCs w:val="22"/>
        </w:rPr>
      </w:pPr>
      <w:r w:rsidRPr="00F30774">
        <w:rPr>
          <w:sz w:val="22"/>
          <w:szCs w:val="22"/>
        </w:rPr>
        <w:t xml:space="preserve">Valuación por el método del valor razonable. Costo o mercado el menor.  Cómo funciona el método (con o sin límites); registro del “Mercado” en vez del costo (en forma directa o mediante el uso de la estimación); métodos para aplicar el costo o mercado (por artículo, por categorías, por inventario total).  Evaluación de la regla de costo o mercado, el menor.  Órdenes y contratos de compra. Valuación al precio de venta.  Método del valor relativo de venta. Métodos para estimar el inventario.  Método de la utilidad bruta. Método de los minoritas (al menudeo): terminología del método. Cálculo del inventario al menudeo con </w:t>
      </w:r>
      <w:proofErr w:type="spellStart"/>
      <w:r w:rsidRPr="00F30774">
        <w:rPr>
          <w:sz w:val="22"/>
          <w:szCs w:val="22"/>
        </w:rPr>
        <w:t>sobremarcas</w:t>
      </w:r>
      <w:proofErr w:type="spellEnd"/>
      <w:r w:rsidRPr="00F30774">
        <w:rPr>
          <w:sz w:val="22"/>
          <w:szCs w:val="22"/>
        </w:rPr>
        <w:t xml:space="preserve"> y rebajas por los métodos de costo promedio, PEPS, costo o mercado el más bajo, y UEPS. Partidas especiales en el cálculo del método del menudeo.  Presentación del inventario en los estados financieros.  Efectos de los errores en inventarios en el estado de resultados y el balance de situación.  Errores que se compensan y errores que no se compensan. Registro del inventario obsoleto (estimación).  </w:t>
      </w:r>
    </w:p>
    <w:p w:rsidR="0021148A" w:rsidRPr="00F30774" w:rsidRDefault="0021148A" w:rsidP="009A225D">
      <w:pPr>
        <w:jc w:val="both"/>
        <w:rPr>
          <w:b/>
          <w:sz w:val="18"/>
          <w:szCs w:val="22"/>
        </w:rPr>
      </w:pPr>
    </w:p>
    <w:p w:rsidR="009A225D" w:rsidRPr="00F30774" w:rsidRDefault="009A225D" w:rsidP="009A225D">
      <w:pPr>
        <w:jc w:val="both"/>
        <w:rPr>
          <w:sz w:val="22"/>
          <w:szCs w:val="22"/>
        </w:rPr>
      </w:pPr>
      <w:r w:rsidRPr="00F30774">
        <w:rPr>
          <w:sz w:val="22"/>
          <w:szCs w:val="22"/>
        </w:rPr>
        <w:t>Texto del cur</w:t>
      </w:r>
      <w:r w:rsidR="0021148A" w:rsidRPr="00F30774">
        <w:rPr>
          <w:sz w:val="22"/>
          <w:szCs w:val="22"/>
        </w:rPr>
        <w:t>so</w:t>
      </w:r>
      <w:r w:rsidRPr="00F30774">
        <w:rPr>
          <w:sz w:val="22"/>
          <w:szCs w:val="22"/>
        </w:rPr>
        <w:t xml:space="preserve"> Capítulo II- Parte B; NIC-2</w:t>
      </w:r>
    </w:p>
    <w:p w:rsidR="009A225D" w:rsidRPr="00F30774" w:rsidRDefault="009A225D" w:rsidP="009A225D">
      <w:pPr>
        <w:jc w:val="both"/>
        <w:rPr>
          <w:b/>
          <w:sz w:val="18"/>
          <w:szCs w:val="22"/>
        </w:rPr>
      </w:pPr>
    </w:p>
    <w:p w:rsidR="009A225D" w:rsidRPr="00F30774" w:rsidRDefault="009A225D" w:rsidP="009A225D">
      <w:pPr>
        <w:pStyle w:val="Ttulo1"/>
        <w:jc w:val="left"/>
        <w:rPr>
          <w:rFonts w:ascii="Times New Roman" w:hAnsi="Times New Roman"/>
          <w:sz w:val="22"/>
          <w:szCs w:val="22"/>
        </w:rPr>
      </w:pPr>
      <w:r w:rsidRPr="00F30774">
        <w:rPr>
          <w:rFonts w:ascii="Times New Roman" w:hAnsi="Times New Roman"/>
          <w:sz w:val="22"/>
          <w:szCs w:val="22"/>
        </w:rPr>
        <w:t>TEMA IV- RECONOCIMIENTO DEL INGRESO</w:t>
      </w:r>
    </w:p>
    <w:p w:rsidR="009A225D" w:rsidRPr="00F30774" w:rsidRDefault="009A225D" w:rsidP="009A225D">
      <w:pPr>
        <w:jc w:val="both"/>
        <w:rPr>
          <w:b/>
          <w:sz w:val="18"/>
          <w:szCs w:val="22"/>
        </w:rPr>
      </w:pPr>
    </w:p>
    <w:p w:rsidR="009A225D" w:rsidRPr="00F30774" w:rsidRDefault="009A225D" w:rsidP="009A225D">
      <w:pPr>
        <w:jc w:val="both"/>
        <w:rPr>
          <w:sz w:val="22"/>
          <w:szCs w:val="22"/>
        </w:rPr>
      </w:pPr>
      <w:r w:rsidRPr="00F30774">
        <w:rPr>
          <w:sz w:val="22"/>
          <w:szCs w:val="22"/>
        </w:rPr>
        <w:t xml:space="preserve">Lineamientos para el reconocimiento del ingreso. Reconocimiento del ingreso en el punto de venta (entrega). Reconocimiento del ingreso antes de la entrega. Reconocimiento del ingreso durante la producción.  Contratos de construcción: método de avance de la obra y contrato terminado.  Contabilización de pérdidas en contratos a largo plazo (con provisión y sin provisión).  Otras bases de reconocimiento del ingreso antes de la entrega; contratos de servicio a largo plazo.  Reconocimiento del ingreso después de la entrega.  Ventas a plazos: el método de abonos y el método de recuperación de costos. Ventas a plazos con intereses. Las franquicias: su venta, pago inicial de la franquicia.  Pagos periódicos de la franquicia y otros aspectos de compra.  Registro para el adquirente de la franquicia. Consignaciones, uso de cuentas de orden para las consignaciones.  Registro contable de los intereses, las regalías y los dividendos. </w:t>
      </w:r>
    </w:p>
    <w:p w:rsidR="0021148A" w:rsidRPr="00F30774" w:rsidRDefault="0021148A" w:rsidP="009A225D">
      <w:pPr>
        <w:jc w:val="both"/>
        <w:rPr>
          <w:b/>
          <w:sz w:val="18"/>
          <w:szCs w:val="22"/>
        </w:rPr>
      </w:pPr>
    </w:p>
    <w:p w:rsidR="009A225D" w:rsidRPr="00F30774" w:rsidRDefault="009A225D" w:rsidP="009A225D">
      <w:pPr>
        <w:jc w:val="both"/>
        <w:rPr>
          <w:sz w:val="22"/>
          <w:szCs w:val="22"/>
        </w:rPr>
      </w:pPr>
      <w:r w:rsidRPr="00F30774">
        <w:rPr>
          <w:sz w:val="22"/>
          <w:szCs w:val="22"/>
        </w:rPr>
        <w:t>Texto del curso Capítulo III;  NIC-11 y NIC-18.</w:t>
      </w:r>
    </w:p>
    <w:p w:rsidR="009A225D" w:rsidRPr="00F30774" w:rsidRDefault="009A225D" w:rsidP="009A225D">
      <w:pPr>
        <w:jc w:val="both"/>
        <w:rPr>
          <w:b/>
          <w:sz w:val="18"/>
          <w:szCs w:val="22"/>
        </w:rPr>
      </w:pPr>
    </w:p>
    <w:p w:rsidR="009A225D" w:rsidRPr="00F30774" w:rsidRDefault="009A225D" w:rsidP="009A225D">
      <w:pPr>
        <w:jc w:val="both"/>
        <w:rPr>
          <w:b/>
          <w:sz w:val="22"/>
          <w:szCs w:val="22"/>
        </w:rPr>
      </w:pPr>
      <w:r w:rsidRPr="00F30774">
        <w:rPr>
          <w:b/>
          <w:sz w:val="22"/>
          <w:szCs w:val="22"/>
        </w:rPr>
        <w:t>TEMA V- PASIVO CORRIENTE</w:t>
      </w:r>
    </w:p>
    <w:p w:rsidR="009A225D" w:rsidRPr="00F30774" w:rsidRDefault="009A225D" w:rsidP="009A225D">
      <w:pPr>
        <w:jc w:val="both"/>
        <w:rPr>
          <w:b/>
          <w:sz w:val="18"/>
          <w:szCs w:val="22"/>
        </w:rPr>
      </w:pPr>
    </w:p>
    <w:p w:rsidR="009A225D" w:rsidRPr="00F30774" w:rsidRDefault="009A225D" w:rsidP="009A225D">
      <w:pPr>
        <w:jc w:val="both"/>
        <w:rPr>
          <w:sz w:val="22"/>
          <w:szCs w:val="22"/>
        </w:rPr>
      </w:pPr>
      <w:r w:rsidRPr="00F30774">
        <w:rPr>
          <w:sz w:val="22"/>
          <w:szCs w:val="22"/>
        </w:rPr>
        <w:t>El concepto de pasivo; características y clasificaciones del pasivo. Análisis de los pasivos corrientes más comunes: cuentas por pagar; documentos por pagar; obligaciones a corto plazo que se espera refinanciar; revelación de las obligaciones a corto plazo que se espera refinanciar; dividendos por pagar; depósitos reintegrables; obligaciones por la venta de boletos, vales y certificados; ingresos diferidos de corto plazo; impuesto de ventas por pagar; pasivos acumulados por pagar; concepto de planilla; cobros en nombre de terceras personas; gratificaciones a empleados (formas de cálculo).  Garantía y costo de las garantías (método de acumulación, contrato separado y base de efectivo); premios ofrecidos a clientes.  Provisión para el impuesto de renta y su uso. Conciliación para el cálculo del impuesto con ingresos no gravables y gastos no deducibles. El impuesto de venta tanto en compras como en ventas (</w:t>
      </w:r>
      <w:r w:rsidRPr="00F30774">
        <w:rPr>
          <w:sz w:val="22"/>
          <w:szCs w:val="22"/>
          <w:u w:val="single"/>
        </w:rPr>
        <w:t>uso de una sola cuenta</w:t>
      </w:r>
      <w:r w:rsidRPr="00F30774">
        <w:rPr>
          <w:sz w:val="22"/>
          <w:szCs w:val="22"/>
        </w:rPr>
        <w:t xml:space="preserve">).  Cálculo del impuesto de renta a la persona física (impuesto al salario).  Registro contable de la planilla.  Las retenciones obreras y las cargas sociales patronales.  Otras retenciones o deducciones a los salarios tales como embargos, sindicatos, cooperativas, préstamos, etc.  Los aportes a las asociaciones solidaristas.  Las provisiones de aguinaldo, vacaciones y prestaciones (limitación al registro de la provisión para prestaciones). El pasivo </w:t>
      </w:r>
      <w:r w:rsidR="0021148A" w:rsidRPr="00F30774">
        <w:rPr>
          <w:sz w:val="22"/>
          <w:szCs w:val="22"/>
        </w:rPr>
        <w:t>corriente</w:t>
      </w:r>
      <w:r w:rsidRPr="00F30774">
        <w:rPr>
          <w:sz w:val="22"/>
          <w:szCs w:val="22"/>
        </w:rPr>
        <w:t xml:space="preserve"> en los estados financieros.  </w:t>
      </w:r>
    </w:p>
    <w:p w:rsidR="0021148A" w:rsidRPr="00F30774" w:rsidRDefault="0021148A" w:rsidP="009A225D">
      <w:pPr>
        <w:jc w:val="both"/>
        <w:rPr>
          <w:sz w:val="22"/>
          <w:szCs w:val="22"/>
        </w:rPr>
      </w:pPr>
    </w:p>
    <w:p w:rsidR="009A225D" w:rsidRPr="00F30774" w:rsidRDefault="009A225D" w:rsidP="009A225D">
      <w:pPr>
        <w:jc w:val="both"/>
        <w:rPr>
          <w:sz w:val="22"/>
          <w:szCs w:val="22"/>
        </w:rPr>
      </w:pPr>
      <w:r w:rsidRPr="00F30774">
        <w:rPr>
          <w:sz w:val="22"/>
          <w:szCs w:val="22"/>
        </w:rPr>
        <w:t>Texto del curso Capítulo IV</w:t>
      </w:r>
      <w:r w:rsidR="0021148A" w:rsidRPr="00F30774">
        <w:rPr>
          <w:sz w:val="22"/>
          <w:szCs w:val="22"/>
        </w:rPr>
        <w:t>; NIC 37</w:t>
      </w:r>
    </w:p>
    <w:p w:rsidR="009A225D" w:rsidRPr="00F30774" w:rsidRDefault="009A225D" w:rsidP="009A225D">
      <w:pPr>
        <w:pStyle w:val="Textoindependiente"/>
        <w:rPr>
          <w:rFonts w:ascii="Times New Roman" w:hAnsi="Times New Roman"/>
          <w:sz w:val="22"/>
          <w:szCs w:val="22"/>
        </w:rPr>
      </w:pPr>
    </w:p>
    <w:p w:rsidR="009A225D" w:rsidRPr="00F30774" w:rsidRDefault="009A225D" w:rsidP="009A225D">
      <w:pPr>
        <w:jc w:val="both"/>
        <w:rPr>
          <w:b/>
          <w:sz w:val="22"/>
          <w:szCs w:val="22"/>
        </w:rPr>
      </w:pPr>
      <w:r w:rsidRPr="00F30774">
        <w:rPr>
          <w:b/>
          <w:sz w:val="22"/>
          <w:szCs w:val="22"/>
        </w:rPr>
        <w:t>TEMA VI- PROPIEDAD, PLANTA Y EQUIPO</w:t>
      </w:r>
    </w:p>
    <w:p w:rsidR="00CD395A" w:rsidRPr="00F30774" w:rsidRDefault="00CD395A" w:rsidP="009A225D">
      <w:pPr>
        <w:jc w:val="both"/>
        <w:rPr>
          <w:b/>
          <w:sz w:val="18"/>
          <w:szCs w:val="22"/>
        </w:rPr>
      </w:pPr>
    </w:p>
    <w:p w:rsidR="009A225D" w:rsidRPr="00F30774" w:rsidRDefault="009A225D" w:rsidP="009A225D">
      <w:pPr>
        <w:jc w:val="both"/>
        <w:rPr>
          <w:sz w:val="22"/>
          <w:szCs w:val="22"/>
        </w:rPr>
      </w:pPr>
      <w:r w:rsidRPr="00F30774">
        <w:rPr>
          <w:sz w:val="22"/>
          <w:szCs w:val="22"/>
        </w:rPr>
        <w:t xml:space="preserve">Costo y características de la propiedad, planta y equipo. Algunas partidas que afectan el costo de los terrenos, edificios, maquinaria y equipo. Compras de activos fijos (al contado, a crédito, a plazo con intereses). Activos construidos. Intereses </w:t>
      </w:r>
      <w:proofErr w:type="gramStart"/>
      <w:r w:rsidRPr="00F30774">
        <w:rPr>
          <w:sz w:val="22"/>
          <w:szCs w:val="22"/>
        </w:rPr>
        <w:t>capitalizables</w:t>
      </w:r>
      <w:proofErr w:type="gramEnd"/>
      <w:r w:rsidRPr="00F30774">
        <w:rPr>
          <w:sz w:val="22"/>
          <w:szCs w:val="22"/>
        </w:rPr>
        <w:t xml:space="preserve"> sobre préstamos. Descuentos por pronto pago en activos fijos. Compras a un precio global. Activos adquiridos por donación (con condiciones y sin condiciones). Ventas y retiros de activos fijos (depreciados totalmente o parcialmente).  Intercambio de activos similares y no similares. Concepto de adiciones, mejoras, reparaciones y mantenimiento; cuáles son capitalizables y cuáles no. Revelaciones sobre los activos fijos.  Concepto de depreciación, valor residual, vida útil, valor en libros.  Métodos de depreciación: métodos de actividad (unidades y horas de producción); métodos con base en el tiempo (línea recta, suma de dígitos, saldos decrecientes y doble saldo decreciente, métodos especiales (método de grupo y compuesto, método de retiro y reemplazo, método de inventarios.  Recursos naturales; concepto de agotamiento y agotamiento acumulado. Asientos de registro del recurso natural cuando necesita proceso adicional usando cuenta de Producción en proceso. Inventarios inicial y final</w:t>
      </w:r>
      <w:r w:rsidR="006B2205" w:rsidRPr="00F30774">
        <w:rPr>
          <w:sz w:val="22"/>
          <w:szCs w:val="22"/>
        </w:rPr>
        <w:t xml:space="preserve">, costo de ventas de </w:t>
      </w:r>
      <w:r w:rsidRPr="00F30774">
        <w:rPr>
          <w:sz w:val="22"/>
          <w:szCs w:val="22"/>
        </w:rPr>
        <w:t>recursos naturales.</w:t>
      </w:r>
      <w:r w:rsidR="006B2205" w:rsidRPr="00F30774">
        <w:rPr>
          <w:sz w:val="22"/>
          <w:szCs w:val="22"/>
        </w:rPr>
        <w:t xml:space="preserve">  Cambios en estimaciones y correcciones a la depreciación.  Ventas y retiros de activo fijo (depreciados totalmente o parcialmente).  Revelaciones sobre activo fijo. </w:t>
      </w:r>
    </w:p>
    <w:p w:rsidR="009A225D" w:rsidRPr="00F30774" w:rsidRDefault="009A225D" w:rsidP="009A225D">
      <w:pPr>
        <w:jc w:val="both"/>
        <w:rPr>
          <w:b/>
          <w:sz w:val="18"/>
          <w:szCs w:val="22"/>
        </w:rPr>
      </w:pPr>
    </w:p>
    <w:p w:rsidR="009A225D" w:rsidRPr="00F30774" w:rsidRDefault="009A225D" w:rsidP="009A225D">
      <w:pPr>
        <w:jc w:val="both"/>
        <w:rPr>
          <w:sz w:val="22"/>
          <w:szCs w:val="22"/>
        </w:rPr>
      </w:pPr>
      <w:r w:rsidRPr="00F30774">
        <w:rPr>
          <w:sz w:val="22"/>
          <w:szCs w:val="22"/>
        </w:rPr>
        <w:t>Texto del curso Capítulo V; NIC- 16 y 23.</w:t>
      </w:r>
    </w:p>
    <w:p w:rsidR="001A34B7" w:rsidRPr="00F30774" w:rsidRDefault="001A34B7" w:rsidP="00A27196">
      <w:pPr>
        <w:jc w:val="both"/>
        <w:rPr>
          <w:b/>
          <w:sz w:val="18"/>
          <w:szCs w:val="22"/>
        </w:rPr>
      </w:pPr>
    </w:p>
    <w:p w:rsidR="00A27196" w:rsidRPr="00F30774" w:rsidRDefault="00A27196" w:rsidP="00A27196">
      <w:pPr>
        <w:jc w:val="both"/>
        <w:rPr>
          <w:b/>
        </w:rPr>
      </w:pPr>
      <w:r w:rsidRPr="00F30774">
        <w:rPr>
          <w:b/>
        </w:rPr>
        <w:t>V. SISTEMA DE EVALUACIÓN Y CRONOGRAMA</w:t>
      </w:r>
    </w:p>
    <w:p w:rsidR="00CA246D" w:rsidRPr="00F30774" w:rsidRDefault="00CA246D" w:rsidP="00A27196">
      <w:pPr>
        <w:jc w:val="both"/>
        <w:rPr>
          <w:b/>
          <w:sz w:val="18"/>
          <w:szCs w:val="22"/>
        </w:rPr>
      </w:pPr>
    </w:p>
    <w:p w:rsidR="00CA246D" w:rsidRPr="00F30774" w:rsidRDefault="00CA246D" w:rsidP="00A27196">
      <w:pPr>
        <w:jc w:val="both"/>
        <w:rPr>
          <w:b/>
          <w:bCs/>
          <w:sz w:val="22"/>
        </w:rPr>
      </w:pPr>
      <w:r w:rsidRPr="00F30774">
        <w:rPr>
          <w:b/>
          <w:bCs/>
          <w:sz w:val="22"/>
        </w:rPr>
        <w:t>EVALUACION:</w:t>
      </w:r>
    </w:p>
    <w:p w:rsidR="00CA246D" w:rsidRPr="00F30774" w:rsidRDefault="00CA246D" w:rsidP="00A27196">
      <w:pPr>
        <w:jc w:val="both"/>
        <w:rPr>
          <w:b/>
          <w:sz w:val="18"/>
          <w:szCs w:val="22"/>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583"/>
        <w:gridCol w:w="1276"/>
        <w:gridCol w:w="2186"/>
      </w:tblGrid>
      <w:tr w:rsidR="00A27196" w:rsidRPr="00F30774" w:rsidTr="001705DF">
        <w:tc>
          <w:tcPr>
            <w:tcW w:w="2590" w:type="dxa"/>
          </w:tcPr>
          <w:p w:rsidR="00A27196" w:rsidRPr="00F30774" w:rsidRDefault="006B2205" w:rsidP="006B2205">
            <w:pPr>
              <w:jc w:val="center"/>
              <w:rPr>
                <w:b/>
                <w:sz w:val="20"/>
              </w:rPr>
            </w:pPr>
            <w:r w:rsidRPr="00F30774">
              <w:rPr>
                <w:b/>
                <w:sz w:val="20"/>
              </w:rPr>
              <w:t>EVALUACION</w:t>
            </w:r>
          </w:p>
        </w:tc>
        <w:tc>
          <w:tcPr>
            <w:tcW w:w="2583" w:type="dxa"/>
          </w:tcPr>
          <w:p w:rsidR="00A27196" w:rsidRPr="00F30774" w:rsidRDefault="00A27196" w:rsidP="006B2205">
            <w:pPr>
              <w:jc w:val="center"/>
              <w:rPr>
                <w:b/>
                <w:sz w:val="20"/>
              </w:rPr>
            </w:pPr>
            <w:r w:rsidRPr="00F30774">
              <w:rPr>
                <w:b/>
                <w:sz w:val="20"/>
              </w:rPr>
              <w:t>CONTENIDO</w:t>
            </w:r>
          </w:p>
        </w:tc>
        <w:tc>
          <w:tcPr>
            <w:tcW w:w="1276" w:type="dxa"/>
          </w:tcPr>
          <w:p w:rsidR="00A27196" w:rsidRPr="00F30774" w:rsidRDefault="00A27196" w:rsidP="006B2205">
            <w:pPr>
              <w:jc w:val="center"/>
              <w:rPr>
                <w:b/>
                <w:sz w:val="20"/>
              </w:rPr>
            </w:pPr>
            <w:r w:rsidRPr="00F30774">
              <w:rPr>
                <w:b/>
                <w:sz w:val="20"/>
              </w:rPr>
              <w:t>Porcentaje</w:t>
            </w:r>
          </w:p>
        </w:tc>
        <w:tc>
          <w:tcPr>
            <w:tcW w:w="2186" w:type="dxa"/>
          </w:tcPr>
          <w:p w:rsidR="00A27196" w:rsidRPr="00F30774" w:rsidRDefault="00A27196" w:rsidP="006B2205">
            <w:pPr>
              <w:jc w:val="center"/>
              <w:rPr>
                <w:b/>
                <w:sz w:val="20"/>
              </w:rPr>
            </w:pPr>
            <w:r w:rsidRPr="00F30774">
              <w:rPr>
                <w:b/>
                <w:sz w:val="20"/>
              </w:rPr>
              <w:t>FECHA</w:t>
            </w:r>
            <w:r w:rsidR="001705DF" w:rsidRPr="00F30774">
              <w:rPr>
                <w:b/>
                <w:sz w:val="20"/>
              </w:rPr>
              <w:t xml:space="preserve"> Y HORA</w:t>
            </w:r>
          </w:p>
        </w:tc>
      </w:tr>
      <w:tr w:rsidR="00A27196" w:rsidRPr="00F30774" w:rsidTr="001705DF">
        <w:tc>
          <w:tcPr>
            <w:tcW w:w="2590" w:type="dxa"/>
          </w:tcPr>
          <w:p w:rsidR="00A27196" w:rsidRPr="00F30774" w:rsidRDefault="00A27196" w:rsidP="00FE5255">
            <w:pPr>
              <w:jc w:val="both"/>
              <w:rPr>
                <w:sz w:val="22"/>
                <w:szCs w:val="22"/>
              </w:rPr>
            </w:pPr>
            <w:r w:rsidRPr="00F30774">
              <w:rPr>
                <w:sz w:val="22"/>
                <w:szCs w:val="22"/>
              </w:rPr>
              <w:t>I parcial</w:t>
            </w:r>
          </w:p>
        </w:tc>
        <w:tc>
          <w:tcPr>
            <w:tcW w:w="2583" w:type="dxa"/>
          </w:tcPr>
          <w:p w:rsidR="00A27196" w:rsidRPr="00F30774" w:rsidRDefault="00CD1335" w:rsidP="001705DF">
            <w:pPr>
              <w:jc w:val="center"/>
              <w:rPr>
                <w:sz w:val="22"/>
                <w:szCs w:val="22"/>
              </w:rPr>
            </w:pPr>
            <w:r w:rsidRPr="00F30774">
              <w:rPr>
                <w:sz w:val="22"/>
                <w:szCs w:val="22"/>
              </w:rPr>
              <w:t>Temas I, II y</w:t>
            </w:r>
            <w:r w:rsidR="009A225D" w:rsidRPr="00F30774">
              <w:rPr>
                <w:sz w:val="22"/>
                <w:szCs w:val="22"/>
              </w:rPr>
              <w:t xml:space="preserve"> I</w:t>
            </w:r>
            <w:r w:rsidRPr="00F30774">
              <w:rPr>
                <w:sz w:val="22"/>
                <w:szCs w:val="22"/>
              </w:rPr>
              <w:t>I</w:t>
            </w:r>
            <w:r w:rsidR="009A225D" w:rsidRPr="00F30774">
              <w:rPr>
                <w:sz w:val="22"/>
                <w:szCs w:val="22"/>
              </w:rPr>
              <w:t>I</w:t>
            </w:r>
          </w:p>
        </w:tc>
        <w:tc>
          <w:tcPr>
            <w:tcW w:w="1276" w:type="dxa"/>
          </w:tcPr>
          <w:p w:rsidR="00A27196" w:rsidRPr="00F30774" w:rsidRDefault="00F30C0A" w:rsidP="00DB7CB1">
            <w:pPr>
              <w:jc w:val="center"/>
              <w:rPr>
                <w:sz w:val="22"/>
                <w:szCs w:val="22"/>
              </w:rPr>
            </w:pPr>
            <w:r>
              <w:rPr>
                <w:sz w:val="22"/>
                <w:szCs w:val="22"/>
              </w:rPr>
              <w:t>1</w:t>
            </w:r>
            <w:r w:rsidR="00DB7CB1" w:rsidRPr="00F30774">
              <w:rPr>
                <w:sz w:val="22"/>
                <w:szCs w:val="22"/>
              </w:rPr>
              <w:t>5</w:t>
            </w:r>
            <w:r w:rsidR="00A27196" w:rsidRPr="00F30774">
              <w:rPr>
                <w:sz w:val="22"/>
                <w:szCs w:val="22"/>
              </w:rPr>
              <w:t>%</w:t>
            </w:r>
          </w:p>
        </w:tc>
        <w:tc>
          <w:tcPr>
            <w:tcW w:w="2186" w:type="dxa"/>
          </w:tcPr>
          <w:p w:rsidR="00A27196" w:rsidRPr="00F30774" w:rsidRDefault="00F30774" w:rsidP="00F30774">
            <w:pPr>
              <w:jc w:val="center"/>
              <w:rPr>
                <w:sz w:val="22"/>
                <w:szCs w:val="22"/>
              </w:rPr>
            </w:pPr>
            <w:r>
              <w:rPr>
                <w:sz w:val="22"/>
                <w:szCs w:val="22"/>
              </w:rPr>
              <w:t>29/</w:t>
            </w:r>
            <w:r w:rsidR="006B2205" w:rsidRPr="00F30774">
              <w:rPr>
                <w:sz w:val="22"/>
                <w:szCs w:val="22"/>
              </w:rPr>
              <w:t>0</w:t>
            </w:r>
            <w:r>
              <w:rPr>
                <w:sz w:val="22"/>
                <w:szCs w:val="22"/>
              </w:rPr>
              <w:t>1</w:t>
            </w:r>
            <w:r w:rsidR="006B2205" w:rsidRPr="00F30774">
              <w:rPr>
                <w:sz w:val="22"/>
                <w:szCs w:val="22"/>
              </w:rPr>
              <w:t>/201</w:t>
            </w:r>
            <w:r>
              <w:rPr>
                <w:sz w:val="22"/>
                <w:szCs w:val="22"/>
              </w:rPr>
              <w:t>5</w:t>
            </w:r>
            <w:r w:rsidR="001705DF" w:rsidRPr="00F30774">
              <w:rPr>
                <w:sz w:val="22"/>
                <w:szCs w:val="22"/>
              </w:rPr>
              <w:t>, en clase</w:t>
            </w:r>
          </w:p>
        </w:tc>
      </w:tr>
      <w:tr w:rsidR="00A27196" w:rsidRPr="00F30774" w:rsidTr="001705DF">
        <w:trPr>
          <w:trHeight w:val="253"/>
        </w:trPr>
        <w:tc>
          <w:tcPr>
            <w:tcW w:w="2590" w:type="dxa"/>
          </w:tcPr>
          <w:p w:rsidR="00A27196" w:rsidRPr="00F30774" w:rsidRDefault="00A27196" w:rsidP="00FE5255">
            <w:pPr>
              <w:jc w:val="both"/>
              <w:rPr>
                <w:sz w:val="22"/>
                <w:szCs w:val="22"/>
              </w:rPr>
            </w:pPr>
            <w:r w:rsidRPr="00F30774">
              <w:rPr>
                <w:sz w:val="22"/>
                <w:szCs w:val="22"/>
              </w:rPr>
              <w:t>II parcial</w:t>
            </w:r>
          </w:p>
        </w:tc>
        <w:tc>
          <w:tcPr>
            <w:tcW w:w="2583" w:type="dxa"/>
          </w:tcPr>
          <w:p w:rsidR="00A27196" w:rsidRPr="00F30774" w:rsidRDefault="00CD1335" w:rsidP="001705DF">
            <w:pPr>
              <w:jc w:val="center"/>
              <w:rPr>
                <w:sz w:val="22"/>
                <w:szCs w:val="22"/>
              </w:rPr>
            </w:pPr>
            <w:r w:rsidRPr="00F30774">
              <w:rPr>
                <w:sz w:val="22"/>
                <w:szCs w:val="22"/>
              </w:rPr>
              <w:t>Temas IV, V y VI</w:t>
            </w:r>
          </w:p>
        </w:tc>
        <w:tc>
          <w:tcPr>
            <w:tcW w:w="1276" w:type="dxa"/>
          </w:tcPr>
          <w:p w:rsidR="00A27196" w:rsidRPr="00F30774" w:rsidRDefault="00F30C0A" w:rsidP="001705DF">
            <w:pPr>
              <w:jc w:val="center"/>
              <w:rPr>
                <w:sz w:val="22"/>
                <w:szCs w:val="22"/>
              </w:rPr>
            </w:pPr>
            <w:r>
              <w:rPr>
                <w:sz w:val="22"/>
                <w:szCs w:val="22"/>
              </w:rPr>
              <w:t>1</w:t>
            </w:r>
            <w:r w:rsidR="00DB7CB1" w:rsidRPr="00F30774">
              <w:rPr>
                <w:sz w:val="22"/>
                <w:szCs w:val="22"/>
              </w:rPr>
              <w:t>5</w:t>
            </w:r>
            <w:r w:rsidR="00A27196" w:rsidRPr="00F30774">
              <w:rPr>
                <w:sz w:val="22"/>
                <w:szCs w:val="22"/>
              </w:rPr>
              <w:t>%</w:t>
            </w:r>
          </w:p>
        </w:tc>
        <w:tc>
          <w:tcPr>
            <w:tcW w:w="2186" w:type="dxa"/>
          </w:tcPr>
          <w:p w:rsidR="00A27196" w:rsidRPr="00F30774" w:rsidRDefault="006B2205" w:rsidP="00F30774">
            <w:pPr>
              <w:jc w:val="center"/>
              <w:rPr>
                <w:sz w:val="22"/>
                <w:szCs w:val="22"/>
              </w:rPr>
            </w:pPr>
            <w:r w:rsidRPr="00F30774">
              <w:rPr>
                <w:sz w:val="22"/>
                <w:szCs w:val="22"/>
              </w:rPr>
              <w:t>2</w:t>
            </w:r>
            <w:r w:rsidR="00F30774">
              <w:rPr>
                <w:sz w:val="22"/>
                <w:szCs w:val="22"/>
              </w:rPr>
              <w:t>6/02/2015</w:t>
            </w:r>
            <w:r w:rsidR="001705DF" w:rsidRPr="00F30774">
              <w:rPr>
                <w:sz w:val="22"/>
                <w:szCs w:val="22"/>
              </w:rPr>
              <w:t>, en clase</w:t>
            </w:r>
          </w:p>
        </w:tc>
      </w:tr>
      <w:tr w:rsidR="00F30C0A" w:rsidRPr="00F30774" w:rsidTr="001705DF">
        <w:tc>
          <w:tcPr>
            <w:tcW w:w="2590" w:type="dxa"/>
          </w:tcPr>
          <w:p w:rsidR="00F30C0A" w:rsidRPr="00F30774" w:rsidRDefault="00F30C0A" w:rsidP="00FE5255">
            <w:pPr>
              <w:jc w:val="both"/>
              <w:rPr>
                <w:sz w:val="22"/>
                <w:szCs w:val="22"/>
              </w:rPr>
            </w:pPr>
            <w:r>
              <w:rPr>
                <w:sz w:val="22"/>
                <w:szCs w:val="22"/>
              </w:rPr>
              <w:t>Tareas</w:t>
            </w:r>
          </w:p>
        </w:tc>
        <w:tc>
          <w:tcPr>
            <w:tcW w:w="2583" w:type="dxa"/>
          </w:tcPr>
          <w:p w:rsidR="00F30C0A" w:rsidRPr="00F30774" w:rsidRDefault="00F30C0A" w:rsidP="001705DF">
            <w:pPr>
              <w:jc w:val="center"/>
              <w:rPr>
                <w:sz w:val="22"/>
                <w:szCs w:val="22"/>
              </w:rPr>
            </w:pPr>
          </w:p>
        </w:tc>
        <w:tc>
          <w:tcPr>
            <w:tcW w:w="1276" w:type="dxa"/>
          </w:tcPr>
          <w:p w:rsidR="00F30C0A" w:rsidRPr="00F30774" w:rsidRDefault="00F30C0A" w:rsidP="001705DF">
            <w:pPr>
              <w:jc w:val="center"/>
              <w:rPr>
                <w:sz w:val="22"/>
                <w:szCs w:val="22"/>
              </w:rPr>
            </w:pPr>
            <w:r>
              <w:rPr>
                <w:sz w:val="22"/>
                <w:szCs w:val="22"/>
              </w:rPr>
              <w:t>10%</w:t>
            </w:r>
          </w:p>
        </w:tc>
        <w:tc>
          <w:tcPr>
            <w:tcW w:w="2186" w:type="dxa"/>
          </w:tcPr>
          <w:p w:rsidR="00F30C0A" w:rsidRPr="00F30774" w:rsidRDefault="00F30C0A" w:rsidP="00BD14ED">
            <w:pPr>
              <w:jc w:val="center"/>
              <w:rPr>
                <w:sz w:val="22"/>
                <w:szCs w:val="22"/>
              </w:rPr>
            </w:pPr>
          </w:p>
        </w:tc>
      </w:tr>
      <w:tr w:rsidR="00A27196" w:rsidRPr="00F30774" w:rsidTr="001705DF">
        <w:tc>
          <w:tcPr>
            <w:tcW w:w="2590" w:type="dxa"/>
          </w:tcPr>
          <w:p w:rsidR="00A27196" w:rsidRPr="00F30774" w:rsidRDefault="009A225D" w:rsidP="00FE5255">
            <w:pPr>
              <w:jc w:val="both"/>
              <w:rPr>
                <w:sz w:val="22"/>
                <w:szCs w:val="22"/>
              </w:rPr>
            </w:pPr>
            <w:r w:rsidRPr="00F30774">
              <w:rPr>
                <w:sz w:val="22"/>
                <w:szCs w:val="22"/>
              </w:rPr>
              <w:t>Trabajo en clase</w:t>
            </w:r>
          </w:p>
        </w:tc>
        <w:tc>
          <w:tcPr>
            <w:tcW w:w="2583" w:type="dxa"/>
          </w:tcPr>
          <w:p w:rsidR="00A27196" w:rsidRPr="00F30774" w:rsidRDefault="00A27196" w:rsidP="001705DF">
            <w:pPr>
              <w:jc w:val="center"/>
              <w:rPr>
                <w:sz w:val="22"/>
                <w:szCs w:val="22"/>
              </w:rPr>
            </w:pPr>
          </w:p>
        </w:tc>
        <w:tc>
          <w:tcPr>
            <w:tcW w:w="1276" w:type="dxa"/>
          </w:tcPr>
          <w:p w:rsidR="00A27196" w:rsidRPr="00F30774" w:rsidRDefault="00F30C0A" w:rsidP="001705DF">
            <w:pPr>
              <w:jc w:val="center"/>
              <w:rPr>
                <w:sz w:val="22"/>
                <w:szCs w:val="22"/>
              </w:rPr>
            </w:pPr>
            <w:r>
              <w:rPr>
                <w:sz w:val="22"/>
                <w:szCs w:val="22"/>
              </w:rPr>
              <w:t>6</w:t>
            </w:r>
            <w:r w:rsidR="009A225D" w:rsidRPr="00F30774">
              <w:rPr>
                <w:sz w:val="22"/>
                <w:szCs w:val="22"/>
              </w:rPr>
              <w:t>0</w:t>
            </w:r>
            <w:r w:rsidR="00A27196" w:rsidRPr="00F30774">
              <w:rPr>
                <w:sz w:val="22"/>
                <w:szCs w:val="22"/>
              </w:rPr>
              <w:t>%</w:t>
            </w:r>
          </w:p>
        </w:tc>
        <w:tc>
          <w:tcPr>
            <w:tcW w:w="2186" w:type="dxa"/>
          </w:tcPr>
          <w:p w:rsidR="00A27196" w:rsidRPr="00F30774" w:rsidRDefault="00A27196" w:rsidP="00BD14ED">
            <w:pPr>
              <w:jc w:val="center"/>
              <w:rPr>
                <w:sz w:val="22"/>
                <w:szCs w:val="22"/>
              </w:rPr>
            </w:pPr>
          </w:p>
        </w:tc>
      </w:tr>
      <w:tr w:rsidR="00A27196" w:rsidRPr="00F30774" w:rsidTr="001705DF">
        <w:tc>
          <w:tcPr>
            <w:tcW w:w="2590" w:type="dxa"/>
          </w:tcPr>
          <w:p w:rsidR="00A27196" w:rsidRPr="00F30774" w:rsidRDefault="009A225D" w:rsidP="00FE5255">
            <w:pPr>
              <w:jc w:val="both"/>
              <w:rPr>
                <w:b/>
                <w:sz w:val="22"/>
                <w:szCs w:val="22"/>
              </w:rPr>
            </w:pPr>
            <w:r w:rsidRPr="00F30774">
              <w:rPr>
                <w:b/>
                <w:sz w:val="22"/>
                <w:szCs w:val="22"/>
              </w:rPr>
              <w:t>Total Nota</w:t>
            </w:r>
          </w:p>
        </w:tc>
        <w:tc>
          <w:tcPr>
            <w:tcW w:w="2583" w:type="dxa"/>
          </w:tcPr>
          <w:p w:rsidR="00A27196" w:rsidRPr="00F30774" w:rsidRDefault="00A27196" w:rsidP="001705DF">
            <w:pPr>
              <w:jc w:val="center"/>
              <w:rPr>
                <w:b/>
                <w:sz w:val="22"/>
                <w:szCs w:val="22"/>
              </w:rPr>
            </w:pPr>
          </w:p>
        </w:tc>
        <w:tc>
          <w:tcPr>
            <w:tcW w:w="1276" w:type="dxa"/>
          </w:tcPr>
          <w:p w:rsidR="00A27196" w:rsidRPr="00F30774" w:rsidRDefault="00A27196" w:rsidP="001705DF">
            <w:pPr>
              <w:jc w:val="center"/>
              <w:rPr>
                <w:b/>
                <w:sz w:val="22"/>
                <w:szCs w:val="22"/>
              </w:rPr>
            </w:pPr>
            <w:r w:rsidRPr="00F30774">
              <w:rPr>
                <w:b/>
                <w:sz w:val="22"/>
                <w:szCs w:val="22"/>
              </w:rPr>
              <w:t>100%</w:t>
            </w:r>
          </w:p>
        </w:tc>
        <w:tc>
          <w:tcPr>
            <w:tcW w:w="2186" w:type="dxa"/>
          </w:tcPr>
          <w:p w:rsidR="00A27196" w:rsidRPr="00F30774" w:rsidRDefault="00A27196" w:rsidP="00BD14ED">
            <w:pPr>
              <w:jc w:val="center"/>
              <w:rPr>
                <w:b/>
                <w:sz w:val="22"/>
                <w:szCs w:val="22"/>
              </w:rPr>
            </w:pPr>
          </w:p>
        </w:tc>
      </w:tr>
      <w:tr w:rsidR="00A27196" w:rsidRPr="00F30774" w:rsidTr="001705DF">
        <w:tc>
          <w:tcPr>
            <w:tcW w:w="2590" w:type="dxa"/>
          </w:tcPr>
          <w:p w:rsidR="00A27196" w:rsidRPr="00F30774" w:rsidRDefault="00A27196" w:rsidP="00FE5255">
            <w:pPr>
              <w:jc w:val="both"/>
              <w:rPr>
                <w:sz w:val="22"/>
                <w:szCs w:val="22"/>
              </w:rPr>
            </w:pPr>
            <w:r w:rsidRPr="00F30774">
              <w:rPr>
                <w:sz w:val="22"/>
                <w:szCs w:val="22"/>
              </w:rPr>
              <w:t>Exámenes de reposición</w:t>
            </w:r>
          </w:p>
        </w:tc>
        <w:tc>
          <w:tcPr>
            <w:tcW w:w="2583" w:type="dxa"/>
          </w:tcPr>
          <w:p w:rsidR="00A27196" w:rsidRPr="00F30774" w:rsidRDefault="006B2205" w:rsidP="001705DF">
            <w:pPr>
              <w:jc w:val="center"/>
              <w:rPr>
                <w:sz w:val="22"/>
                <w:szCs w:val="22"/>
              </w:rPr>
            </w:pPr>
            <w:r w:rsidRPr="00F30774">
              <w:rPr>
                <w:sz w:val="22"/>
                <w:szCs w:val="22"/>
              </w:rPr>
              <w:t>I y II parcial</w:t>
            </w:r>
          </w:p>
        </w:tc>
        <w:tc>
          <w:tcPr>
            <w:tcW w:w="1276" w:type="dxa"/>
          </w:tcPr>
          <w:p w:rsidR="00A27196" w:rsidRPr="00F30774" w:rsidRDefault="00A27196" w:rsidP="00FE5255">
            <w:pPr>
              <w:jc w:val="both"/>
              <w:rPr>
                <w:sz w:val="22"/>
                <w:szCs w:val="22"/>
              </w:rPr>
            </w:pPr>
          </w:p>
        </w:tc>
        <w:tc>
          <w:tcPr>
            <w:tcW w:w="2186" w:type="dxa"/>
          </w:tcPr>
          <w:p w:rsidR="00A27196" w:rsidRPr="00F30774" w:rsidRDefault="001705DF" w:rsidP="00F30774">
            <w:pPr>
              <w:jc w:val="center"/>
              <w:rPr>
                <w:sz w:val="22"/>
                <w:szCs w:val="22"/>
              </w:rPr>
            </w:pPr>
            <w:r w:rsidRPr="00F30774">
              <w:rPr>
                <w:sz w:val="22"/>
                <w:szCs w:val="22"/>
              </w:rPr>
              <w:t>0</w:t>
            </w:r>
            <w:r w:rsidR="00F30774">
              <w:rPr>
                <w:sz w:val="22"/>
                <w:szCs w:val="22"/>
              </w:rPr>
              <w:t>2/03/2015, 1</w:t>
            </w:r>
            <w:r w:rsidRPr="00F30774">
              <w:rPr>
                <w:sz w:val="22"/>
                <w:szCs w:val="22"/>
              </w:rPr>
              <w:t xml:space="preserve"> p.m.</w:t>
            </w:r>
          </w:p>
        </w:tc>
      </w:tr>
      <w:tr w:rsidR="00A27196" w:rsidRPr="00F30774" w:rsidTr="001705DF">
        <w:tc>
          <w:tcPr>
            <w:tcW w:w="2590" w:type="dxa"/>
          </w:tcPr>
          <w:p w:rsidR="00A27196" w:rsidRPr="00F30774" w:rsidRDefault="00A27196" w:rsidP="00FE5255">
            <w:pPr>
              <w:jc w:val="both"/>
              <w:rPr>
                <w:sz w:val="22"/>
                <w:szCs w:val="22"/>
              </w:rPr>
            </w:pPr>
            <w:r w:rsidRPr="00F30774">
              <w:rPr>
                <w:sz w:val="22"/>
                <w:szCs w:val="22"/>
              </w:rPr>
              <w:t>Examen de ampliación</w:t>
            </w:r>
          </w:p>
        </w:tc>
        <w:tc>
          <w:tcPr>
            <w:tcW w:w="2583" w:type="dxa"/>
          </w:tcPr>
          <w:p w:rsidR="00A27196" w:rsidRPr="00F30774" w:rsidRDefault="00A27196" w:rsidP="001705DF">
            <w:pPr>
              <w:jc w:val="center"/>
              <w:rPr>
                <w:sz w:val="22"/>
                <w:szCs w:val="22"/>
              </w:rPr>
            </w:pPr>
            <w:r w:rsidRPr="00F30774">
              <w:rPr>
                <w:sz w:val="22"/>
                <w:szCs w:val="22"/>
              </w:rPr>
              <w:t>Incluye toda la materia</w:t>
            </w:r>
          </w:p>
        </w:tc>
        <w:tc>
          <w:tcPr>
            <w:tcW w:w="1276" w:type="dxa"/>
          </w:tcPr>
          <w:p w:rsidR="00A27196" w:rsidRPr="00F30774" w:rsidRDefault="00A27196" w:rsidP="00E76B56">
            <w:pPr>
              <w:jc w:val="center"/>
              <w:rPr>
                <w:sz w:val="22"/>
                <w:szCs w:val="22"/>
              </w:rPr>
            </w:pPr>
          </w:p>
        </w:tc>
        <w:tc>
          <w:tcPr>
            <w:tcW w:w="2186" w:type="dxa"/>
          </w:tcPr>
          <w:p w:rsidR="00A27196" w:rsidRPr="00F30774" w:rsidRDefault="00F30774" w:rsidP="00F30774">
            <w:pPr>
              <w:jc w:val="center"/>
              <w:rPr>
                <w:sz w:val="22"/>
                <w:szCs w:val="22"/>
              </w:rPr>
            </w:pPr>
            <w:r>
              <w:rPr>
                <w:sz w:val="22"/>
                <w:szCs w:val="22"/>
              </w:rPr>
              <w:t>05/03/2015</w:t>
            </w:r>
            <w:r w:rsidR="001705DF" w:rsidRPr="00F30774">
              <w:rPr>
                <w:sz w:val="22"/>
                <w:szCs w:val="22"/>
              </w:rPr>
              <w:t xml:space="preserve">, </w:t>
            </w:r>
            <w:r>
              <w:rPr>
                <w:sz w:val="22"/>
                <w:szCs w:val="22"/>
              </w:rPr>
              <w:t>1</w:t>
            </w:r>
            <w:r w:rsidR="001705DF" w:rsidRPr="00F30774">
              <w:rPr>
                <w:sz w:val="22"/>
                <w:szCs w:val="22"/>
              </w:rPr>
              <w:t xml:space="preserve"> p.m.</w:t>
            </w:r>
          </w:p>
        </w:tc>
      </w:tr>
    </w:tbl>
    <w:p w:rsidR="00673F15" w:rsidRPr="00F30774" w:rsidRDefault="00A27196" w:rsidP="00A27196">
      <w:pPr>
        <w:jc w:val="both"/>
      </w:pPr>
      <w:r w:rsidRPr="00F30774">
        <w:tab/>
      </w:r>
      <w:r w:rsidRPr="00F30774">
        <w:tab/>
      </w:r>
      <w:r w:rsidRPr="00F30774">
        <w:tab/>
      </w:r>
    </w:p>
    <w:p w:rsidR="009A225D" w:rsidRPr="00F30774" w:rsidRDefault="009A225D" w:rsidP="00F30774">
      <w:pPr>
        <w:jc w:val="both"/>
        <w:rPr>
          <w:sz w:val="22"/>
        </w:rPr>
      </w:pPr>
      <w:r w:rsidRPr="00F30774">
        <w:rPr>
          <w:sz w:val="22"/>
        </w:rPr>
        <w:t>Nota: Cada sesión tiene uno o varios ejercicios asignados que debe ser desarrollados individualmente,</w:t>
      </w:r>
      <w:r w:rsidR="00262F09" w:rsidRPr="00F30774">
        <w:rPr>
          <w:sz w:val="22"/>
        </w:rPr>
        <w:t xml:space="preserve"> la sesión se califica de acuerdo al trabajo realizado durante la clase y a la respuesta del ejercicio</w:t>
      </w:r>
      <w:r w:rsidR="00F30774">
        <w:rPr>
          <w:sz w:val="22"/>
        </w:rPr>
        <w:t>, las cuales d</w:t>
      </w:r>
      <w:r w:rsidR="00F30774" w:rsidRPr="00F30774">
        <w:rPr>
          <w:sz w:val="22"/>
        </w:rPr>
        <w:t xml:space="preserve">eben ser entregadas en la </w:t>
      </w:r>
      <w:r w:rsidR="00F30774">
        <w:rPr>
          <w:sz w:val="22"/>
        </w:rPr>
        <w:t xml:space="preserve">hora y </w:t>
      </w:r>
      <w:r w:rsidR="00F30774" w:rsidRPr="00F30774">
        <w:rPr>
          <w:sz w:val="22"/>
        </w:rPr>
        <w:t>fecha establecida, no se recibirán posteriormente a esa fecha</w:t>
      </w:r>
      <w:r w:rsidR="003E14F0">
        <w:rPr>
          <w:sz w:val="22"/>
        </w:rPr>
        <w:t xml:space="preserve"> ni por correo electrónico</w:t>
      </w:r>
      <w:r w:rsidR="00F30774" w:rsidRPr="00F30774">
        <w:rPr>
          <w:sz w:val="22"/>
        </w:rPr>
        <w:t xml:space="preserve">. Para esto se podrá utilizar el aula virtual: “Aprendiendo en línea”.  </w:t>
      </w:r>
      <w:hyperlink r:id="rId13" w:history="1">
        <w:r w:rsidR="00F30774" w:rsidRPr="00F30774">
          <w:rPr>
            <w:rStyle w:val="Hipervnculo"/>
            <w:sz w:val="22"/>
          </w:rPr>
          <w:t>www.moodle.fce.ucr.ac.cr</w:t>
        </w:r>
      </w:hyperlink>
      <w:r w:rsidRPr="00F30774">
        <w:rPr>
          <w:sz w:val="22"/>
        </w:rPr>
        <w:t>. El estudiante que falte a una sesión perderá los puntos correspondientes al trabajo correspondiente.</w:t>
      </w:r>
      <w:r w:rsidR="00BD14ED" w:rsidRPr="00F30774">
        <w:rPr>
          <w:sz w:val="22"/>
        </w:rPr>
        <w:t xml:space="preserve"> </w:t>
      </w:r>
    </w:p>
    <w:p w:rsidR="00A27196" w:rsidRPr="00F30774" w:rsidRDefault="00A27196" w:rsidP="00A27196">
      <w:pPr>
        <w:jc w:val="both"/>
        <w:rPr>
          <w:sz w:val="22"/>
        </w:rPr>
      </w:pPr>
    </w:p>
    <w:p w:rsidR="00140277" w:rsidRPr="00F30774" w:rsidRDefault="00A27196" w:rsidP="00A27196">
      <w:pPr>
        <w:jc w:val="both"/>
        <w:rPr>
          <w:sz w:val="22"/>
        </w:rPr>
      </w:pPr>
      <w:r w:rsidRPr="00F30774">
        <w:rPr>
          <w:sz w:val="22"/>
        </w:rPr>
        <w:t>El examen de ampliación evaluará todo el cont</w:t>
      </w:r>
      <w:r w:rsidR="006B2205" w:rsidRPr="00F30774">
        <w:rPr>
          <w:sz w:val="22"/>
        </w:rPr>
        <w:t>enido del curso. No se repetirá</w:t>
      </w:r>
      <w:r w:rsidRPr="00F30774">
        <w:rPr>
          <w:sz w:val="22"/>
        </w:rPr>
        <w:t xml:space="preserve"> exámenes a excepción de casos totalmente justificados.</w:t>
      </w:r>
      <w:r w:rsidR="009A225D" w:rsidRPr="00F30774">
        <w:rPr>
          <w:sz w:val="22"/>
        </w:rPr>
        <w:t xml:space="preserve"> </w:t>
      </w:r>
    </w:p>
    <w:p w:rsidR="00A27196" w:rsidRPr="00F30774" w:rsidRDefault="00A27196" w:rsidP="00A27196">
      <w:pPr>
        <w:jc w:val="both"/>
        <w:rPr>
          <w:b/>
          <w:bCs/>
          <w:sz w:val="22"/>
        </w:rPr>
      </w:pPr>
    </w:p>
    <w:p w:rsidR="00A27196" w:rsidRPr="00F30774" w:rsidRDefault="00CD395A" w:rsidP="00A27196">
      <w:pPr>
        <w:jc w:val="both"/>
        <w:rPr>
          <w:b/>
          <w:bCs/>
          <w:sz w:val="22"/>
        </w:rPr>
      </w:pPr>
      <w:r w:rsidRPr="00F30774">
        <w:rPr>
          <w:b/>
          <w:bCs/>
          <w:sz w:val="22"/>
        </w:rPr>
        <w:t>EXAMEN DE REPOSICIÓN</w:t>
      </w:r>
    </w:p>
    <w:p w:rsidR="00A27196" w:rsidRPr="00F30774" w:rsidRDefault="00A27196" w:rsidP="00A27196">
      <w:pPr>
        <w:jc w:val="both"/>
        <w:rPr>
          <w:sz w:val="22"/>
        </w:rPr>
      </w:pPr>
    </w:p>
    <w:p w:rsidR="00A27196" w:rsidRPr="00F30774" w:rsidRDefault="00A27196" w:rsidP="00A27196">
      <w:pPr>
        <w:jc w:val="both"/>
        <w:rPr>
          <w:sz w:val="22"/>
        </w:rPr>
      </w:pPr>
      <w:r w:rsidRPr="00F30774">
        <w:rPr>
          <w:sz w:val="22"/>
        </w:rPr>
        <w:t xml:space="preserve">La no asistencia a un examen deberá justificarse de conformidad con lo establecido por </w:t>
      </w:r>
      <w:smartTag w:uri="urn:schemas-microsoft-com:office:smarttags" w:element="PersonName">
        <w:smartTagPr>
          <w:attr w:name="ProductID" w:val="la Universidad"/>
        </w:smartTagPr>
        <w:r w:rsidRPr="00F30774">
          <w:rPr>
            <w:sz w:val="22"/>
          </w:rPr>
          <w:t>la Universidad</w:t>
        </w:r>
      </w:smartTag>
      <w:r w:rsidRPr="00F30774">
        <w:rPr>
          <w:sz w:val="22"/>
        </w:rPr>
        <w:t xml:space="preserve"> para tales efectos, tanto en cuanto a las fechas de presentación establecidas como la formalidad de los documentos.  Dichos documentos deberán presentarse en esos plazos</w:t>
      </w:r>
      <w:r w:rsidR="00F30774">
        <w:rPr>
          <w:sz w:val="22"/>
        </w:rPr>
        <w:t xml:space="preserve"> al profesor </w:t>
      </w:r>
      <w:r w:rsidR="00F30774">
        <w:rPr>
          <w:sz w:val="22"/>
        </w:rPr>
        <w:lastRenderedPageBreak/>
        <w:t xml:space="preserve">y al Coordinador. </w:t>
      </w:r>
      <w:r w:rsidRPr="00F30774">
        <w:rPr>
          <w:sz w:val="22"/>
        </w:rPr>
        <w:t>Para la reposición de un examen se seguirán las fechas establecidas en el cronograma.</w:t>
      </w:r>
    </w:p>
    <w:p w:rsidR="001D6BC4" w:rsidRPr="00F30774" w:rsidRDefault="001D6BC4" w:rsidP="00A27196">
      <w:pPr>
        <w:jc w:val="both"/>
        <w:rPr>
          <w:sz w:val="22"/>
        </w:rPr>
      </w:pPr>
    </w:p>
    <w:p w:rsidR="001D6BC4" w:rsidRPr="00F30774" w:rsidRDefault="00CD395A" w:rsidP="001D6BC4">
      <w:pPr>
        <w:jc w:val="both"/>
        <w:rPr>
          <w:sz w:val="22"/>
          <w:szCs w:val="22"/>
        </w:rPr>
      </w:pPr>
      <w:r w:rsidRPr="00F30774">
        <w:rPr>
          <w:b/>
          <w:sz w:val="22"/>
          <w:szCs w:val="22"/>
        </w:rPr>
        <w:t>EXAMEN DE AMPLIACIÓN</w:t>
      </w:r>
      <w:r w:rsidR="001D6BC4" w:rsidRPr="00F30774">
        <w:rPr>
          <w:sz w:val="22"/>
          <w:szCs w:val="22"/>
        </w:rPr>
        <w:t xml:space="preserve">   </w:t>
      </w:r>
    </w:p>
    <w:p w:rsidR="006B2205" w:rsidRPr="00F30774" w:rsidRDefault="006B2205" w:rsidP="001D6BC4">
      <w:pPr>
        <w:jc w:val="both"/>
        <w:rPr>
          <w:sz w:val="22"/>
          <w:szCs w:val="22"/>
        </w:rPr>
      </w:pPr>
    </w:p>
    <w:p w:rsidR="001D6BC4" w:rsidRPr="00F30774" w:rsidRDefault="001D6BC4" w:rsidP="001D6BC4">
      <w:pPr>
        <w:jc w:val="both"/>
        <w:rPr>
          <w:sz w:val="22"/>
          <w:szCs w:val="22"/>
        </w:rPr>
      </w:pPr>
      <w:r w:rsidRPr="00F30774">
        <w:rPr>
          <w:sz w:val="22"/>
          <w:szCs w:val="22"/>
        </w:rPr>
        <w:t xml:space="preserve">El estudiante que </w:t>
      </w:r>
      <w:r w:rsidR="00CD395A" w:rsidRPr="00F30774">
        <w:rPr>
          <w:sz w:val="22"/>
          <w:szCs w:val="22"/>
        </w:rPr>
        <w:t>ob</w:t>
      </w:r>
      <w:r w:rsidRPr="00F30774">
        <w:rPr>
          <w:sz w:val="22"/>
          <w:szCs w:val="22"/>
        </w:rPr>
        <w:t>tenga una nota superior a 5.75 pero inferior a 6.75 deberá presentarse a realizar el examen de ampliación en la fecha indicada en el cronograma.</w:t>
      </w:r>
    </w:p>
    <w:p w:rsidR="00D02633" w:rsidRPr="00F30774" w:rsidRDefault="00D02633" w:rsidP="00A27196">
      <w:pPr>
        <w:pStyle w:val="Encabezado"/>
        <w:rPr>
          <w:rFonts w:ascii="Times New Roman" w:hAnsi="Times New Roman" w:cs="Times New Roman"/>
          <w:b/>
          <w:bCs/>
          <w:lang w:val="es-ES"/>
        </w:rPr>
      </w:pPr>
    </w:p>
    <w:p w:rsidR="006B2205" w:rsidRPr="00F30774" w:rsidRDefault="006B2205" w:rsidP="006B2205">
      <w:pPr>
        <w:jc w:val="both"/>
        <w:rPr>
          <w:b/>
          <w:sz w:val="22"/>
          <w:szCs w:val="22"/>
        </w:rPr>
      </w:pPr>
      <w:r w:rsidRPr="00F30774">
        <w:rPr>
          <w:b/>
          <w:sz w:val="22"/>
          <w:szCs w:val="22"/>
        </w:rPr>
        <w:t>CRONOGRAMA</w:t>
      </w:r>
      <w:r w:rsidR="00CA246D" w:rsidRPr="00F30774">
        <w:rPr>
          <w:b/>
          <w:sz w:val="22"/>
          <w:szCs w:val="22"/>
        </w:rPr>
        <w:t>:</w:t>
      </w:r>
    </w:p>
    <w:p w:rsidR="00D4712D" w:rsidRPr="00F30774" w:rsidRDefault="00D4712D" w:rsidP="006B2205">
      <w:pPr>
        <w:jc w:val="both"/>
        <w:rPr>
          <w:b/>
          <w:sz w:val="22"/>
          <w:szCs w:val="22"/>
        </w:rPr>
      </w:pPr>
    </w:p>
    <w:tbl>
      <w:tblPr>
        <w:tblW w:w="5580" w:type="dxa"/>
        <w:tblInd w:w="1690" w:type="dxa"/>
        <w:tblCellMar>
          <w:left w:w="70" w:type="dxa"/>
          <w:right w:w="70" w:type="dxa"/>
        </w:tblCellMar>
        <w:tblLook w:val="04A0" w:firstRow="1" w:lastRow="0" w:firstColumn="1" w:lastColumn="0" w:noHBand="0" w:noVBand="1"/>
      </w:tblPr>
      <w:tblGrid>
        <w:gridCol w:w="1530"/>
        <w:gridCol w:w="2445"/>
        <w:gridCol w:w="1605"/>
      </w:tblGrid>
      <w:tr w:rsidR="00CA246D" w:rsidRPr="00F30774" w:rsidTr="001705D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246D" w:rsidRPr="00F30774" w:rsidRDefault="00CA246D" w:rsidP="00CD395A">
            <w:pPr>
              <w:jc w:val="center"/>
              <w:rPr>
                <w:b/>
                <w:bCs/>
                <w:color w:val="000000"/>
                <w:sz w:val="22"/>
                <w:szCs w:val="22"/>
              </w:rPr>
            </w:pPr>
            <w:r w:rsidRPr="00F30774">
              <w:rPr>
                <w:b/>
                <w:bCs/>
                <w:color w:val="000000"/>
                <w:sz w:val="22"/>
                <w:szCs w:val="22"/>
              </w:rPr>
              <w:t>FECHA</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CA246D" w:rsidRPr="00F30774" w:rsidRDefault="00CA246D" w:rsidP="00CA246D">
            <w:pPr>
              <w:jc w:val="center"/>
              <w:rPr>
                <w:b/>
                <w:bCs/>
                <w:color w:val="000000"/>
                <w:sz w:val="22"/>
                <w:szCs w:val="22"/>
              </w:rPr>
            </w:pPr>
            <w:r w:rsidRPr="00F30774">
              <w:rPr>
                <w:b/>
                <w:bCs/>
                <w:color w:val="000000"/>
                <w:sz w:val="22"/>
                <w:szCs w:val="22"/>
              </w:rPr>
              <w:t>TEMA</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CA246D" w:rsidRPr="00F30774" w:rsidRDefault="00CA246D" w:rsidP="00CA246D">
            <w:pPr>
              <w:jc w:val="center"/>
              <w:rPr>
                <w:b/>
                <w:bCs/>
                <w:color w:val="000000"/>
                <w:sz w:val="22"/>
                <w:szCs w:val="22"/>
              </w:rPr>
            </w:pPr>
            <w:r w:rsidRPr="00F30774">
              <w:rPr>
                <w:b/>
                <w:bCs/>
                <w:color w:val="000000"/>
                <w:sz w:val="22"/>
                <w:szCs w:val="22"/>
              </w:rPr>
              <w:t>PRACTICA</w:t>
            </w: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05/01/2015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TEMA I</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Práctica 1</w:t>
            </w: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08/01/2015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TEMA I</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Práctica 2</w:t>
            </w: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12/01/2015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TEMA II</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Práctica 3</w:t>
            </w: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15/01/2015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TEMA II</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Práctica 4</w:t>
            </w: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19/01/2015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TEMA II</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Práctica 5</w:t>
            </w: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22/01/2015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TEMA III</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Práctica 6</w:t>
            </w: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26/01/2015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TEMA III</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Práctica 7</w:t>
            </w: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29/01/2015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I Parcial</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02/02/2015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TEMA IV</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D976FA">
            <w:pPr>
              <w:jc w:val="center"/>
              <w:rPr>
                <w:color w:val="000000"/>
                <w:sz w:val="22"/>
                <w:szCs w:val="22"/>
              </w:rPr>
            </w:pPr>
            <w:r w:rsidRPr="00F30774">
              <w:rPr>
                <w:color w:val="000000"/>
                <w:sz w:val="22"/>
                <w:szCs w:val="22"/>
              </w:rPr>
              <w:t>Práctica 8</w:t>
            </w: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05/02/2015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TEMA IV</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702F22">
            <w:pPr>
              <w:jc w:val="center"/>
              <w:rPr>
                <w:color w:val="000000"/>
                <w:sz w:val="22"/>
                <w:szCs w:val="22"/>
              </w:rPr>
            </w:pPr>
            <w:r w:rsidRPr="00F30774">
              <w:rPr>
                <w:color w:val="000000"/>
                <w:sz w:val="22"/>
                <w:szCs w:val="22"/>
              </w:rPr>
              <w:t>Práctica 9</w:t>
            </w: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09/02/2015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TEMA V</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D976FA">
            <w:pPr>
              <w:jc w:val="center"/>
              <w:rPr>
                <w:color w:val="000000"/>
                <w:sz w:val="22"/>
                <w:szCs w:val="22"/>
              </w:rPr>
            </w:pPr>
            <w:r w:rsidRPr="00F30774">
              <w:rPr>
                <w:color w:val="000000"/>
                <w:sz w:val="22"/>
                <w:szCs w:val="22"/>
              </w:rPr>
              <w:t>Práctica 10</w:t>
            </w: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12/02/2015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TEMA V</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Práctica 11</w:t>
            </w: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16/02/2015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TEMA VI</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Práctica 12</w:t>
            </w: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19/02/2015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TEMA VI</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Práctica 13</w:t>
            </w: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30774" w:rsidRDefault="00F30774">
            <w:pPr>
              <w:jc w:val="center"/>
              <w:rPr>
                <w:color w:val="000000"/>
                <w:sz w:val="22"/>
                <w:szCs w:val="22"/>
              </w:rPr>
            </w:pPr>
            <w:r>
              <w:rPr>
                <w:color w:val="000000"/>
                <w:sz w:val="22"/>
                <w:szCs w:val="22"/>
              </w:rPr>
              <w:t>23/02/2015</w:t>
            </w:r>
          </w:p>
        </w:tc>
        <w:tc>
          <w:tcPr>
            <w:tcW w:w="2445" w:type="dxa"/>
            <w:tcBorders>
              <w:top w:val="single" w:sz="4" w:space="0" w:color="auto"/>
              <w:left w:val="nil"/>
              <w:bottom w:val="single" w:sz="4" w:space="0" w:color="auto"/>
              <w:right w:val="single" w:sz="4" w:space="0" w:color="auto"/>
            </w:tcBorders>
            <w:shd w:val="clear" w:color="000000" w:fill="FFFFFF"/>
            <w:noWrap/>
            <w:vAlign w:val="bottom"/>
          </w:tcPr>
          <w:p w:rsidR="00F30774" w:rsidRPr="00F30774" w:rsidRDefault="00F30774" w:rsidP="00702F22">
            <w:pPr>
              <w:jc w:val="center"/>
              <w:rPr>
                <w:color w:val="000000"/>
                <w:sz w:val="22"/>
                <w:szCs w:val="22"/>
              </w:rPr>
            </w:pPr>
            <w:r w:rsidRPr="00F30774">
              <w:rPr>
                <w:color w:val="000000"/>
                <w:sz w:val="22"/>
                <w:szCs w:val="22"/>
              </w:rPr>
              <w:t>TEMA VI</w:t>
            </w:r>
          </w:p>
        </w:tc>
        <w:tc>
          <w:tcPr>
            <w:tcW w:w="1605" w:type="dxa"/>
            <w:tcBorders>
              <w:top w:val="single" w:sz="4" w:space="0" w:color="auto"/>
              <w:left w:val="nil"/>
              <w:bottom w:val="single" w:sz="4" w:space="0" w:color="auto"/>
              <w:right w:val="single" w:sz="4" w:space="0" w:color="auto"/>
            </w:tcBorders>
            <w:shd w:val="clear" w:color="000000" w:fill="FFFFFF"/>
            <w:noWrap/>
            <w:vAlign w:val="bottom"/>
          </w:tcPr>
          <w:p w:rsidR="00F30774" w:rsidRPr="00F30774" w:rsidRDefault="00F30774" w:rsidP="00CA246D">
            <w:pPr>
              <w:jc w:val="center"/>
              <w:rPr>
                <w:color w:val="000000"/>
                <w:sz w:val="22"/>
                <w:szCs w:val="22"/>
              </w:rPr>
            </w:pPr>
            <w:r w:rsidRPr="00F30774">
              <w:rPr>
                <w:color w:val="000000"/>
                <w:sz w:val="22"/>
                <w:szCs w:val="22"/>
              </w:rPr>
              <w:t>Práctica 14</w:t>
            </w: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30774" w:rsidRDefault="00F30774">
            <w:pPr>
              <w:jc w:val="center"/>
              <w:rPr>
                <w:color w:val="000000"/>
                <w:sz w:val="22"/>
                <w:szCs w:val="22"/>
              </w:rPr>
            </w:pPr>
            <w:r>
              <w:rPr>
                <w:color w:val="000000"/>
                <w:sz w:val="22"/>
                <w:szCs w:val="22"/>
              </w:rPr>
              <w:t>26/02/2015</w:t>
            </w:r>
          </w:p>
        </w:tc>
        <w:tc>
          <w:tcPr>
            <w:tcW w:w="2445" w:type="dxa"/>
            <w:tcBorders>
              <w:top w:val="single" w:sz="4" w:space="0" w:color="auto"/>
              <w:left w:val="nil"/>
              <w:bottom w:val="single" w:sz="4" w:space="0" w:color="auto"/>
              <w:right w:val="single" w:sz="4" w:space="0" w:color="auto"/>
            </w:tcBorders>
            <w:shd w:val="clear" w:color="000000" w:fill="FFFFFF"/>
            <w:noWrap/>
            <w:vAlign w:val="bottom"/>
          </w:tcPr>
          <w:p w:rsidR="00F30774" w:rsidRPr="00F30774" w:rsidRDefault="00F30774" w:rsidP="00CA246D">
            <w:pPr>
              <w:jc w:val="center"/>
              <w:rPr>
                <w:color w:val="000000"/>
                <w:sz w:val="22"/>
                <w:szCs w:val="22"/>
              </w:rPr>
            </w:pPr>
            <w:r w:rsidRPr="00F30774">
              <w:rPr>
                <w:color w:val="000000"/>
                <w:sz w:val="22"/>
                <w:szCs w:val="22"/>
              </w:rPr>
              <w:t>II Parcial</w:t>
            </w:r>
          </w:p>
        </w:tc>
        <w:tc>
          <w:tcPr>
            <w:tcW w:w="1605" w:type="dxa"/>
            <w:tcBorders>
              <w:top w:val="single" w:sz="4" w:space="0" w:color="auto"/>
              <w:left w:val="nil"/>
              <w:bottom w:val="single" w:sz="4" w:space="0" w:color="auto"/>
              <w:right w:val="single" w:sz="4" w:space="0" w:color="auto"/>
            </w:tcBorders>
            <w:shd w:val="clear" w:color="000000" w:fill="FFFFFF"/>
            <w:noWrap/>
            <w:vAlign w:val="bottom"/>
          </w:tcPr>
          <w:p w:rsidR="00F30774" w:rsidRPr="00F30774" w:rsidRDefault="00F30774" w:rsidP="00CA246D">
            <w:pPr>
              <w:jc w:val="center"/>
              <w:rPr>
                <w:color w:val="000000"/>
                <w:sz w:val="22"/>
                <w:szCs w:val="22"/>
              </w:rPr>
            </w:pP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02/03/2015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D395A">
            <w:pPr>
              <w:jc w:val="center"/>
              <w:rPr>
                <w:color w:val="000000"/>
                <w:sz w:val="22"/>
                <w:szCs w:val="22"/>
              </w:rPr>
            </w:pPr>
            <w:r w:rsidRPr="00F30774">
              <w:rPr>
                <w:color w:val="000000"/>
                <w:sz w:val="22"/>
                <w:szCs w:val="22"/>
              </w:rPr>
              <w:t>Examen de reposición</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p>
        </w:tc>
      </w:tr>
      <w:tr w:rsidR="00F30774" w:rsidRPr="00F30774" w:rsidTr="000946BF">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0774" w:rsidRDefault="00F30774">
            <w:pPr>
              <w:jc w:val="center"/>
              <w:rPr>
                <w:color w:val="000000"/>
                <w:sz w:val="22"/>
                <w:szCs w:val="22"/>
              </w:rPr>
            </w:pPr>
            <w:r>
              <w:rPr>
                <w:color w:val="000000"/>
                <w:sz w:val="22"/>
                <w:szCs w:val="22"/>
              </w:rPr>
              <w:t>05/03/2015</w:t>
            </w:r>
          </w:p>
        </w:tc>
        <w:tc>
          <w:tcPr>
            <w:tcW w:w="244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r w:rsidRPr="00F30774">
              <w:rPr>
                <w:color w:val="000000"/>
                <w:sz w:val="22"/>
                <w:szCs w:val="22"/>
              </w:rPr>
              <w:t>Examen de ampliación</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rsidR="00F30774" w:rsidRPr="00F30774" w:rsidRDefault="00F30774" w:rsidP="00CA246D">
            <w:pPr>
              <w:jc w:val="center"/>
              <w:rPr>
                <w:color w:val="000000"/>
                <w:sz w:val="22"/>
                <w:szCs w:val="22"/>
              </w:rPr>
            </w:pPr>
          </w:p>
        </w:tc>
      </w:tr>
    </w:tbl>
    <w:p w:rsidR="00D02633" w:rsidRPr="00F30774" w:rsidRDefault="00D02633" w:rsidP="00A27196">
      <w:pPr>
        <w:pStyle w:val="Encabezado"/>
        <w:rPr>
          <w:rFonts w:ascii="Times New Roman" w:hAnsi="Times New Roman" w:cs="Times New Roman"/>
          <w:b/>
          <w:bCs/>
        </w:rPr>
      </w:pPr>
    </w:p>
    <w:p w:rsidR="00A27196" w:rsidRDefault="00A27196" w:rsidP="00A27196">
      <w:pPr>
        <w:pStyle w:val="Sangradetextonormal"/>
        <w:tabs>
          <w:tab w:val="left" w:pos="120"/>
        </w:tabs>
        <w:spacing w:after="120"/>
        <w:ind w:left="0"/>
        <w:rPr>
          <w:rFonts w:ascii="Times New Roman" w:hAnsi="Times New Roman"/>
          <w:b/>
          <w:bCs/>
        </w:rPr>
      </w:pPr>
      <w:r w:rsidRPr="00F30774">
        <w:rPr>
          <w:rFonts w:ascii="Times New Roman" w:hAnsi="Times New Roman"/>
          <w:b/>
          <w:bCs/>
        </w:rPr>
        <w:t>VI. METODOLOGÍA</w:t>
      </w:r>
    </w:p>
    <w:p w:rsidR="001763B0" w:rsidRPr="00F30774" w:rsidRDefault="001763B0" w:rsidP="00A27196">
      <w:pPr>
        <w:pStyle w:val="Sangradetextonormal"/>
        <w:tabs>
          <w:tab w:val="left" w:pos="120"/>
        </w:tabs>
        <w:spacing w:after="120"/>
        <w:ind w:left="0"/>
        <w:rPr>
          <w:rFonts w:ascii="Times New Roman" w:hAnsi="Times New Roman"/>
          <w:b/>
          <w:bCs/>
        </w:rPr>
      </w:pPr>
    </w:p>
    <w:p w:rsidR="001D6BC4" w:rsidRPr="00F30774" w:rsidRDefault="001D6BC4" w:rsidP="001D6BC4">
      <w:pPr>
        <w:numPr>
          <w:ilvl w:val="0"/>
          <w:numId w:val="3"/>
        </w:numPr>
        <w:jc w:val="both"/>
        <w:rPr>
          <w:sz w:val="22"/>
          <w:lang w:val="es-ES_tradnl"/>
        </w:rPr>
      </w:pPr>
      <w:r w:rsidRPr="00F30774">
        <w:rPr>
          <w:sz w:val="22"/>
          <w:lang w:val="es-ES_tradnl"/>
        </w:rPr>
        <w:t xml:space="preserve">Prácticas en clase dirigidas por el profesor. </w:t>
      </w:r>
    </w:p>
    <w:p w:rsidR="00D02633" w:rsidRPr="00F30774" w:rsidRDefault="00D02633" w:rsidP="00D02633">
      <w:pPr>
        <w:ind w:left="283"/>
        <w:jc w:val="both"/>
        <w:rPr>
          <w:sz w:val="22"/>
          <w:lang w:val="es-ES_tradnl"/>
        </w:rPr>
      </w:pPr>
    </w:p>
    <w:p w:rsidR="001D6BC4" w:rsidRPr="00F30774" w:rsidRDefault="001763B0" w:rsidP="001D6BC4">
      <w:pPr>
        <w:numPr>
          <w:ilvl w:val="0"/>
          <w:numId w:val="3"/>
        </w:numPr>
        <w:jc w:val="both"/>
        <w:rPr>
          <w:sz w:val="22"/>
          <w:lang w:val="es-ES_tradnl"/>
        </w:rPr>
      </w:pPr>
      <w:r>
        <w:rPr>
          <w:sz w:val="22"/>
          <w:lang w:val="es-ES_tradnl"/>
        </w:rPr>
        <w:t>Estudio</w:t>
      </w:r>
      <w:r w:rsidR="001D6BC4" w:rsidRPr="00F30774">
        <w:rPr>
          <w:sz w:val="22"/>
          <w:lang w:val="es-ES_tradnl"/>
        </w:rPr>
        <w:t xml:space="preserve"> previa del estudiante de los temas a desarrollar en la próxima lección</w:t>
      </w:r>
      <w:r w:rsidR="00702F22" w:rsidRPr="00F30774">
        <w:rPr>
          <w:sz w:val="22"/>
          <w:lang w:val="es-ES_tradnl"/>
        </w:rPr>
        <w:t>.</w:t>
      </w:r>
    </w:p>
    <w:p w:rsidR="00D02633" w:rsidRPr="00F30774" w:rsidRDefault="00D02633" w:rsidP="00D02633">
      <w:pPr>
        <w:ind w:left="283"/>
        <w:jc w:val="both"/>
        <w:rPr>
          <w:sz w:val="22"/>
          <w:lang w:val="es-ES_tradnl"/>
        </w:rPr>
      </w:pPr>
    </w:p>
    <w:p w:rsidR="001D6BC4" w:rsidRPr="001763B0" w:rsidRDefault="001D6BC4" w:rsidP="001D6BC4">
      <w:pPr>
        <w:numPr>
          <w:ilvl w:val="0"/>
          <w:numId w:val="3"/>
        </w:numPr>
        <w:jc w:val="both"/>
        <w:rPr>
          <w:sz w:val="22"/>
          <w:lang w:val="es-ES_tradnl"/>
        </w:rPr>
      </w:pPr>
      <w:r w:rsidRPr="001763B0">
        <w:rPr>
          <w:sz w:val="22"/>
          <w:lang w:val="es-ES_tradnl"/>
        </w:rPr>
        <w:t>Consulta por parte del profesor, según horario a convenir entre el profesor y los estudiantes</w:t>
      </w:r>
      <w:r w:rsidR="00702F22" w:rsidRPr="001763B0">
        <w:rPr>
          <w:sz w:val="22"/>
          <w:lang w:val="es-ES_tradnl"/>
        </w:rPr>
        <w:t>.</w:t>
      </w:r>
    </w:p>
    <w:p w:rsidR="00D02633" w:rsidRPr="00F30774" w:rsidRDefault="00D02633" w:rsidP="00D02633">
      <w:pPr>
        <w:ind w:left="283"/>
        <w:jc w:val="both"/>
        <w:rPr>
          <w:sz w:val="22"/>
          <w:lang w:val="es-ES_tradnl"/>
        </w:rPr>
      </w:pPr>
    </w:p>
    <w:p w:rsidR="00D02633" w:rsidRPr="00F30774" w:rsidRDefault="001D6BC4" w:rsidP="00D02633">
      <w:pPr>
        <w:numPr>
          <w:ilvl w:val="0"/>
          <w:numId w:val="3"/>
        </w:numPr>
        <w:jc w:val="both"/>
        <w:rPr>
          <w:sz w:val="22"/>
          <w:lang w:val="es-ES_tradnl"/>
        </w:rPr>
      </w:pPr>
      <w:r w:rsidRPr="00F30774">
        <w:rPr>
          <w:sz w:val="22"/>
          <w:lang w:val="es-ES_tradnl"/>
        </w:rPr>
        <w:t>Trabajo en clase: Actividades que desarrollan los estudiantes de forma individual</w:t>
      </w:r>
      <w:r w:rsidR="0097189C" w:rsidRPr="00F30774">
        <w:rPr>
          <w:sz w:val="22"/>
          <w:lang w:val="es-ES_tradnl"/>
        </w:rPr>
        <w:t xml:space="preserve"> o en grupos, según instrucción del profesor.</w:t>
      </w:r>
    </w:p>
    <w:p w:rsidR="00D02633" w:rsidRPr="00F30774" w:rsidRDefault="00D02633" w:rsidP="00D02633">
      <w:pPr>
        <w:jc w:val="both"/>
        <w:rPr>
          <w:sz w:val="22"/>
          <w:lang w:val="es-ES_tradnl"/>
        </w:rPr>
      </w:pPr>
    </w:p>
    <w:p w:rsidR="00140277" w:rsidRPr="00F30774" w:rsidRDefault="00140277" w:rsidP="00140277">
      <w:pPr>
        <w:numPr>
          <w:ilvl w:val="0"/>
          <w:numId w:val="3"/>
        </w:numPr>
        <w:jc w:val="both"/>
        <w:rPr>
          <w:sz w:val="22"/>
          <w:lang w:val="es-ES_tradnl"/>
        </w:rPr>
      </w:pPr>
      <w:r w:rsidRPr="00F30774">
        <w:rPr>
          <w:sz w:val="22"/>
          <w:lang w:val="es-ES_tradnl"/>
        </w:rPr>
        <w:t xml:space="preserve">El profesor </w:t>
      </w:r>
      <w:r w:rsidR="00F30774">
        <w:rPr>
          <w:sz w:val="22"/>
          <w:lang w:val="es-ES_tradnl"/>
        </w:rPr>
        <w:t xml:space="preserve">utilizará </w:t>
      </w:r>
      <w:r w:rsidRPr="00F30774">
        <w:rPr>
          <w:sz w:val="22"/>
          <w:lang w:val="es-ES_tradnl"/>
        </w:rPr>
        <w:t xml:space="preserve">el </w:t>
      </w:r>
      <w:r w:rsidR="00673F15" w:rsidRPr="00F30774">
        <w:rPr>
          <w:sz w:val="22"/>
          <w:lang w:val="es-ES_tradnl"/>
        </w:rPr>
        <w:t>a</w:t>
      </w:r>
      <w:r w:rsidRPr="00F30774">
        <w:rPr>
          <w:sz w:val="22"/>
          <w:lang w:val="es-ES_tradnl"/>
        </w:rPr>
        <w:t xml:space="preserve">ula </w:t>
      </w:r>
      <w:r w:rsidR="00673F15" w:rsidRPr="00F30774">
        <w:rPr>
          <w:sz w:val="22"/>
          <w:lang w:val="es-ES_tradnl"/>
        </w:rPr>
        <w:t>virtual</w:t>
      </w:r>
      <w:r w:rsidRPr="00F30774">
        <w:rPr>
          <w:sz w:val="22"/>
          <w:lang w:val="es-ES_tradnl"/>
        </w:rPr>
        <w:t xml:space="preserve"> para la </w:t>
      </w:r>
      <w:r w:rsidR="001763B0">
        <w:rPr>
          <w:sz w:val="22"/>
          <w:lang w:val="es-ES_tradnl"/>
        </w:rPr>
        <w:t>recepción</w:t>
      </w:r>
      <w:r w:rsidRPr="00F30774">
        <w:rPr>
          <w:sz w:val="22"/>
          <w:lang w:val="es-ES_tradnl"/>
        </w:rPr>
        <w:t xml:space="preserve"> y revisión de las prácticas.</w:t>
      </w:r>
    </w:p>
    <w:p w:rsidR="00D02633" w:rsidRPr="00F30774" w:rsidRDefault="00D02633" w:rsidP="00D02633">
      <w:pPr>
        <w:ind w:left="283"/>
        <w:jc w:val="both"/>
        <w:rPr>
          <w:sz w:val="22"/>
          <w:lang w:val="es-ES_tradnl"/>
        </w:rPr>
      </w:pPr>
    </w:p>
    <w:p w:rsidR="00A27196" w:rsidRDefault="00A27196" w:rsidP="00A27196">
      <w:pPr>
        <w:pStyle w:val="Sangradetextonormal"/>
        <w:tabs>
          <w:tab w:val="left" w:pos="120"/>
        </w:tabs>
        <w:spacing w:after="120"/>
        <w:ind w:left="0"/>
        <w:rPr>
          <w:rFonts w:ascii="Times New Roman" w:hAnsi="Times New Roman"/>
          <w:b/>
          <w:bCs/>
        </w:rPr>
      </w:pPr>
    </w:p>
    <w:p w:rsidR="001763B0" w:rsidRDefault="001763B0" w:rsidP="00A27196">
      <w:pPr>
        <w:pStyle w:val="Sangradetextonormal"/>
        <w:tabs>
          <w:tab w:val="left" w:pos="120"/>
        </w:tabs>
        <w:spacing w:after="120"/>
        <w:ind w:left="0"/>
        <w:rPr>
          <w:rFonts w:ascii="Times New Roman" w:hAnsi="Times New Roman"/>
          <w:b/>
          <w:bCs/>
        </w:rPr>
      </w:pPr>
    </w:p>
    <w:p w:rsidR="001763B0" w:rsidRPr="00F30774" w:rsidRDefault="001763B0" w:rsidP="00A27196">
      <w:pPr>
        <w:pStyle w:val="Sangradetextonormal"/>
        <w:tabs>
          <w:tab w:val="left" w:pos="120"/>
        </w:tabs>
        <w:spacing w:after="120"/>
        <w:ind w:left="0"/>
        <w:rPr>
          <w:rFonts w:ascii="Times New Roman" w:hAnsi="Times New Roman"/>
          <w:b/>
          <w:bCs/>
        </w:rPr>
      </w:pPr>
    </w:p>
    <w:p w:rsidR="00A27196" w:rsidRPr="00F30774" w:rsidRDefault="00A27196" w:rsidP="00A27196">
      <w:pPr>
        <w:pStyle w:val="Sangradetextonormal"/>
        <w:tabs>
          <w:tab w:val="left" w:pos="120"/>
        </w:tabs>
        <w:spacing w:after="120"/>
        <w:ind w:left="0"/>
        <w:rPr>
          <w:rFonts w:ascii="Times New Roman" w:hAnsi="Times New Roman"/>
        </w:rPr>
      </w:pPr>
      <w:r w:rsidRPr="00F30774">
        <w:rPr>
          <w:rFonts w:ascii="Times New Roman" w:hAnsi="Times New Roman"/>
          <w:b/>
          <w:bCs/>
        </w:rPr>
        <w:t>VII. BIBLIOGRAFIA</w:t>
      </w:r>
    </w:p>
    <w:p w:rsidR="001D6BC4" w:rsidRDefault="001D6BC4" w:rsidP="001D6BC4">
      <w:pPr>
        <w:jc w:val="both"/>
        <w:rPr>
          <w:b/>
          <w:sz w:val="22"/>
          <w:szCs w:val="22"/>
        </w:rPr>
      </w:pPr>
      <w:r w:rsidRPr="00F30774">
        <w:rPr>
          <w:b/>
          <w:sz w:val="22"/>
          <w:szCs w:val="22"/>
        </w:rPr>
        <w:t>1- Bibliografía obligatoria</w:t>
      </w:r>
    </w:p>
    <w:p w:rsidR="001763B0" w:rsidRPr="00F30774" w:rsidRDefault="001763B0" w:rsidP="001D6BC4">
      <w:pPr>
        <w:jc w:val="both"/>
        <w:rPr>
          <w:b/>
          <w:sz w:val="22"/>
          <w:szCs w:val="22"/>
        </w:rPr>
      </w:pPr>
    </w:p>
    <w:p w:rsidR="001D6BC4" w:rsidRPr="00F30774" w:rsidRDefault="001D6BC4" w:rsidP="001763B0">
      <w:pPr>
        <w:numPr>
          <w:ilvl w:val="0"/>
          <w:numId w:val="7"/>
        </w:numPr>
        <w:overflowPunct w:val="0"/>
        <w:autoSpaceDE w:val="0"/>
        <w:autoSpaceDN w:val="0"/>
        <w:adjustRightInd w:val="0"/>
        <w:spacing w:line="276" w:lineRule="auto"/>
        <w:jc w:val="both"/>
        <w:textAlignment w:val="baseline"/>
        <w:rPr>
          <w:sz w:val="22"/>
          <w:szCs w:val="22"/>
        </w:rPr>
      </w:pPr>
      <w:r w:rsidRPr="00F30774">
        <w:rPr>
          <w:sz w:val="22"/>
          <w:szCs w:val="22"/>
        </w:rPr>
        <w:t>Texto del curso (Cátedra de Contabilidad Intermedia I)</w:t>
      </w:r>
    </w:p>
    <w:p w:rsidR="00C457F2" w:rsidRPr="00F30774" w:rsidRDefault="00C457F2" w:rsidP="001763B0">
      <w:pPr>
        <w:numPr>
          <w:ilvl w:val="0"/>
          <w:numId w:val="7"/>
        </w:numPr>
        <w:overflowPunct w:val="0"/>
        <w:autoSpaceDE w:val="0"/>
        <w:autoSpaceDN w:val="0"/>
        <w:adjustRightInd w:val="0"/>
        <w:spacing w:line="276" w:lineRule="auto"/>
        <w:jc w:val="both"/>
        <w:textAlignment w:val="baseline"/>
        <w:rPr>
          <w:sz w:val="22"/>
          <w:szCs w:val="22"/>
        </w:rPr>
      </w:pPr>
      <w:r w:rsidRPr="00F30774">
        <w:rPr>
          <w:sz w:val="22"/>
          <w:szCs w:val="22"/>
        </w:rPr>
        <w:t xml:space="preserve">Antología </w:t>
      </w:r>
      <w:r w:rsidR="006F24F4" w:rsidRPr="00F30774">
        <w:rPr>
          <w:sz w:val="22"/>
          <w:szCs w:val="22"/>
        </w:rPr>
        <w:t xml:space="preserve">digital </w:t>
      </w:r>
      <w:r w:rsidRPr="00F30774">
        <w:rPr>
          <w:sz w:val="22"/>
          <w:szCs w:val="22"/>
        </w:rPr>
        <w:t>de prácticas de la Cátedra</w:t>
      </w:r>
      <w:r w:rsidR="006F24F4" w:rsidRPr="00F30774">
        <w:rPr>
          <w:sz w:val="22"/>
          <w:szCs w:val="22"/>
        </w:rPr>
        <w:t xml:space="preserve"> de Laboratorio de Contabilidad Intermedia I</w:t>
      </w:r>
      <w:r w:rsidRPr="00F30774">
        <w:rPr>
          <w:sz w:val="22"/>
          <w:szCs w:val="22"/>
        </w:rPr>
        <w:t>.</w:t>
      </w:r>
    </w:p>
    <w:p w:rsidR="00793178" w:rsidRPr="00F30774" w:rsidRDefault="001D6BC4" w:rsidP="001763B0">
      <w:pPr>
        <w:numPr>
          <w:ilvl w:val="0"/>
          <w:numId w:val="7"/>
        </w:numPr>
        <w:overflowPunct w:val="0"/>
        <w:autoSpaceDE w:val="0"/>
        <w:autoSpaceDN w:val="0"/>
        <w:adjustRightInd w:val="0"/>
        <w:spacing w:line="276" w:lineRule="auto"/>
        <w:jc w:val="both"/>
        <w:textAlignment w:val="baseline"/>
        <w:rPr>
          <w:sz w:val="22"/>
          <w:szCs w:val="22"/>
        </w:rPr>
      </w:pPr>
      <w:r w:rsidRPr="00F30774">
        <w:rPr>
          <w:sz w:val="22"/>
          <w:szCs w:val="22"/>
        </w:rPr>
        <w:t>Normas Internacionales de Contabilidad (</w:t>
      </w:r>
      <w:r w:rsidR="00793178" w:rsidRPr="00F30774">
        <w:rPr>
          <w:sz w:val="22"/>
          <w:szCs w:val="22"/>
        </w:rPr>
        <w:t xml:space="preserve">NIC-1, </w:t>
      </w:r>
      <w:r w:rsidRPr="00F30774">
        <w:rPr>
          <w:sz w:val="22"/>
          <w:szCs w:val="22"/>
        </w:rPr>
        <w:t xml:space="preserve">NIC-2, NIC-11, </w:t>
      </w:r>
      <w:r w:rsidR="00793178" w:rsidRPr="00F30774">
        <w:rPr>
          <w:sz w:val="22"/>
          <w:szCs w:val="22"/>
        </w:rPr>
        <w:t xml:space="preserve">NIC-16, </w:t>
      </w:r>
      <w:r w:rsidR="00191B5F" w:rsidRPr="00F30774">
        <w:rPr>
          <w:sz w:val="22"/>
          <w:szCs w:val="22"/>
        </w:rPr>
        <w:t>NIC-18, NIC 37</w:t>
      </w:r>
      <w:r w:rsidRPr="00F30774">
        <w:rPr>
          <w:sz w:val="22"/>
          <w:szCs w:val="22"/>
        </w:rPr>
        <w:t>).</w:t>
      </w:r>
      <w:r w:rsidR="00793178" w:rsidRPr="00F30774">
        <w:rPr>
          <w:sz w:val="22"/>
          <w:szCs w:val="22"/>
        </w:rPr>
        <w:t xml:space="preserve"> </w:t>
      </w:r>
    </w:p>
    <w:p w:rsidR="001D6BC4" w:rsidRPr="00F30774" w:rsidRDefault="001D6BC4" w:rsidP="001D6BC4">
      <w:pPr>
        <w:jc w:val="both"/>
        <w:rPr>
          <w:sz w:val="22"/>
          <w:szCs w:val="22"/>
        </w:rPr>
      </w:pPr>
    </w:p>
    <w:p w:rsidR="001D6BC4" w:rsidRPr="00F30774" w:rsidRDefault="001D6BC4" w:rsidP="001D6BC4">
      <w:pPr>
        <w:jc w:val="both"/>
        <w:rPr>
          <w:b/>
          <w:sz w:val="22"/>
          <w:szCs w:val="22"/>
        </w:rPr>
      </w:pPr>
      <w:r w:rsidRPr="00F30774">
        <w:rPr>
          <w:b/>
          <w:sz w:val="22"/>
          <w:szCs w:val="22"/>
        </w:rPr>
        <w:t>2- Bibliografía complementaria</w:t>
      </w:r>
    </w:p>
    <w:p w:rsidR="001D6BC4" w:rsidRPr="00F30774" w:rsidRDefault="001D6BC4" w:rsidP="001D6BC4">
      <w:pPr>
        <w:jc w:val="both"/>
        <w:rPr>
          <w:sz w:val="22"/>
          <w:szCs w:val="22"/>
        </w:rPr>
      </w:pPr>
    </w:p>
    <w:p w:rsidR="001D6BC4" w:rsidRPr="00F30774" w:rsidRDefault="001D6BC4" w:rsidP="001D6BC4">
      <w:pPr>
        <w:jc w:val="both"/>
        <w:rPr>
          <w:sz w:val="22"/>
          <w:szCs w:val="22"/>
        </w:rPr>
      </w:pPr>
      <w:r w:rsidRPr="00F30774">
        <w:rPr>
          <w:sz w:val="22"/>
          <w:szCs w:val="22"/>
        </w:rPr>
        <w:t xml:space="preserve">Loren A. </w:t>
      </w:r>
      <w:proofErr w:type="spellStart"/>
      <w:r w:rsidRPr="00F30774">
        <w:rPr>
          <w:sz w:val="22"/>
          <w:szCs w:val="22"/>
        </w:rPr>
        <w:t>Nikolai</w:t>
      </w:r>
      <w:proofErr w:type="spellEnd"/>
      <w:r w:rsidRPr="00F30774">
        <w:rPr>
          <w:sz w:val="22"/>
          <w:szCs w:val="22"/>
        </w:rPr>
        <w:t xml:space="preserve"> y </w:t>
      </w:r>
      <w:proofErr w:type="spellStart"/>
      <w:r w:rsidRPr="00F30774">
        <w:rPr>
          <w:sz w:val="22"/>
          <w:szCs w:val="22"/>
        </w:rPr>
        <w:t>Bazley</w:t>
      </w:r>
      <w:proofErr w:type="spellEnd"/>
      <w:r w:rsidRPr="00F30774">
        <w:rPr>
          <w:sz w:val="22"/>
          <w:szCs w:val="22"/>
        </w:rPr>
        <w:t>, John.  Contabilidad Intermedia.  Thomson Learning.</w:t>
      </w:r>
    </w:p>
    <w:p w:rsidR="001D6BC4" w:rsidRPr="00F30774" w:rsidRDefault="001D6BC4" w:rsidP="001D6BC4">
      <w:pPr>
        <w:ind w:left="583"/>
        <w:jc w:val="both"/>
        <w:rPr>
          <w:sz w:val="22"/>
          <w:szCs w:val="22"/>
        </w:rPr>
      </w:pPr>
      <w:r w:rsidRPr="00F30774">
        <w:rPr>
          <w:sz w:val="22"/>
          <w:szCs w:val="22"/>
        </w:rPr>
        <w:t xml:space="preserve">                                                      México.    2001</w:t>
      </w:r>
    </w:p>
    <w:p w:rsidR="001D6BC4" w:rsidRPr="00F30774" w:rsidRDefault="001D6BC4" w:rsidP="001D6BC4">
      <w:pPr>
        <w:jc w:val="both"/>
        <w:rPr>
          <w:sz w:val="22"/>
          <w:szCs w:val="22"/>
        </w:rPr>
      </w:pPr>
    </w:p>
    <w:p w:rsidR="001D6BC4" w:rsidRPr="00F30774" w:rsidRDefault="001D6BC4" w:rsidP="001D6BC4">
      <w:pPr>
        <w:jc w:val="both"/>
        <w:rPr>
          <w:sz w:val="22"/>
          <w:szCs w:val="22"/>
        </w:rPr>
      </w:pPr>
      <w:r w:rsidRPr="00F30774">
        <w:rPr>
          <w:sz w:val="22"/>
          <w:szCs w:val="22"/>
        </w:rPr>
        <w:t xml:space="preserve">Donald E. </w:t>
      </w:r>
      <w:proofErr w:type="spellStart"/>
      <w:r w:rsidRPr="00F30774">
        <w:rPr>
          <w:sz w:val="22"/>
          <w:szCs w:val="22"/>
        </w:rPr>
        <w:t>Kieso</w:t>
      </w:r>
      <w:proofErr w:type="spellEnd"/>
      <w:r w:rsidRPr="00F30774">
        <w:rPr>
          <w:sz w:val="22"/>
          <w:szCs w:val="22"/>
        </w:rPr>
        <w:t xml:space="preserve"> y Jerry J. </w:t>
      </w:r>
      <w:proofErr w:type="spellStart"/>
      <w:r w:rsidRPr="00F30774">
        <w:rPr>
          <w:sz w:val="22"/>
          <w:szCs w:val="22"/>
        </w:rPr>
        <w:t>Waygandt</w:t>
      </w:r>
      <w:proofErr w:type="spellEnd"/>
      <w:r w:rsidRPr="00F30774">
        <w:rPr>
          <w:sz w:val="22"/>
          <w:szCs w:val="22"/>
        </w:rPr>
        <w:t>. Contabilidad Intermedia. 2da Edición.  Editorial</w:t>
      </w:r>
    </w:p>
    <w:p w:rsidR="001D6BC4" w:rsidRPr="00F30774" w:rsidRDefault="001D6BC4" w:rsidP="001D6BC4">
      <w:pPr>
        <w:jc w:val="both"/>
        <w:rPr>
          <w:sz w:val="22"/>
          <w:szCs w:val="22"/>
        </w:rPr>
      </w:pPr>
      <w:r w:rsidRPr="00F30774">
        <w:rPr>
          <w:sz w:val="22"/>
          <w:szCs w:val="22"/>
        </w:rPr>
        <w:t xml:space="preserve">                                                              </w:t>
      </w:r>
      <w:proofErr w:type="spellStart"/>
      <w:r w:rsidRPr="00F30774">
        <w:rPr>
          <w:sz w:val="22"/>
          <w:szCs w:val="22"/>
        </w:rPr>
        <w:t>Limusa</w:t>
      </w:r>
      <w:proofErr w:type="spellEnd"/>
      <w:r w:rsidRPr="00F30774">
        <w:rPr>
          <w:sz w:val="22"/>
          <w:szCs w:val="22"/>
        </w:rPr>
        <w:t>.  México. 1999.</w:t>
      </w:r>
    </w:p>
    <w:p w:rsidR="001D6BC4" w:rsidRPr="00F30774" w:rsidRDefault="001D6BC4" w:rsidP="001D6BC4">
      <w:pPr>
        <w:jc w:val="both"/>
        <w:rPr>
          <w:sz w:val="22"/>
          <w:szCs w:val="22"/>
        </w:rPr>
      </w:pPr>
      <w:proofErr w:type="spellStart"/>
      <w:r w:rsidRPr="00F30774">
        <w:rPr>
          <w:sz w:val="22"/>
          <w:szCs w:val="22"/>
        </w:rPr>
        <w:t>Eduards</w:t>
      </w:r>
      <w:proofErr w:type="spellEnd"/>
      <w:r w:rsidRPr="00F30774">
        <w:rPr>
          <w:sz w:val="22"/>
          <w:szCs w:val="22"/>
        </w:rPr>
        <w:t>, James Don y otros.   Contabilidad Intermedia. CECSA. México. 1989.</w:t>
      </w:r>
    </w:p>
    <w:p w:rsidR="001D6BC4" w:rsidRPr="00F30774" w:rsidRDefault="001D6BC4" w:rsidP="001D6BC4">
      <w:pPr>
        <w:jc w:val="both"/>
        <w:rPr>
          <w:sz w:val="22"/>
          <w:szCs w:val="22"/>
        </w:rPr>
      </w:pPr>
    </w:p>
    <w:p w:rsidR="001D6BC4" w:rsidRPr="00F30774" w:rsidRDefault="001D6BC4" w:rsidP="001D6BC4">
      <w:pPr>
        <w:jc w:val="both"/>
        <w:rPr>
          <w:sz w:val="22"/>
          <w:szCs w:val="22"/>
        </w:rPr>
      </w:pPr>
      <w:r w:rsidRPr="00F30774">
        <w:rPr>
          <w:sz w:val="22"/>
          <w:szCs w:val="22"/>
        </w:rPr>
        <w:t>Moreno Fernández, Joaquín. Contabilidad Intermedia I. McGraw-Hill. México. 1991.</w:t>
      </w:r>
    </w:p>
    <w:p w:rsidR="001D6BC4" w:rsidRPr="00F30774" w:rsidRDefault="001D6BC4" w:rsidP="001D6BC4">
      <w:pPr>
        <w:jc w:val="both"/>
        <w:rPr>
          <w:sz w:val="22"/>
          <w:szCs w:val="22"/>
        </w:rPr>
      </w:pPr>
    </w:p>
    <w:p w:rsidR="00F15B56" w:rsidRPr="00F30774" w:rsidRDefault="00F15B56" w:rsidP="007F033F">
      <w:pPr>
        <w:pStyle w:val="Sangradetextonormal"/>
        <w:tabs>
          <w:tab w:val="clear" w:pos="720"/>
          <w:tab w:val="left" w:pos="120"/>
        </w:tabs>
        <w:spacing w:after="120"/>
        <w:ind w:left="1440"/>
        <w:rPr>
          <w:rFonts w:ascii="Times New Roman" w:hAnsi="Times New Roman"/>
          <w:sz w:val="22"/>
        </w:rPr>
      </w:pPr>
    </w:p>
    <w:sectPr w:rsidR="00F15B56" w:rsidRPr="00F30774" w:rsidSect="009A225D">
      <w:headerReference w:type="default" r:id="rId14"/>
      <w:footerReference w:type="default" r:id="rId15"/>
      <w:pgSz w:w="12242" w:h="15842" w:code="1"/>
      <w:pgMar w:top="1418" w:right="1701" w:bottom="1418" w:left="1701"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FF" w:rsidRDefault="00B22EFF" w:rsidP="00427F83">
      <w:r>
        <w:separator/>
      </w:r>
    </w:p>
  </w:endnote>
  <w:endnote w:type="continuationSeparator" w:id="0">
    <w:p w:rsidR="00B22EFF" w:rsidRDefault="00B22EFF" w:rsidP="0042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6" w:rsidRDefault="00931CE3">
    <w:pPr>
      <w:pStyle w:val="Piedepgina"/>
      <w:framePr w:wrap="around" w:vAnchor="text" w:hAnchor="margin" w:xAlign="right" w:y="1"/>
      <w:rPr>
        <w:rStyle w:val="Nmerodepgina"/>
      </w:rPr>
    </w:pPr>
    <w:r>
      <w:rPr>
        <w:rStyle w:val="Nmerodepgina"/>
      </w:rPr>
      <w:fldChar w:fldCharType="begin"/>
    </w:r>
    <w:r w:rsidR="00A27196">
      <w:rPr>
        <w:rStyle w:val="Nmerodepgina"/>
      </w:rPr>
      <w:instrText xml:space="preserve">PAGE  </w:instrText>
    </w:r>
    <w:r>
      <w:rPr>
        <w:rStyle w:val="Nmerodepgina"/>
      </w:rPr>
      <w:fldChar w:fldCharType="end"/>
    </w:r>
  </w:p>
  <w:p w:rsidR="00A27196" w:rsidRDefault="00A271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6" w:rsidRDefault="00931CE3">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sidR="00A27196">
      <w:rPr>
        <w:rStyle w:val="Nmerodepgina"/>
        <w:rFonts w:ascii="Arial Black" w:hAnsi="Arial Black"/>
        <w:sz w:val="14"/>
      </w:rPr>
      <w:instrText xml:space="preserve">PAGE  </w:instrText>
    </w:r>
    <w:r>
      <w:rPr>
        <w:rStyle w:val="Nmerodepgina"/>
        <w:rFonts w:ascii="Arial Black" w:hAnsi="Arial Black"/>
        <w:sz w:val="14"/>
      </w:rPr>
      <w:fldChar w:fldCharType="separate"/>
    </w:r>
    <w:r w:rsidR="00980AAA">
      <w:rPr>
        <w:rStyle w:val="Nmerodepgina"/>
        <w:rFonts w:ascii="Arial Black" w:hAnsi="Arial Black"/>
        <w:noProof/>
        <w:sz w:val="14"/>
      </w:rPr>
      <w:t>1</w:t>
    </w:r>
    <w:r>
      <w:rPr>
        <w:rStyle w:val="Nmerodepgina"/>
        <w:rFonts w:ascii="Arial Black" w:hAnsi="Arial Black"/>
        <w:sz w:val="14"/>
      </w:rPr>
      <w:fldChar w:fldCharType="end"/>
    </w:r>
  </w:p>
  <w:p w:rsidR="001A34B7" w:rsidRDefault="00B22EFF" w:rsidP="001A34B7">
    <w:pPr>
      <w:pStyle w:val="Piedepgina"/>
      <w:spacing w:line="360" w:lineRule="auto"/>
      <w:jc w:val="center"/>
      <w:rPr>
        <w:rFonts w:ascii="Times New Roman" w:hAnsi="Times New Roman" w:cs="Times New Roman"/>
        <w:bCs/>
        <w:i/>
        <w:szCs w:val="24"/>
        <w:lang w:val="es-MX"/>
      </w:rPr>
    </w:pPr>
    <w:r>
      <w:rPr>
        <w:noProof/>
        <w:lang w:val="es-CR" w:eastAsia="es-CR"/>
      </w:rPr>
      <w:pict>
        <v:line id="8 Conector recto" o:spid="_x0000_s2052" style="position:absolute;left:0;text-align:left;z-index:251661312;visibility:visible;mso-wrap-distance-top:-6e-5mm;mso-wrap-distance-bottom:-6e-5mm;mso-width-relative:margin" from="-37.3pt,16.3pt" to="462.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" strokecolor="windowText" strokeweight="1pt">
          <o:lock v:ext="edit" shapetype="f"/>
        </v:line>
      </w:pict>
    </w:r>
    <w:r w:rsidR="001A34B7" w:rsidRPr="00D4602A">
      <w:rPr>
        <w:rFonts w:ascii="Times New Roman" w:hAnsi="Times New Roman" w:cs="Times New Roman"/>
        <w:bCs/>
        <w:i/>
        <w:szCs w:val="24"/>
        <w:lang w:val="es-MX"/>
      </w:rPr>
      <w:t>Una larga trayectoria de excelencia…</w:t>
    </w:r>
  </w:p>
  <w:p w:rsidR="001A34B7" w:rsidRPr="0037717E" w:rsidRDefault="001A34B7" w:rsidP="001A34B7">
    <w:pPr>
      <w:pStyle w:val="Piedepgina"/>
      <w:jc w:val="center"/>
      <w:rPr>
        <w:rFonts w:ascii="Times New Roman" w:hAnsi="Times New Roman" w:cs="Times New Roman"/>
        <w:bCs/>
        <w:i/>
        <w:szCs w:val="24"/>
        <w:lang w:val="es-MX"/>
      </w:rPr>
    </w:pPr>
    <w:r w:rsidRPr="00E71683">
      <w:rPr>
        <w:rFonts w:ascii="Times New Roman" w:hAnsi="Times New Roman" w:cs="Times New Roman"/>
        <w:sz w:val="20"/>
        <w:lang w:val="pt-BR"/>
      </w:rPr>
      <w:t>Teléfonos: 2511-9180 / 2511-9188 Fax. 2511-9181</w:t>
    </w:r>
  </w:p>
  <w:p w:rsidR="001A34B7" w:rsidRDefault="001A34B7" w:rsidP="001A34B7">
    <w:pPr>
      <w:pStyle w:val="Piedepgina"/>
      <w:jc w:val="center"/>
      <w:rPr>
        <w:rFonts w:ascii="Times New Roman" w:hAnsi="Times New Roman" w:cs="Times New Roman"/>
        <w:bCs/>
        <w:i/>
        <w:szCs w:val="24"/>
        <w:lang w:val="es-MX"/>
      </w:rPr>
    </w:pPr>
    <w:r w:rsidRPr="00E71683">
      <w:rPr>
        <w:rFonts w:ascii="Times New Roman" w:hAnsi="Times New Roman" w:cs="Times New Roman"/>
        <w:sz w:val="20"/>
        <w:lang w:val="pt-BR"/>
      </w:rPr>
      <w:t xml:space="preserve">Correo Electrónico: </w:t>
    </w:r>
    <w:hyperlink r:id="rId1" w:history="1">
      <w:r w:rsidRPr="00E71683">
        <w:rPr>
          <w:rStyle w:val="Hipervnculo"/>
          <w:rFonts w:ascii="Times New Roman" w:hAnsi="Times New Roman" w:cs="Times New Roman"/>
          <w:sz w:val="20"/>
          <w:lang w:val="pt-BR"/>
        </w:rPr>
        <w:t>negocios@ucr.ac.cr</w:t>
      </w:r>
    </w:hyperlink>
    <w:r w:rsidRPr="00E71683">
      <w:rPr>
        <w:rFonts w:ascii="Times New Roman" w:hAnsi="Times New Roman" w:cs="Times New Roman"/>
        <w:sz w:val="20"/>
        <w:lang w:val="pt-BR"/>
      </w:rPr>
      <w:t xml:space="preserve">      </w:t>
    </w:r>
    <w:r>
      <w:rPr>
        <w:rFonts w:ascii="Times New Roman" w:hAnsi="Times New Roman" w:cs="Times New Roman"/>
        <w:sz w:val="20"/>
        <w:lang w:val="pt-BR"/>
      </w:rPr>
      <w:t>Sitio</w:t>
    </w:r>
    <w:r w:rsidRPr="00E71683">
      <w:rPr>
        <w:rFonts w:ascii="Times New Roman" w:hAnsi="Times New Roman" w:cs="Times New Roman"/>
        <w:sz w:val="20"/>
        <w:lang w:val="pt-BR"/>
      </w:rPr>
      <w:t xml:space="preserve"> Web: </w:t>
    </w:r>
    <w:hyperlink r:id="rId2" w:history="1">
      <w:r w:rsidRPr="00E71683">
        <w:rPr>
          <w:rStyle w:val="Hipervnculo"/>
          <w:rFonts w:ascii="Times New Roman" w:hAnsi="Times New Roman" w:cs="Times New Roman"/>
          <w:sz w:val="20"/>
          <w:lang w:val="pt-BR"/>
        </w:rPr>
        <w:t>http://www.ean.ucr.ac.cr</w:t>
      </w:r>
    </w:hyperlink>
  </w:p>
  <w:p w:rsidR="001A34B7" w:rsidRPr="0037717E" w:rsidRDefault="001A34B7" w:rsidP="001A34B7">
    <w:pPr>
      <w:pStyle w:val="Piedepgina"/>
      <w:rPr>
        <w:lang w:val="pt-BR"/>
      </w:rPr>
    </w:pPr>
  </w:p>
  <w:p w:rsidR="00A27196" w:rsidRPr="00A27196" w:rsidRDefault="00A27196" w:rsidP="001A34B7">
    <w:pPr>
      <w:pStyle w:val="Piedepgina"/>
      <w:tabs>
        <w:tab w:val="left" w:pos="2996"/>
      </w:tabs>
      <w:ind w:right="360" w:firstLine="360"/>
      <w:jc w:val="center"/>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6" w:rsidRPr="00A27196" w:rsidRDefault="00931CE3">
    <w:pPr>
      <w:pStyle w:val="Piedepgina"/>
      <w:framePr w:wrap="around" w:vAnchor="text" w:hAnchor="margin" w:xAlign="right" w:y="1"/>
      <w:rPr>
        <w:rStyle w:val="Nmerodepgina"/>
        <w:rFonts w:ascii="Arial Black" w:hAnsi="Arial Black"/>
        <w:sz w:val="14"/>
        <w:lang w:val="es-ES"/>
      </w:rPr>
    </w:pPr>
    <w:r>
      <w:rPr>
        <w:rStyle w:val="Nmerodepgina"/>
        <w:rFonts w:ascii="Arial Black" w:hAnsi="Arial Black"/>
        <w:sz w:val="14"/>
      </w:rPr>
      <w:fldChar w:fldCharType="begin"/>
    </w:r>
    <w:r w:rsidR="00A27196" w:rsidRPr="00A27196">
      <w:rPr>
        <w:rStyle w:val="Nmerodepgina"/>
        <w:rFonts w:ascii="Arial Black" w:hAnsi="Arial Black"/>
        <w:sz w:val="14"/>
        <w:lang w:val="es-ES"/>
      </w:rPr>
      <w:instrText xml:space="preserve">PAGE  </w:instrText>
    </w:r>
    <w:r>
      <w:rPr>
        <w:rStyle w:val="Nmerodepgina"/>
        <w:rFonts w:ascii="Arial Black" w:hAnsi="Arial Black"/>
        <w:sz w:val="14"/>
      </w:rPr>
      <w:fldChar w:fldCharType="separate"/>
    </w:r>
    <w:r w:rsidR="00A27196" w:rsidRPr="00A27196">
      <w:rPr>
        <w:rStyle w:val="Nmerodepgina"/>
        <w:rFonts w:ascii="Arial Black" w:hAnsi="Arial Black"/>
        <w:noProof/>
        <w:sz w:val="14"/>
        <w:lang w:val="es-ES"/>
      </w:rPr>
      <w:t>2</w:t>
    </w:r>
    <w:r>
      <w:rPr>
        <w:rStyle w:val="Nmerodepgina"/>
        <w:rFonts w:ascii="Arial Black" w:hAnsi="Arial Black"/>
        <w:sz w:val="14"/>
      </w:rPr>
      <w:fldChar w:fldCharType="end"/>
    </w:r>
  </w:p>
  <w:p w:rsidR="00A27196" w:rsidRPr="00A27196" w:rsidRDefault="00A27196">
    <w:pPr>
      <w:pStyle w:val="Piedepgina"/>
      <w:pBdr>
        <w:top w:val="single" w:sz="4" w:space="1" w:color="auto"/>
      </w:pBdr>
      <w:ind w:right="360"/>
      <w:jc w:val="center"/>
      <w:rPr>
        <w:rStyle w:val="Nmerodepgina"/>
        <w:rFonts w:ascii="Arial Black" w:hAnsi="Arial Black"/>
        <w:sz w:val="14"/>
        <w:lang w:val="es-ES"/>
      </w:rPr>
    </w:pPr>
  </w:p>
  <w:p w:rsidR="00A27196" w:rsidRDefault="00A27196">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rsidR="00A27196" w:rsidRPr="00A27196" w:rsidRDefault="00A27196">
    <w:pPr>
      <w:pStyle w:val="Piedepgina"/>
      <w:rPr>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B7" w:rsidRDefault="00B22EFF" w:rsidP="001A34B7">
    <w:pPr>
      <w:pStyle w:val="Piedepgina"/>
      <w:spacing w:line="360" w:lineRule="auto"/>
      <w:jc w:val="center"/>
      <w:rPr>
        <w:rFonts w:ascii="Times New Roman" w:hAnsi="Times New Roman" w:cs="Times New Roman"/>
        <w:bCs/>
        <w:i/>
        <w:szCs w:val="24"/>
        <w:lang w:val="es-MX"/>
      </w:rPr>
    </w:pPr>
    <w:r>
      <w:rPr>
        <w:noProof/>
        <w:lang w:val="es-CR" w:eastAsia="es-CR"/>
      </w:rPr>
      <w:pict>
        <v:line id="_x0000_s2049" style="position:absolute;left:0;text-align:left;z-index:251662336;visibility:visible;mso-wrap-distance-top:-6e-5mm;mso-wrap-distance-bottom:-6e-5mm;mso-width-relative:margin" from="-37.3pt,16.3pt" to="462.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" strokecolor="windowText" strokeweight="1pt">
          <o:lock v:ext="edit" shapetype="f"/>
        </v:line>
      </w:pict>
    </w:r>
    <w:r w:rsidR="001A34B7" w:rsidRPr="00D4602A">
      <w:rPr>
        <w:rFonts w:ascii="Times New Roman" w:hAnsi="Times New Roman" w:cs="Times New Roman"/>
        <w:bCs/>
        <w:i/>
        <w:szCs w:val="24"/>
        <w:lang w:val="es-MX"/>
      </w:rPr>
      <w:t>Una larga trayectoria de excelencia…</w:t>
    </w:r>
  </w:p>
  <w:p w:rsidR="001A34B7" w:rsidRPr="0037717E" w:rsidRDefault="001A34B7" w:rsidP="001A34B7">
    <w:pPr>
      <w:pStyle w:val="Piedepgina"/>
      <w:jc w:val="center"/>
      <w:rPr>
        <w:rFonts w:ascii="Times New Roman" w:hAnsi="Times New Roman" w:cs="Times New Roman"/>
        <w:bCs/>
        <w:i/>
        <w:szCs w:val="24"/>
        <w:lang w:val="es-MX"/>
      </w:rPr>
    </w:pPr>
    <w:r w:rsidRPr="00E71683">
      <w:rPr>
        <w:rFonts w:ascii="Times New Roman" w:hAnsi="Times New Roman" w:cs="Times New Roman"/>
        <w:sz w:val="20"/>
        <w:lang w:val="pt-BR"/>
      </w:rPr>
      <w:t>Teléfonos: 2511-9180 / 2511-9188 Fax. 2511-9181</w:t>
    </w:r>
  </w:p>
  <w:p w:rsidR="001A34B7" w:rsidRDefault="001A34B7" w:rsidP="001A34B7">
    <w:pPr>
      <w:pStyle w:val="Piedepgina"/>
      <w:jc w:val="center"/>
      <w:rPr>
        <w:rFonts w:ascii="Times New Roman" w:hAnsi="Times New Roman" w:cs="Times New Roman"/>
        <w:bCs/>
        <w:i/>
        <w:szCs w:val="24"/>
        <w:lang w:val="es-MX"/>
      </w:rPr>
    </w:pPr>
    <w:r w:rsidRPr="00E71683">
      <w:rPr>
        <w:rFonts w:ascii="Times New Roman" w:hAnsi="Times New Roman" w:cs="Times New Roman"/>
        <w:sz w:val="20"/>
        <w:lang w:val="pt-BR"/>
      </w:rPr>
      <w:t xml:space="preserve">Correo Electrónico: </w:t>
    </w:r>
    <w:hyperlink r:id="rId1" w:history="1">
      <w:r w:rsidRPr="00E71683">
        <w:rPr>
          <w:rStyle w:val="Hipervnculo"/>
          <w:rFonts w:ascii="Times New Roman" w:hAnsi="Times New Roman" w:cs="Times New Roman"/>
          <w:sz w:val="20"/>
          <w:lang w:val="pt-BR"/>
        </w:rPr>
        <w:t>negocios@ucr.ac.cr</w:t>
      </w:r>
    </w:hyperlink>
    <w:r w:rsidRPr="00E71683">
      <w:rPr>
        <w:rFonts w:ascii="Times New Roman" w:hAnsi="Times New Roman" w:cs="Times New Roman"/>
        <w:sz w:val="20"/>
        <w:lang w:val="pt-BR"/>
      </w:rPr>
      <w:t xml:space="preserve">      </w:t>
    </w:r>
    <w:r>
      <w:rPr>
        <w:rFonts w:ascii="Times New Roman" w:hAnsi="Times New Roman" w:cs="Times New Roman"/>
        <w:sz w:val="20"/>
        <w:lang w:val="pt-BR"/>
      </w:rPr>
      <w:t>Sitio</w:t>
    </w:r>
    <w:r w:rsidRPr="00E71683">
      <w:rPr>
        <w:rFonts w:ascii="Times New Roman" w:hAnsi="Times New Roman" w:cs="Times New Roman"/>
        <w:sz w:val="20"/>
        <w:lang w:val="pt-BR"/>
      </w:rPr>
      <w:t xml:space="preserve"> Web: </w:t>
    </w:r>
    <w:hyperlink r:id="rId2" w:history="1">
      <w:r w:rsidRPr="00E71683">
        <w:rPr>
          <w:rStyle w:val="Hipervnculo"/>
          <w:rFonts w:ascii="Times New Roman" w:hAnsi="Times New Roman" w:cs="Times New Roman"/>
          <w:sz w:val="20"/>
          <w:lang w:val="pt-BR"/>
        </w:rPr>
        <w:t>http://www.ean.ucr.ac.cr</w:t>
      </w:r>
    </w:hyperlink>
  </w:p>
  <w:p w:rsidR="001A34B7" w:rsidRPr="0037717E" w:rsidRDefault="001A34B7" w:rsidP="001A34B7">
    <w:pPr>
      <w:pStyle w:val="Piedepgina"/>
      <w:rPr>
        <w:lang w:val="pt-BR"/>
      </w:rPr>
    </w:pPr>
  </w:p>
  <w:p w:rsidR="00427F83" w:rsidRPr="001A34B7" w:rsidRDefault="00427F83" w:rsidP="001A34B7">
    <w:pPr>
      <w:pStyle w:val="Piedep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FF" w:rsidRDefault="00B22EFF" w:rsidP="00427F83">
      <w:r>
        <w:separator/>
      </w:r>
    </w:p>
  </w:footnote>
  <w:footnote w:type="continuationSeparator" w:id="0">
    <w:p w:rsidR="00B22EFF" w:rsidRDefault="00B22EFF" w:rsidP="0042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6D" w:rsidRPr="00190A6D" w:rsidRDefault="007A366D" w:rsidP="00190A6D">
    <w:pPr>
      <w:pStyle w:val="Encabezado"/>
      <w:tabs>
        <w:tab w:val="left" w:pos="3825"/>
      </w:tabs>
      <w:jc w:val="left"/>
      <w:rPr>
        <w:rFonts w:ascii="Times New Roman" w:hAnsi="Times New Roman" w:cs="Times New Roman"/>
        <w:bCs/>
        <w:i/>
        <w:sz w:val="32"/>
        <w:szCs w:val="32"/>
        <w:lang w:val="es-MX"/>
      </w:rPr>
    </w:pPr>
    <w:r>
      <w:rPr>
        <w:noProof/>
        <w:lang w:val="es-CR" w:eastAsia="es-CR"/>
      </w:rPr>
      <w:drawing>
        <wp:anchor distT="0" distB="0" distL="114300" distR="114300" simplePos="0" relativeHeight="251655168" behindDoc="0" locked="0" layoutInCell="1" allowOverlap="1">
          <wp:simplePos x="0" y="0"/>
          <wp:positionH relativeFrom="column">
            <wp:posOffset>3161030</wp:posOffset>
          </wp:positionH>
          <wp:positionV relativeFrom="paragraph">
            <wp:posOffset>-143510</wp:posOffset>
          </wp:positionV>
          <wp:extent cx="2822575" cy="58864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2822575" cy="588645"/>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56192" behindDoc="0" locked="0" layoutInCell="1" allowOverlap="1">
          <wp:simplePos x="0" y="0"/>
          <wp:positionH relativeFrom="column">
            <wp:posOffset>-470535</wp:posOffset>
          </wp:positionH>
          <wp:positionV relativeFrom="paragraph">
            <wp:posOffset>-202565</wp:posOffset>
          </wp:positionV>
          <wp:extent cx="1628775" cy="612140"/>
          <wp:effectExtent l="19050" t="0" r="9525"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628775" cy="612140"/>
                  </a:xfrm>
                  <a:prstGeom prst="rect">
                    <a:avLst/>
                  </a:prstGeom>
                  <a:noFill/>
                  <a:ln w="9525">
                    <a:noFill/>
                    <a:miter lim="800000"/>
                    <a:headEnd/>
                    <a:tailEnd/>
                  </a:ln>
                </pic:spPr>
              </pic:pic>
            </a:graphicData>
          </a:graphic>
        </wp:anchor>
      </w:drawing>
    </w:r>
    <w:r w:rsidR="00B22EFF">
      <w:rPr>
        <w:noProof/>
        <w:lang w:val="es-CR" w:eastAsia="es-CR"/>
      </w:rPr>
      <w:pict>
        <v:line id="6 Conector recto" o:spid="_x0000_s2053" style="position:absolute;z-index:251657216;visibility:visible;mso-wrap-distance-top:-6e-5mm;mso-wrap-distance-bottom:-6e-5mm;mso-position-horizontal-relative:text;mso-position-vertical-relative:text;mso-width-relative:margin" from="-33.3pt,36.75pt" to="466.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" strokecolor="windowText" strokeweight="1pt">
          <o:lock v:ext="edit" shapetype="f"/>
        </v:line>
      </w:pict>
    </w:r>
    <w:r w:rsidR="00190A6D">
      <w:rPr>
        <w:rFonts w:ascii="Times New Roman" w:hAnsi="Times New Roman" w:cs="Times New Roman"/>
        <w:bCs/>
        <w:sz w:val="32"/>
        <w:szCs w:val="32"/>
        <w:lang w:val="es-MX"/>
      </w:rPr>
      <w:tab/>
    </w:r>
    <w:r w:rsidR="00190A6D" w:rsidRPr="00F84A61">
      <w:rPr>
        <w:rFonts w:ascii="Times New Roman" w:hAnsi="Times New Roman" w:cs="Times New Roman"/>
        <w:bCs/>
        <w:i/>
        <w:sz w:val="32"/>
        <w:szCs w:val="32"/>
        <w:lang w:val="es-MX"/>
      </w:rPr>
      <w:tab/>
    </w:r>
    <w:r w:rsidR="00190A6D" w:rsidRPr="00F84A61">
      <w:rPr>
        <w:rFonts w:ascii="Times New Roman" w:hAnsi="Times New Roman" w:cs="Times New Roman"/>
        <w:bCs/>
        <w:i/>
        <w:sz w:val="32"/>
        <w:szCs w:val="32"/>
        <w:lang w:val="es-MX"/>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6" w:rsidRDefault="00B22EFF">
    <w:pPr>
      <w:pStyle w:val="Encabezado"/>
      <w:ind w:right="354"/>
      <w:jc w:val="right"/>
    </w:pPr>
    <w:r>
      <w:rPr>
        <w:noProof/>
        <w:lang w:val="es-CR" w:eastAsia="es-CR"/>
      </w:rPr>
      <w:pict>
        <v:shapetype id="_x0000_t202" coordsize="21600,21600" o:spt="202" path="m,l,21600r21600,l21600,xe">
          <v:stroke joinstyle="miter"/>
          <v:path gradientshapeok="t" o:connecttype="rect"/>
        </v:shapetype>
        <v:shape id="Text Box 2" o:spid="_x0000_s2051" type="#_x0000_t202" style="position:absolute;left:0;text-align:left;margin-left:78pt;margin-top:.35pt;width:326.4pt;height:55.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" strokecolor="white">
          <v:textbox>
            <w:txbxContent>
              <w:p w:rsidR="00A27196" w:rsidRDefault="00A27196">
                <w:pPr>
                  <w:spacing w:after="20"/>
                  <w:jc w:val="center"/>
                  <w:rPr>
                    <w:rFonts w:ascii="Arial" w:hAnsi="Arial"/>
                    <w:sz w:val="18"/>
                  </w:rPr>
                </w:pPr>
                <w:r>
                  <w:rPr>
                    <w:rFonts w:ascii="Arial" w:hAnsi="Arial"/>
                    <w:sz w:val="18"/>
                  </w:rPr>
                  <w:t>UNIVERSIDAD DE COSTA RICA</w:t>
                </w:r>
              </w:p>
              <w:p w:rsidR="00A27196" w:rsidRDefault="00A27196">
                <w:pPr>
                  <w:pBdr>
                    <w:bottom w:val="single" w:sz="4" w:space="1" w:color="auto"/>
                  </w:pBdr>
                  <w:spacing w:after="20"/>
                  <w:jc w:val="center"/>
                  <w:rPr>
                    <w:rFonts w:ascii="Arial" w:hAnsi="Arial"/>
                    <w:sz w:val="18"/>
                  </w:rPr>
                </w:pPr>
                <w:r>
                  <w:rPr>
                    <w:rFonts w:ascii="Arial" w:hAnsi="Arial"/>
                    <w:sz w:val="18"/>
                  </w:rPr>
                  <w:t>ESCUELA DE ADMINISTRACIÓN DE NEGOCIOS</w:t>
                </w:r>
              </w:p>
              <w:p w:rsidR="00A27196" w:rsidRDefault="00A27196">
                <w:pPr>
                  <w:pBdr>
                    <w:bottom w:val="single" w:sz="4" w:space="1" w:color="auto"/>
                  </w:pBdr>
                  <w:spacing w:after="20"/>
                  <w:jc w:val="center"/>
                  <w:rPr>
                    <w:rFonts w:ascii="Arial" w:hAnsi="Arial"/>
                    <w:sz w:val="18"/>
                  </w:rPr>
                </w:pPr>
                <w:r>
                  <w:rPr>
                    <w:rFonts w:ascii="Arial" w:hAnsi="Arial"/>
                    <w:sz w:val="18"/>
                  </w:rPr>
                  <w:t xml:space="preserve">CARRERA DE CONTADURIA </w:t>
                </w:r>
                <w:proofErr w:type="gramStart"/>
                <w:r>
                  <w:rPr>
                    <w:rFonts w:ascii="Arial" w:hAnsi="Arial"/>
                    <w:sz w:val="18"/>
                  </w:rPr>
                  <w:t>PUBLICA</w:t>
                </w:r>
                <w:proofErr w:type="gramEnd"/>
              </w:p>
              <w:p w:rsidR="00A27196" w:rsidRDefault="00A27196">
                <w:pPr>
                  <w:pBdr>
                    <w:bottom w:val="single" w:sz="4" w:space="1" w:color="auto"/>
                  </w:pBdr>
                  <w:spacing w:after="20"/>
                  <w:jc w:val="center"/>
                  <w:rPr>
                    <w:rFonts w:ascii="Arial" w:hAnsi="Arial"/>
                    <w:sz w:val="18"/>
                  </w:rPr>
                </w:pPr>
              </w:p>
            </w:txbxContent>
          </v:textbox>
        </v:shape>
      </w:pict>
    </w:r>
    <w:r w:rsidR="007A366D">
      <w:rPr>
        <w:noProof/>
        <w:lang w:val="es-CR" w:eastAsia="es-CR"/>
      </w:rPr>
      <w:drawing>
        <wp:anchor distT="0" distB="0" distL="114300" distR="114300" simplePos="0" relativeHeight="251654144" behindDoc="0" locked="0" layoutInCell="1" allowOverlap="1">
          <wp:simplePos x="0" y="0"/>
          <wp:positionH relativeFrom="column">
            <wp:posOffset>457200</wp:posOffset>
          </wp:positionH>
          <wp:positionV relativeFrom="paragraph">
            <wp:posOffset>29210</wp:posOffset>
          </wp:positionV>
          <wp:extent cx="426085" cy="530860"/>
          <wp:effectExtent l="19050" t="0" r="0" b="0"/>
          <wp:wrapNone/>
          <wp:docPr id="5" name="Imagen 5"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ucr"/>
                  <pic:cNvPicPr>
                    <a:picLocks noChangeAspect="1" noChangeArrowheads="1"/>
                  </pic:cNvPicPr>
                </pic:nvPicPr>
                <pic:blipFill>
                  <a:blip r:embed="rId1"/>
                  <a:srcRect/>
                  <a:stretch>
                    <a:fillRect/>
                  </a:stretch>
                </pic:blipFill>
                <pic:spPr bwMode="auto">
                  <a:xfrm>
                    <a:off x="0" y="0"/>
                    <a:ext cx="426085" cy="530860"/>
                  </a:xfrm>
                  <a:prstGeom prst="rect">
                    <a:avLst/>
                  </a:prstGeom>
                  <a:noFill/>
                  <a:ln w="9525">
                    <a:noFill/>
                    <a:miter lim="800000"/>
                    <a:headEnd/>
                    <a:tailEnd/>
                  </a:ln>
                </pic:spPr>
              </pic:pic>
            </a:graphicData>
          </a:graphic>
        </wp:anchor>
      </w:drawing>
    </w:r>
    <w:r w:rsidR="00A2719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6D" w:rsidRPr="00F84A61" w:rsidRDefault="007A366D" w:rsidP="00190A6D">
    <w:pPr>
      <w:pStyle w:val="Encabezado"/>
      <w:tabs>
        <w:tab w:val="clear" w:pos="4320"/>
        <w:tab w:val="left" w:pos="3825"/>
        <w:tab w:val="center" w:pos="4335"/>
      </w:tabs>
      <w:jc w:val="left"/>
      <w:rPr>
        <w:rFonts w:ascii="Times New Roman" w:hAnsi="Times New Roman" w:cs="Times New Roman"/>
        <w:bCs/>
        <w:i/>
        <w:sz w:val="32"/>
        <w:szCs w:val="32"/>
        <w:lang w:val="es-MX"/>
      </w:rPr>
    </w:pPr>
    <w:r>
      <w:rPr>
        <w:noProof/>
        <w:lang w:val="es-CR" w:eastAsia="es-CR"/>
      </w:rPr>
      <w:drawing>
        <wp:anchor distT="0" distB="0" distL="114300" distR="114300" simplePos="0" relativeHeight="251658240" behindDoc="0" locked="0" layoutInCell="1" allowOverlap="1">
          <wp:simplePos x="0" y="0"/>
          <wp:positionH relativeFrom="column">
            <wp:posOffset>3161030</wp:posOffset>
          </wp:positionH>
          <wp:positionV relativeFrom="paragraph">
            <wp:posOffset>-95885</wp:posOffset>
          </wp:positionV>
          <wp:extent cx="2822575" cy="588645"/>
          <wp:effectExtent l="0" t="0" r="0" b="0"/>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2822575" cy="588645"/>
                  </a:xfrm>
                  <a:prstGeom prst="rect">
                    <a:avLst/>
                  </a:prstGeom>
                  <a:noFill/>
                  <a:ln w="9525">
                    <a:noFill/>
                    <a:miter lim="800000"/>
                    <a:headEnd/>
                    <a:tailEnd/>
                  </a:ln>
                </pic:spPr>
              </pic:pic>
            </a:graphicData>
          </a:graphic>
        </wp:anchor>
      </w:drawing>
    </w:r>
    <w:r w:rsidR="00190A6D">
      <w:rPr>
        <w:rFonts w:ascii="Times New Roman" w:hAnsi="Times New Roman" w:cs="Times New Roman"/>
        <w:bCs/>
        <w:sz w:val="32"/>
        <w:szCs w:val="32"/>
        <w:lang w:val="es-MX"/>
      </w:rPr>
      <w:tab/>
    </w:r>
    <w:r w:rsidR="00190A6D" w:rsidRPr="00F84A61">
      <w:rPr>
        <w:rFonts w:ascii="Times New Roman" w:hAnsi="Times New Roman" w:cs="Times New Roman"/>
        <w:bCs/>
        <w:i/>
        <w:sz w:val="32"/>
        <w:szCs w:val="32"/>
        <w:lang w:val="es-MX"/>
      </w:rPr>
      <w:tab/>
    </w:r>
    <w:r w:rsidR="00190A6D" w:rsidRPr="00F84A61">
      <w:rPr>
        <w:rFonts w:ascii="Times New Roman" w:hAnsi="Times New Roman" w:cs="Times New Roman"/>
        <w:bCs/>
        <w:i/>
        <w:sz w:val="32"/>
        <w:szCs w:val="32"/>
        <w:lang w:val="es-MX"/>
      </w:rPr>
      <w:tab/>
    </w:r>
    <w:r>
      <w:rPr>
        <w:noProof/>
        <w:lang w:val="es-CR" w:eastAsia="es-CR"/>
      </w:rPr>
      <w:drawing>
        <wp:anchor distT="0" distB="0" distL="114300" distR="114300" simplePos="0" relativeHeight="251659264" behindDoc="0" locked="0" layoutInCell="1" allowOverlap="1">
          <wp:simplePos x="0" y="0"/>
          <wp:positionH relativeFrom="column">
            <wp:posOffset>-470535</wp:posOffset>
          </wp:positionH>
          <wp:positionV relativeFrom="paragraph">
            <wp:posOffset>-126365</wp:posOffset>
          </wp:positionV>
          <wp:extent cx="1628775" cy="612140"/>
          <wp:effectExtent l="19050" t="0" r="9525"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628775" cy="612140"/>
                  </a:xfrm>
                  <a:prstGeom prst="rect">
                    <a:avLst/>
                  </a:prstGeom>
                  <a:noFill/>
                  <a:ln w="9525">
                    <a:noFill/>
                    <a:miter lim="800000"/>
                    <a:headEnd/>
                    <a:tailEnd/>
                  </a:ln>
                </pic:spPr>
              </pic:pic>
            </a:graphicData>
          </a:graphic>
        </wp:anchor>
      </w:drawing>
    </w:r>
  </w:p>
  <w:p w:rsidR="00190A6D" w:rsidRPr="00F84A61" w:rsidRDefault="00B22EFF" w:rsidP="00190A6D">
    <w:pPr>
      <w:rPr>
        <w:i/>
      </w:rPr>
    </w:pPr>
    <w:r>
      <w:rPr>
        <w:noProof/>
        <w:lang w:val="es-CR" w:eastAsia="es-CR"/>
      </w:rPr>
      <w:pict>
        <v:line id="_x0000_s2050" style="position:absolute;z-index:251660288;visibility:visible;mso-wrap-distance-top:-6e-5mm;mso-wrap-distance-bottom:-6e-5mm;mso-width-relative:margin" from="-37.3pt,27.9pt" to="462.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" strokecolor="windowText" strokeweight="1pt">
          <o:lock v:ext="edit" shapetype="f"/>
        </v:line>
      </w:pict>
    </w:r>
  </w:p>
  <w:p w:rsidR="00427F83" w:rsidRPr="00190A6D" w:rsidRDefault="00427F83" w:rsidP="00190A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2875825"/>
    <w:multiLevelType w:val="hybridMultilevel"/>
    <w:tmpl w:val="08481448"/>
    <w:lvl w:ilvl="0" w:tplc="92D8CDF0">
      <w:start w:val="12"/>
      <w:numFmt w:val="decimal"/>
      <w:lvlText w:val="%1."/>
      <w:lvlJc w:val="left"/>
      <w:pPr>
        <w:tabs>
          <w:tab w:val="num" w:pos="720"/>
        </w:tabs>
        <w:ind w:left="720" w:hanging="360"/>
      </w:pPr>
      <w:rPr>
        <w:rFonts w:ascii="Times New Roman" w:eastAsia="Times New Roman" w:hAnsi="Times New Roman" w:cs="Times New Roman"/>
      </w:rPr>
    </w:lvl>
    <w:lvl w:ilvl="1" w:tplc="140A000D">
      <w:start w:val="1"/>
      <w:numFmt w:val="bullet"/>
      <w:lvlText w:val=""/>
      <w:lvlJc w:val="left"/>
      <w:pPr>
        <w:tabs>
          <w:tab w:val="num" w:pos="1440"/>
        </w:tabs>
        <w:ind w:left="1440" w:hanging="360"/>
      </w:pPr>
      <w:rPr>
        <w:rFonts w:ascii="Wingdings" w:hAnsi="Wingdings"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2">
    <w:nsid w:val="23B51CB4"/>
    <w:multiLevelType w:val="singleLevel"/>
    <w:tmpl w:val="0C0A0017"/>
    <w:lvl w:ilvl="0">
      <w:start w:val="1"/>
      <w:numFmt w:val="lowerLetter"/>
      <w:lvlText w:val="%1)"/>
      <w:lvlJc w:val="left"/>
      <w:pPr>
        <w:tabs>
          <w:tab w:val="num" w:pos="360"/>
        </w:tabs>
        <w:ind w:left="360" w:hanging="360"/>
      </w:pPr>
    </w:lvl>
  </w:abstractNum>
  <w:abstractNum w:abstractNumId="3">
    <w:nsid w:val="2EB64AC1"/>
    <w:multiLevelType w:val="singleLevel"/>
    <w:tmpl w:val="19CADE0C"/>
    <w:lvl w:ilvl="0">
      <w:start w:val="1"/>
      <w:numFmt w:val="decimal"/>
      <w:lvlText w:val="%1- "/>
      <w:legacy w:legacy="1" w:legacySpace="0" w:legacyIndent="283"/>
      <w:lvlJc w:val="left"/>
      <w:pPr>
        <w:ind w:left="583" w:hanging="283"/>
      </w:pPr>
      <w:rPr>
        <w:b w:val="0"/>
        <w:i w:val="0"/>
        <w:sz w:val="24"/>
      </w:rPr>
    </w:lvl>
  </w:abstractNum>
  <w:abstractNum w:abstractNumId="4">
    <w:nsid w:val="36FE6924"/>
    <w:multiLevelType w:val="hybridMultilevel"/>
    <w:tmpl w:val="F76EF9BE"/>
    <w:lvl w:ilvl="0" w:tplc="C6E27DE0">
      <w:start w:val="1"/>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
    <w:nsid w:val="3BE878E2"/>
    <w:multiLevelType w:val="hybridMultilevel"/>
    <w:tmpl w:val="BA24A6A8"/>
    <w:lvl w:ilvl="0" w:tplc="140A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6">
    <w:nsid w:val="443B50BA"/>
    <w:multiLevelType w:val="hybridMultilevel"/>
    <w:tmpl w:val="8520AD72"/>
    <w:lvl w:ilvl="0" w:tplc="0C0A0001">
      <w:start w:val="1"/>
      <w:numFmt w:val="bullet"/>
      <w:lvlText w:val=""/>
      <w:lvlJc w:val="left"/>
      <w:pPr>
        <w:tabs>
          <w:tab w:val="num" w:pos="480"/>
        </w:tabs>
        <w:ind w:left="480" w:hanging="360"/>
      </w:pPr>
      <w:rPr>
        <w:rFonts w:ascii="Symbol" w:hAnsi="Symbol" w:hint="default"/>
      </w:rPr>
    </w:lvl>
    <w:lvl w:ilvl="1" w:tplc="140A000D">
      <w:start w:val="1"/>
      <w:numFmt w:val="bullet"/>
      <w:lvlText w:val=""/>
      <w:lvlJc w:val="left"/>
      <w:pPr>
        <w:tabs>
          <w:tab w:val="num" w:pos="1200"/>
        </w:tabs>
        <w:ind w:left="1200" w:hanging="360"/>
      </w:pPr>
      <w:rPr>
        <w:rFonts w:ascii="Wingdings" w:hAnsi="Wingdings" w:hint="default"/>
      </w:rPr>
    </w:lvl>
    <w:lvl w:ilvl="2" w:tplc="140A001B" w:tentative="1">
      <w:start w:val="1"/>
      <w:numFmt w:val="lowerRoman"/>
      <w:lvlText w:val="%3."/>
      <w:lvlJc w:val="right"/>
      <w:pPr>
        <w:tabs>
          <w:tab w:val="num" w:pos="1920"/>
        </w:tabs>
        <w:ind w:left="1920" w:hanging="180"/>
      </w:pPr>
    </w:lvl>
    <w:lvl w:ilvl="3" w:tplc="140A000F" w:tentative="1">
      <w:start w:val="1"/>
      <w:numFmt w:val="decimal"/>
      <w:lvlText w:val="%4."/>
      <w:lvlJc w:val="left"/>
      <w:pPr>
        <w:tabs>
          <w:tab w:val="num" w:pos="2640"/>
        </w:tabs>
        <w:ind w:left="2640" w:hanging="360"/>
      </w:pPr>
    </w:lvl>
    <w:lvl w:ilvl="4" w:tplc="140A0019" w:tentative="1">
      <w:start w:val="1"/>
      <w:numFmt w:val="lowerLetter"/>
      <w:lvlText w:val="%5."/>
      <w:lvlJc w:val="left"/>
      <w:pPr>
        <w:tabs>
          <w:tab w:val="num" w:pos="3360"/>
        </w:tabs>
        <w:ind w:left="3360" w:hanging="360"/>
      </w:pPr>
    </w:lvl>
    <w:lvl w:ilvl="5" w:tplc="140A001B" w:tentative="1">
      <w:start w:val="1"/>
      <w:numFmt w:val="lowerRoman"/>
      <w:lvlText w:val="%6."/>
      <w:lvlJc w:val="right"/>
      <w:pPr>
        <w:tabs>
          <w:tab w:val="num" w:pos="4080"/>
        </w:tabs>
        <w:ind w:left="4080" w:hanging="180"/>
      </w:pPr>
    </w:lvl>
    <w:lvl w:ilvl="6" w:tplc="140A000F" w:tentative="1">
      <w:start w:val="1"/>
      <w:numFmt w:val="decimal"/>
      <w:lvlText w:val="%7."/>
      <w:lvlJc w:val="left"/>
      <w:pPr>
        <w:tabs>
          <w:tab w:val="num" w:pos="4800"/>
        </w:tabs>
        <w:ind w:left="4800" w:hanging="360"/>
      </w:pPr>
    </w:lvl>
    <w:lvl w:ilvl="7" w:tplc="140A0019" w:tentative="1">
      <w:start w:val="1"/>
      <w:numFmt w:val="lowerLetter"/>
      <w:lvlText w:val="%8."/>
      <w:lvlJc w:val="left"/>
      <w:pPr>
        <w:tabs>
          <w:tab w:val="num" w:pos="5520"/>
        </w:tabs>
        <w:ind w:left="5520" w:hanging="360"/>
      </w:pPr>
    </w:lvl>
    <w:lvl w:ilvl="8" w:tplc="140A001B" w:tentative="1">
      <w:start w:val="1"/>
      <w:numFmt w:val="lowerRoman"/>
      <w:lvlText w:val="%9."/>
      <w:lvlJc w:val="right"/>
      <w:pPr>
        <w:tabs>
          <w:tab w:val="num" w:pos="6240"/>
        </w:tabs>
        <w:ind w:left="6240" w:hanging="180"/>
      </w:pPr>
    </w:lvl>
  </w:abstractNum>
  <w:abstractNum w:abstractNumId="7">
    <w:nsid w:val="79661BDD"/>
    <w:multiLevelType w:val="hybridMultilevel"/>
    <w:tmpl w:val="8F1EEA1A"/>
    <w:lvl w:ilvl="0" w:tplc="140A001B">
      <w:start w:val="1"/>
      <w:numFmt w:val="lowerRoman"/>
      <w:lvlText w:val="%1."/>
      <w:lvlJc w:val="right"/>
      <w:pPr>
        <w:ind w:left="1286" w:hanging="360"/>
      </w:pPr>
    </w:lvl>
    <w:lvl w:ilvl="1" w:tplc="140A0019" w:tentative="1">
      <w:start w:val="1"/>
      <w:numFmt w:val="lowerLetter"/>
      <w:lvlText w:val="%2."/>
      <w:lvlJc w:val="left"/>
      <w:pPr>
        <w:ind w:left="2006" w:hanging="360"/>
      </w:pPr>
    </w:lvl>
    <w:lvl w:ilvl="2" w:tplc="140A001B" w:tentative="1">
      <w:start w:val="1"/>
      <w:numFmt w:val="lowerRoman"/>
      <w:lvlText w:val="%3."/>
      <w:lvlJc w:val="right"/>
      <w:pPr>
        <w:ind w:left="2726" w:hanging="180"/>
      </w:pPr>
    </w:lvl>
    <w:lvl w:ilvl="3" w:tplc="140A000F" w:tentative="1">
      <w:start w:val="1"/>
      <w:numFmt w:val="decimal"/>
      <w:lvlText w:val="%4."/>
      <w:lvlJc w:val="left"/>
      <w:pPr>
        <w:ind w:left="3446" w:hanging="360"/>
      </w:pPr>
    </w:lvl>
    <w:lvl w:ilvl="4" w:tplc="140A0019" w:tentative="1">
      <w:start w:val="1"/>
      <w:numFmt w:val="lowerLetter"/>
      <w:lvlText w:val="%5."/>
      <w:lvlJc w:val="left"/>
      <w:pPr>
        <w:ind w:left="4166" w:hanging="360"/>
      </w:pPr>
    </w:lvl>
    <w:lvl w:ilvl="5" w:tplc="140A001B" w:tentative="1">
      <w:start w:val="1"/>
      <w:numFmt w:val="lowerRoman"/>
      <w:lvlText w:val="%6."/>
      <w:lvlJc w:val="right"/>
      <w:pPr>
        <w:ind w:left="4886" w:hanging="180"/>
      </w:pPr>
    </w:lvl>
    <w:lvl w:ilvl="6" w:tplc="140A000F" w:tentative="1">
      <w:start w:val="1"/>
      <w:numFmt w:val="decimal"/>
      <w:lvlText w:val="%7."/>
      <w:lvlJc w:val="left"/>
      <w:pPr>
        <w:ind w:left="5606" w:hanging="360"/>
      </w:pPr>
    </w:lvl>
    <w:lvl w:ilvl="7" w:tplc="140A0019" w:tentative="1">
      <w:start w:val="1"/>
      <w:numFmt w:val="lowerLetter"/>
      <w:lvlText w:val="%8."/>
      <w:lvlJc w:val="left"/>
      <w:pPr>
        <w:ind w:left="6326" w:hanging="360"/>
      </w:pPr>
    </w:lvl>
    <w:lvl w:ilvl="8" w:tplc="140A001B" w:tentative="1">
      <w:start w:val="1"/>
      <w:numFmt w:val="lowerRoman"/>
      <w:lvlText w:val="%9."/>
      <w:lvlJc w:val="right"/>
      <w:pPr>
        <w:ind w:left="7046" w:hanging="180"/>
      </w:pPr>
    </w:lvl>
  </w:abstractNum>
  <w:abstractNum w:abstractNumId="8">
    <w:nsid w:val="7D267D62"/>
    <w:multiLevelType w:val="singleLevel"/>
    <w:tmpl w:val="E98AE7D4"/>
    <w:lvl w:ilvl="0">
      <w:start w:val="1"/>
      <w:numFmt w:val="lowerLetter"/>
      <w:lvlText w:val="%1- "/>
      <w:legacy w:legacy="1" w:legacySpace="0" w:legacyIndent="283"/>
      <w:lvlJc w:val="left"/>
      <w:pPr>
        <w:ind w:left="283" w:hanging="283"/>
      </w:pPr>
      <w:rPr>
        <w:b w:val="0"/>
        <w:i w:val="0"/>
        <w:sz w:val="24"/>
      </w:rPr>
    </w:lvl>
  </w:abstractNum>
  <w:num w:numId="1">
    <w:abstractNumId w:val="0"/>
  </w:num>
  <w:num w:numId="2">
    <w:abstractNumId w:val="5"/>
  </w:num>
  <w:num w:numId="3">
    <w:abstractNumId w:val="8"/>
  </w:num>
  <w:num w:numId="4">
    <w:abstractNumId w:val="2"/>
  </w:num>
  <w:num w:numId="5">
    <w:abstractNumId w:val="1"/>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7F83"/>
    <w:rsid w:val="000162E1"/>
    <w:rsid w:val="0003381D"/>
    <w:rsid w:val="000543FF"/>
    <w:rsid w:val="00091FB6"/>
    <w:rsid w:val="000C4A20"/>
    <w:rsid w:val="000E705E"/>
    <w:rsid w:val="000F13F7"/>
    <w:rsid w:val="00140277"/>
    <w:rsid w:val="001705DF"/>
    <w:rsid w:val="001763B0"/>
    <w:rsid w:val="00190A6D"/>
    <w:rsid w:val="00191B5F"/>
    <w:rsid w:val="001A1895"/>
    <w:rsid w:val="001A34B7"/>
    <w:rsid w:val="001D6BC4"/>
    <w:rsid w:val="001E30C5"/>
    <w:rsid w:val="0021148A"/>
    <w:rsid w:val="00262F09"/>
    <w:rsid w:val="00264188"/>
    <w:rsid w:val="002A0ECA"/>
    <w:rsid w:val="002A158F"/>
    <w:rsid w:val="002B4A6E"/>
    <w:rsid w:val="002F2561"/>
    <w:rsid w:val="00330D82"/>
    <w:rsid w:val="003619CC"/>
    <w:rsid w:val="00393217"/>
    <w:rsid w:val="003B672F"/>
    <w:rsid w:val="003B7D13"/>
    <w:rsid w:val="003E14F0"/>
    <w:rsid w:val="00416D03"/>
    <w:rsid w:val="00427F83"/>
    <w:rsid w:val="004873C9"/>
    <w:rsid w:val="004B77DC"/>
    <w:rsid w:val="004C08B7"/>
    <w:rsid w:val="0052498D"/>
    <w:rsid w:val="00551BA1"/>
    <w:rsid w:val="005B6545"/>
    <w:rsid w:val="005D45EC"/>
    <w:rsid w:val="005F4E0C"/>
    <w:rsid w:val="00604ED5"/>
    <w:rsid w:val="00615971"/>
    <w:rsid w:val="0064348C"/>
    <w:rsid w:val="00644680"/>
    <w:rsid w:val="00673F15"/>
    <w:rsid w:val="00695D37"/>
    <w:rsid w:val="006B2205"/>
    <w:rsid w:val="006E1B15"/>
    <w:rsid w:val="006E357C"/>
    <w:rsid w:val="006F24F4"/>
    <w:rsid w:val="00702F22"/>
    <w:rsid w:val="007040D9"/>
    <w:rsid w:val="0076552D"/>
    <w:rsid w:val="007704F3"/>
    <w:rsid w:val="00791FD6"/>
    <w:rsid w:val="00793178"/>
    <w:rsid w:val="007A366D"/>
    <w:rsid w:val="007B3063"/>
    <w:rsid w:val="007C3B9C"/>
    <w:rsid w:val="007F033F"/>
    <w:rsid w:val="008154ED"/>
    <w:rsid w:val="008170BC"/>
    <w:rsid w:val="00842AA3"/>
    <w:rsid w:val="00862759"/>
    <w:rsid w:val="00891AAF"/>
    <w:rsid w:val="00895354"/>
    <w:rsid w:val="008B7002"/>
    <w:rsid w:val="008C4295"/>
    <w:rsid w:val="008C4386"/>
    <w:rsid w:val="009102C9"/>
    <w:rsid w:val="00921DE9"/>
    <w:rsid w:val="00931CE3"/>
    <w:rsid w:val="0093404F"/>
    <w:rsid w:val="0097189C"/>
    <w:rsid w:val="00980AAA"/>
    <w:rsid w:val="00980E23"/>
    <w:rsid w:val="00994D9A"/>
    <w:rsid w:val="009A1083"/>
    <w:rsid w:val="009A225D"/>
    <w:rsid w:val="009A39CB"/>
    <w:rsid w:val="009B0032"/>
    <w:rsid w:val="00A01294"/>
    <w:rsid w:val="00A1769B"/>
    <w:rsid w:val="00A26EAB"/>
    <w:rsid w:val="00A27196"/>
    <w:rsid w:val="00A46794"/>
    <w:rsid w:val="00A509E2"/>
    <w:rsid w:val="00A5565C"/>
    <w:rsid w:val="00B22EFF"/>
    <w:rsid w:val="00B554DE"/>
    <w:rsid w:val="00B60BEF"/>
    <w:rsid w:val="00BB178E"/>
    <w:rsid w:val="00BD14ED"/>
    <w:rsid w:val="00C103F3"/>
    <w:rsid w:val="00C1239D"/>
    <w:rsid w:val="00C457F2"/>
    <w:rsid w:val="00C957CA"/>
    <w:rsid w:val="00CA246D"/>
    <w:rsid w:val="00CD1335"/>
    <w:rsid w:val="00CD395A"/>
    <w:rsid w:val="00D02633"/>
    <w:rsid w:val="00D256A5"/>
    <w:rsid w:val="00D4712D"/>
    <w:rsid w:val="00D8491F"/>
    <w:rsid w:val="00D976FA"/>
    <w:rsid w:val="00DA0BCB"/>
    <w:rsid w:val="00DB764A"/>
    <w:rsid w:val="00DB7CB1"/>
    <w:rsid w:val="00E2153B"/>
    <w:rsid w:val="00E27858"/>
    <w:rsid w:val="00E42985"/>
    <w:rsid w:val="00E76B56"/>
    <w:rsid w:val="00EA0286"/>
    <w:rsid w:val="00EA0968"/>
    <w:rsid w:val="00EA7832"/>
    <w:rsid w:val="00EC7601"/>
    <w:rsid w:val="00ED1819"/>
    <w:rsid w:val="00ED52EF"/>
    <w:rsid w:val="00EF1EF9"/>
    <w:rsid w:val="00F15B56"/>
    <w:rsid w:val="00F30173"/>
    <w:rsid w:val="00F30774"/>
    <w:rsid w:val="00F30C0A"/>
    <w:rsid w:val="00F42864"/>
    <w:rsid w:val="00F5572B"/>
    <w:rsid w:val="00F75C9F"/>
    <w:rsid w:val="00FD7E14"/>
    <w:rsid w:val="00FE5255"/>
    <w:rsid w:val="00FF3D3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96"/>
    <w:rPr>
      <w:rFonts w:ascii="Times New Roman" w:eastAsia="Times New Roman" w:hAnsi="Times New Roman"/>
      <w:sz w:val="24"/>
      <w:lang w:val="es-ES" w:eastAsia="es-ES"/>
    </w:rPr>
  </w:style>
  <w:style w:type="paragraph" w:styleId="Ttulo1">
    <w:name w:val="heading 1"/>
    <w:basedOn w:val="Normal"/>
    <w:next w:val="Normal"/>
    <w:link w:val="Ttulo1Car"/>
    <w:qFormat/>
    <w:rsid w:val="00A27196"/>
    <w:pPr>
      <w:keepNext/>
      <w:jc w:val="center"/>
      <w:outlineLvl w:val="0"/>
    </w:pPr>
    <w:rPr>
      <w:rFonts w:ascii="Arial Narrow" w:hAnsi="Arial Narrow"/>
      <w:b/>
    </w:rPr>
  </w:style>
  <w:style w:type="paragraph" w:styleId="Ttulo2">
    <w:name w:val="heading 2"/>
    <w:basedOn w:val="Normal"/>
    <w:next w:val="Normal"/>
    <w:link w:val="Ttulo2Car"/>
    <w:qFormat/>
    <w:rsid w:val="00A27196"/>
    <w:pPr>
      <w:keepNext/>
      <w:outlineLvl w:val="1"/>
    </w:pPr>
    <w:rPr>
      <w:rFonts w:ascii="Bookman Old Style" w:hAnsi="Bookman Old Style"/>
      <w:b/>
    </w:rPr>
  </w:style>
  <w:style w:type="paragraph" w:styleId="Ttulo3">
    <w:name w:val="heading 3"/>
    <w:basedOn w:val="Normal"/>
    <w:next w:val="Normal"/>
    <w:link w:val="Ttulo3Car"/>
    <w:qFormat/>
    <w:rsid w:val="00A27196"/>
    <w:pPr>
      <w:keepNext/>
      <w:autoSpaceDE w:val="0"/>
      <w:autoSpaceDN w:val="0"/>
      <w:outlineLvl w:val="2"/>
    </w:pPr>
    <w:rPr>
      <w:rFonts w:ascii="Arial" w:hAnsi="Arial"/>
      <w:b/>
    </w:rPr>
  </w:style>
  <w:style w:type="paragraph" w:styleId="Ttulo4">
    <w:name w:val="heading 4"/>
    <w:basedOn w:val="Normal"/>
    <w:next w:val="Normal"/>
    <w:link w:val="Ttulo4Car"/>
    <w:qFormat/>
    <w:rsid w:val="00A27196"/>
    <w:pPr>
      <w:keepNext/>
      <w:jc w:val="both"/>
      <w:outlineLvl w:val="3"/>
    </w:pPr>
    <w:rPr>
      <w:rFonts w:ascii="Arial Narrow" w:hAnsi="Arial Narrow"/>
      <w:b/>
      <w:sz w:val="20"/>
    </w:rPr>
  </w:style>
  <w:style w:type="paragraph" w:styleId="Ttulo8">
    <w:name w:val="heading 8"/>
    <w:basedOn w:val="Normal"/>
    <w:next w:val="Normal"/>
    <w:link w:val="Ttulo8Car"/>
    <w:qFormat/>
    <w:rsid w:val="00A27196"/>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link w:val="Ttulo9Car"/>
    <w:uiPriority w:val="9"/>
    <w:unhideWhenUsed/>
    <w:qFormat/>
    <w:rsid w:val="009A225D"/>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7F83"/>
    <w:pPr>
      <w:widowControl w:val="0"/>
      <w:tabs>
        <w:tab w:val="center" w:pos="4320"/>
        <w:tab w:val="right" w:pos="8640"/>
      </w:tabs>
      <w:suppressAutoHyphens/>
      <w:jc w:val="both"/>
    </w:pPr>
    <w:rPr>
      <w:rFonts w:ascii="Times" w:eastAsia="Times" w:hAnsi="Times" w:cs="Times"/>
      <w:lang w:val="en-US" w:eastAsia="ar-SA"/>
    </w:rPr>
  </w:style>
  <w:style w:type="character" w:customStyle="1" w:styleId="EncabezadoCar">
    <w:name w:val="Encabezado Car"/>
    <w:link w:val="Encabezado"/>
    <w:rsid w:val="00427F83"/>
    <w:rPr>
      <w:rFonts w:ascii="Times" w:eastAsia="Times" w:hAnsi="Times" w:cs="Times"/>
      <w:sz w:val="24"/>
      <w:szCs w:val="20"/>
      <w:lang w:val="en-US" w:eastAsia="ar-SA"/>
    </w:rPr>
  </w:style>
  <w:style w:type="paragraph" w:styleId="Piedepgina">
    <w:name w:val="footer"/>
    <w:basedOn w:val="Normal"/>
    <w:link w:val="PiedepginaCar"/>
    <w:rsid w:val="00427F83"/>
    <w:pPr>
      <w:widowControl w:val="0"/>
      <w:tabs>
        <w:tab w:val="center" w:pos="4320"/>
        <w:tab w:val="right" w:pos="8640"/>
      </w:tabs>
      <w:suppressAutoHyphens/>
      <w:jc w:val="both"/>
    </w:pPr>
    <w:rPr>
      <w:rFonts w:ascii="Times" w:eastAsia="Times" w:hAnsi="Times" w:cs="Times"/>
      <w:lang w:val="en-US" w:eastAsia="ar-SA"/>
    </w:rPr>
  </w:style>
  <w:style w:type="character" w:customStyle="1" w:styleId="PiedepginaCar">
    <w:name w:val="Pie de página Car"/>
    <w:link w:val="Piedepgina"/>
    <w:rsid w:val="00427F83"/>
    <w:rPr>
      <w:rFonts w:ascii="Times" w:eastAsia="Times" w:hAnsi="Times" w:cs="Times"/>
      <w:sz w:val="24"/>
      <w:szCs w:val="20"/>
      <w:lang w:val="en-US" w:eastAsia="ar-SA"/>
    </w:rPr>
  </w:style>
  <w:style w:type="paragraph" w:styleId="Textodeglobo">
    <w:name w:val="Balloon Text"/>
    <w:basedOn w:val="Normal"/>
    <w:link w:val="TextodegloboCar"/>
    <w:uiPriority w:val="99"/>
    <w:semiHidden/>
    <w:unhideWhenUsed/>
    <w:rsid w:val="00427F83"/>
    <w:rPr>
      <w:rFonts w:ascii="Tahoma" w:hAnsi="Tahoma" w:cs="Tahoma"/>
      <w:sz w:val="16"/>
      <w:szCs w:val="16"/>
    </w:rPr>
  </w:style>
  <w:style w:type="character" w:customStyle="1" w:styleId="TextodegloboCar">
    <w:name w:val="Texto de globo Car"/>
    <w:link w:val="Textodeglobo"/>
    <w:uiPriority w:val="99"/>
    <w:semiHidden/>
    <w:rsid w:val="00427F83"/>
    <w:rPr>
      <w:rFonts w:ascii="Tahoma" w:hAnsi="Tahoma" w:cs="Tahoma"/>
      <w:sz w:val="16"/>
      <w:szCs w:val="16"/>
    </w:rPr>
  </w:style>
  <w:style w:type="character" w:styleId="Hipervnculo">
    <w:name w:val="Hyperlink"/>
    <w:unhideWhenUsed/>
    <w:rsid w:val="005F4E0C"/>
    <w:rPr>
      <w:color w:val="0000FF"/>
      <w:u w:val="single"/>
    </w:rPr>
  </w:style>
  <w:style w:type="character" w:customStyle="1" w:styleId="Ttulo1Car">
    <w:name w:val="Título 1 Car"/>
    <w:link w:val="Ttulo1"/>
    <w:rsid w:val="00A27196"/>
    <w:rPr>
      <w:rFonts w:ascii="Arial Narrow" w:eastAsia="Times New Roman" w:hAnsi="Arial Narrow" w:cs="Times New Roman"/>
      <w:b/>
      <w:sz w:val="24"/>
      <w:szCs w:val="20"/>
      <w:lang w:eastAsia="es-ES"/>
    </w:rPr>
  </w:style>
  <w:style w:type="character" w:customStyle="1" w:styleId="Ttulo2Car">
    <w:name w:val="Título 2 Car"/>
    <w:link w:val="Ttulo2"/>
    <w:rsid w:val="00A27196"/>
    <w:rPr>
      <w:rFonts w:ascii="Bookman Old Style" w:eastAsia="Times New Roman" w:hAnsi="Bookman Old Style" w:cs="Times New Roman"/>
      <w:b/>
      <w:sz w:val="24"/>
      <w:szCs w:val="20"/>
      <w:lang w:eastAsia="es-ES"/>
    </w:rPr>
  </w:style>
  <w:style w:type="character" w:customStyle="1" w:styleId="Ttulo3Car">
    <w:name w:val="Título 3 Car"/>
    <w:link w:val="Ttulo3"/>
    <w:rsid w:val="00A27196"/>
    <w:rPr>
      <w:rFonts w:ascii="Arial" w:eastAsia="Times New Roman" w:hAnsi="Arial" w:cs="Times New Roman"/>
      <w:b/>
      <w:sz w:val="24"/>
      <w:szCs w:val="20"/>
      <w:lang w:eastAsia="es-ES"/>
    </w:rPr>
  </w:style>
  <w:style w:type="character" w:customStyle="1" w:styleId="Ttulo4Car">
    <w:name w:val="Título 4 Car"/>
    <w:link w:val="Ttulo4"/>
    <w:rsid w:val="00A27196"/>
    <w:rPr>
      <w:rFonts w:ascii="Arial Narrow" w:eastAsia="Times New Roman" w:hAnsi="Arial Narrow" w:cs="Times New Roman"/>
      <w:b/>
      <w:sz w:val="20"/>
      <w:szCs w:val="20"/>
      <w:lang w:eastAsia="es-ES"/>
    </w:rPr>
  </w:style>
  <w:style w:type="character" w:customStyle="1" w:styleId="Ttulo8Car">
    <w:name w:val="Título 8 Car"/>
    <w:link w:val="Ttulo8"/>
    <w:rsid w:val="00A27196"/>
    <w:rPr>
      <w:rFonts w:ascii="Arial" w:eastAsia="Times New Roman" w:hAnsi="Arial" w:cs="Times New Roman"/>
      <w:i/>
      <w:iCs/>
      <w:sz w:val="18"/>
      <w:szCs w:val="20"/>
      <w:lang w:eastAsia="es-ES"/>
    </w:rPr>
  </w:style>
  <w:style w:type="paragraph" w:styleId="Textoindependiente">
    <w:name w:val="Body Text"/>
    <w:basedOn w:val="Normal"/>
    <w:link w:val="TextoindependienteCar"/>
    <w:rsid w:val="00A27196"/>
    <w:pPr>
      <w:widowControl w:val="0"/>
      <w:jc w:val="both"/>
    </w:pPr>
    <w:rPr>
      <w:rFonts w:ascii="Arial" w:hAnsi="Arial"/>
      <w:lang w:val="es-ES_tradnl"/>
    </w:rPr>
  </w:style>
  <w:style w:type="character" w:customStyle="1" w:styleId="TextoindependienteCar">
    <w:name w:val="Texto independiente Car"/>
    <w:link w:val="Textoindependiente"/>
    <w:semiHidden/>
    <w:rsid w:val="00A27196"/>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semiHidden/>
    <w:rsid w:val="00A27196"/>
    <w:pPr>
      <w:tabs>
        <w:tab w:val="num" w:pos="720"/>
      </w:tabs>
      <w:ind w:left="4680"/>
      <w:jc w:val="both"/>
    </w:pPr>
    <w:rPr>
      <w:rFonts w:ascii="Monotype Corsiva" w:hAnsi="Monotype Corsiva"/>
    </w:rPr>
  </w:style>
  <w:style w:type="character" w:customStyle="1" w:styleId="SangradetextonormalCar">
    <w:name w:val="Sangría de texto normal Car"/>
    <w:link w:val="Sangradetextonormal"/>
    <w:semiHidden/>
    <w:rsid w:val="00A27196"/>
    <w:rPr>
      <w:rFonts w:ascii="Monotype Corsiva" w:eastAsia="Times New Roman" w:hAnsi="Monotype Corsiva" w:cs="Times New Roman"/>
      <w:sz w:val="24"/>
      <w:szCs w:val="20"/>
      <w:lang w:eastAsia="es-ES"/>
    </w:rPr>
  </w:style>
  <w:style w:type="character" w:styleId="Nmerodepgina">
    <w:name w:val="page number"/>
    <w:basedOn w:val="Fuentedeprrafopredeter"/>
    <w:semiHidden/>
    <w:rsid w:val="00A27196"/>
  </w:style>
  <w:style w:type="paragraph" w:styleId="Prrafodelista">
    <w:name w:val="List Paragraph"/>
    <w:basedOn w:val="Normal"/>
    <w:uiPriority w:val="34"/>
    <w:qFormat/>
    <w:rsid w:val="00A27196"/>
    <w:pPr>
      <w:ind w:left="720"/>
      <w:contextualSpacing/>
    </w:pPr>
  </w:style>
  <w:style w:type="character" w:customStyle="1" w:styleId="Ttulo9Car">
    <w:name w:val="Título 9 Car"/>
    <w:link w:val="Ttulo9"/>
    <w:uiPriority w:val="9"/>
    <w:rsid w:val="009A225D"/>
    <w:rPr>
      <w:rFonts w:ascii="Cambria" w:eastAsia="Times New Roman" w:hAnsi="Cambria" w:cs="Times New Roman"/>
      <w:sz w:val="22"/>
      <w:szCs w:val="22"/>
      <w:lang w:val="es-ES" w:eastAsia="es-ES"/>
    </w:rPr>
  </w:style>
  <w:style w:type="paragraph" w:styleId="Textocomentario">
    <w:name w:val="annotation text"/>
    <w:basedOn w:val="Normal"/>
    <w:link w:val="TextocomentarioCar"/>
    <w:rsid w:val="001D6BC4"/>
    <w:rPr>
      <w:sz w:val="20"/>
    </w:rPr>
  </w:style>
  <w:style w:type="character" w:customStyle="1" w:styleId="TextocomentarioCar">
    <w:name w:val="Texto comentario Car"/>
    <w:link w:val="Textocomentario"/>
    <w:rsid w:val="001D6BC4"/>
    <w:rPr>
      <w:rFonts w:ascii="Times New Roman" w:eastAsia="Times New Roman" w:hAnsi="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8610">
      <w:bodyDiv w:val="1"/>
      <w:marLeft w:val="0"/>
      <w:marRight w:val="0"/>
      <w:marTop w:val="0"/>
      <w:marBottom w:val="0"/>
      <w:divBdr>
        <w:top w:val="none" w:sz="0" w:space="0" w:color="auto"/>
        <w:left w:val="none" w:sz="0" w:space="0" w:color="auto"/>
        <w:bottom w:val="none" w:sz="0" w:space="0" w:color="auto"/>
        <w:right w:val="none" w:sz="0" w:space="0" w:color="auto"/>
      </w:divBdr>
    </w:div>
    <w:div w:id="172124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odle.fce.ucr.ac.c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11235</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Costa Rica</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UCR</dc:creator>
  <cp:lastModifiedBy>Mauricio</cp:lastModifiedBy>
  <cp:revision>2</cp:revision>
  <cp:lastPrinted>2013-03-22T00:26:00Z</cp:lastPrinted>
  <dcterms:created xsi:type="dcterms:W3CDTF">2016-01-08T22:23:00Z</dcterms:created>
  <dcterms:modified xsi:type="dcterms:W3CDTF">2016-01-08T22:23:00Z</dcterms:modified>
</cp:coreProperties>
</file>