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7C4D31" w14:textId="77777777" w:rsidR="008C5658" w:rsidRDefault="00AF7267">
      <w:pPr>
        <w:spacing w:after="160" w:line="259" w:lineRule="auto"/>
        <w:rPr>
          <w:rFonts w:ascii="Arial" w:hAnsi="Arial" w:cs="Arial"/>
          <w:sz w:val="22"/>
          <w:lang w:val="es-CR"/>
        </w:rPr>
      </w:pPr>
      <w:bookmarkStart w:id="0" w:name="_GoBack"/>
      <w:bookmarkEnd w:id="0"/>
      <w:r>
        <w:rPr>
          <w:rFonts w:ascii="Arial" w:hAnsi="Arial" w:cs="Arial"/>
          <w:noProof/>
          <w:sz w:val="22"/>
          <w:lang w:val="es-CR" w:eastAsia="es-C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8C3D2F" wp14:editId="0613EA8D">
                <wp:simplePos x="0" y="0"/>
                <wp:positionH relativeFrom="column">
                  <wp:posOffset>-286385</wp:posOffset>
                </wp:positionH>
                <wp:positionV relativeFrom="paragraph">
                  <wp:posOffset>1656080</wp:posOffset>
                </wp:positionV>
                <wp:extent cx="4443095" cy="105029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3095" cy="1050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8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26C9F" w14:textId="77777777" w:rsidR="004755F7" w:rsidRPr="00FA0590" w:rsidRDefault="004755F7" w:rsidP="001F0A8A">
                            <w:pPr>
                              <w:ind w:right="-1"/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s-CR"/>
                              </w:rPr>
                            </w:pPr>
                            <w:r w:rsidRPr="00FA0590"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s-CR"/>
                              </w:rPr>
                              <w:t>PC 0241</w:t>
                            </w:r>
                          </w:p>
                          <w:p w14:paraId="680DD884" w14:textId="1497A859" w:rsidR="004755F7" w:rsidRPr="005B5380" w:rsidRDefault="004755F7" w:rsidP="001F0A8A">
                            <w:pPr>
                              <w:ind w:right="-1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s-CR"/>
                              </w:rPr>
                            </w:pPr>
                            <w:r w:rsidRPr="00DA5879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s-CR"/>
                              </w:rPr>
                              <w:t>NEGOCIOS Y ENTORNO ECONÓMICO</w:t>
                            </w:r>
                          </w:p>
                          <w:p w14:paraId="7638281A" w14:textId="77777777" w:rsidR="004755F7" w:rsidRPr="00C2342B" w:rsidRDefault="004755F7" w:rsidP="001F0A8A">
                            <w:pPr>
                              <w:rPr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8C3D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2.55pt;margin-top:130.4pt;width:349.85pt;height:82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" filled="f" stroked="f">
                <v:fill opacity="58853f"/>
                <v:textbox>
                  <w:txbxContent>
                    <w:p w14:paraId="30026C9F" w14:textId="77777777" w:rsidR="004755F7" w:rsidRPr="00FA0590" w:rsidRDefault="004755F7" w:rsidP="001F0A8A">
                      <w:pPr>
                        <w:ind w:right="-1"/>
                        <w:rPr>
                          <w:rFonts w:ascii="Arial" w:hAnsi="Arial" w:cs="Arial"/>
                          <w:sz w:val="44"/>
                          <w:szCs w:val="44"/>
                          <w:lang w:val="es-CR"/>
                        </w:rPr>
                      </w:pPr>
                      <w:r w:rsidRPr="00FA0590">
                        <w:rPr>
                          <w:rFonts w:ascii="Arial" w:hAnsi="Arial" w:cs="Arial"/>
                          <w:sz w:val="44"/>
                          <w:szCs w:val="44"/>
                          <w:lang w:val="es-CR"/>
                        </w:rPr>
                        <w:t>PC 0241</w:t>
                      </w:r>
                    </w:p>
                    <w:p w14:paraId="680DD884" w14:textId="1497A859" w:rsidR="004755F7" w:rsidRPr="005B5380" w:rsidRDefault="004755F7" w:rsidP="001F0A8A">
                      <w:pPr>
                        <w:ind w:right="-1"/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s-CR"/>
                        </w:rPr>
                      </w:pPr>
                      <w:r w:rsidRPr="00DA5879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s-CR"/>
                        </w:rPr>
                        <w:t>NEGOCIOS Y ENTORNO ECONÓMICO</w:t>
                      </w:r>
                    </w:p>
                    <w:p w14:paraId="7638281A" w14:textId="77777777" w:rsidR="004755F7" w:rsidRPr="00C2342B" w:rsidRDefault="004755F7" w:rsidP="001F0A8A">
                      <w:pPr>
                        <w:rPr>
                          <w:sz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230E">
        <w:rPr>
          <w:rFonts w:ascii="Arial" w:hAnsi="Arial" w:cs="Arial"/>
          <w:noProof/>
          <w:sz w:val="22"/>
          <w:lang w:val="es-CR" w:eastAsia="es-CR"/>
        </w:rPr>
        <w:drawing>
          <wp:anchor distT="0" distB="0" distL="114300" distR="114300" simplePos="0" relativeHeight="251661312" behindDoc="1" locked="1" layoutInCell="1" allowOverlap="1" wp14:anchorId="4519D8B9" wp14:editId="0B9BFF36">
            <wp:simplePos x="0" y="0"/>
            <wp:positionH relativeFrom="column">
              <wp:posOffset>-718185</wp:posOffset>
            </wp:positionH>
            <wp:positionV relativeFrom="paragraph">
              <wp:posOffset>-993140</wp:posOffset>
            </wp:positionV>
            <wp:extent cx="7432040" cy="9716770"/>
            <wp:effectExtent l="19050" t="0" r="0" b="0"/>
            <wp:wrapNone/>
            <wp:docPr id="7" name="6 Imagen" descr="Carátula Progra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átula Programa.png"/>
                    <pic:cNvPicPr/>
                  </pic:nvPicPr>
                  <pic:blipFill>
                    <a:blip r:embed="rId7" cstate="print"/>
                    <a:srcRect l="1978" b="1994"/>
                    <a:stretch>
                      <a:fillRect/>
                    </a:stretch>
                  </pic:blipFill>
                  <pic:spPr>
                    <a:xfrm>
                      <a:off x="0" y="0"/>
                      <a:ext cx="7432040" cy="971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5658">
        <w:rPr>
          <w:rFonts w:ascii="Arial" w:hAnsi="Arial" w:cs="Arial"/>
          <w:sz w:val="22"/>
          <w:lang w:val="es-CR"/>
        </w:rPr>
        <w:br w:type="page"/>
      </w:r>
    </w:p>
    <w:p w14:paraId="19AA3D13" w14:textId="77777777" w:rsidR="00413747" w:rsidRPr="0057742B" w:rsidRDefault="00413747" w:rsidP="00353B38">
      <w:pPr>
        <w:ind w:right="-1"/>
        <w:jc w:val="center"/>
        <w:rPr>
          <w:rFonts w:ascii="Arial" w:hAnsi="Arial" w:cs="Arial"/>
          <w:b/>
          <w:sz w:val="28"/>
          <w:lang w:val="es-CR"/>
        </w:rPr>
      </w:pPr>
      <w:r w:rsidRPr="0057742B">
        <w:rPr>
          <w:rFonts w:ascii="Arial" w:hAnsi="Arial" w:cs="Arial"/>
          <w:b/>
          <w:sz w:val="28"/>
          <w:lang w:val="es-CR"/>
        </w:rPr>
        <w:lastRenderedPageBreak/>
        <w:t>PROGRAMA DEL CURSO</w:t>
      </w:r>
    </w:p>
    <w:p w14:paraId="32F5C783" w14:textId="77777777" w:rsidR="00F27BCF" w:rsidRDefault="00815ACE" w:rsidP="00353B38">
      <w:pPr>
        <w:ind w:right="-1"/>
        <w:jc w:val="center"/>
        <w:rPr>
          <w:rFonts w:ascii="Arial" w:hAnsi="Arial" w:cs="Arial"/>
          <w:b/>
          <w:sz w:val="28"/>
          <w:lang w:val="es-CR"/>
        </w:rPr>
      </w:pPr>
      <w:r>
        <w:rPr>
          <w:rFonts w:ascii="Arial" w:hAnsi="Arial" w:cs="Arial"/>
          <w:b/>
          <w:sz w:val="28"/>
          <w:lang w:val="es-CR"/>
        </w:rPr>
        <w:t>PC 0241</w:t>
      </w:r>
    </w:p>
    <w:p w14:paraId="19F3BC9E" w14:textId="77777777" w:rsidR="00413747" w:rsidRPr="00181A44" w:rsidRDefault="00815ACE" w:rsidP="00353B38">
      <w:pPr>
        <w:ind w:right="-1"/>
        <w:jc w:val="center"/>
        <w:rPr>
          <w:rFonts w:ascii="Arial" w:hAnsi="Arial" w:cs="Arial"/>
          <w:b/>
          <w:sz w:val="28"/>
          <w:lang w:val="es-CR"/>
        </w:rPr>
      </w:pPr>
      <w:r>
        <w:rPr>
          <w:rFonts w:ascii="Arial" w:hAnsi="Arial" w:cs="Arial"/>
          <w:b/>
          <w:sz w:val="28"/>
          <w:lang w:val="es-CR"/>
        </w:rPr>
        <w:t>CÁTEDRA ENTORNO ECONOMICO DE LOS NEGOCIOS</w:t>
      </w:r>
    </w:p>
    <w:p w14:paraId="3697AC93" w14:textId="77777777" w:rsidR="00413747" w:rsidRPr="0057742B" w:rsidRDefault="00815ACE" w:rsidP="00353B38">
      <w:pPr>
        <w:ind w:right="-1"/>
        <w:jc w:val="center"/>
        <w:rPr>
          <w:rFonts w:ascii="Arial" w:hAnsi="Arial" w:cs="Arial"/>
          <w:b/>
          <w:sz w:val="28"/>
          <w:lang w:val="es-CR"/>
        </w:rPr>
      </w:pPr>
      <w:r w:rsidRPr="0057742B">
        <w:rPr>
          <w:rFonts w:ascii="Arial" w:hAnsi="Arial" w:cs="Arial"/>
          <w:b/>
          <w:sz w:val="28"/>
          <w:lang w:val="es-CR"/>
        </w:rPr>
        <w:t>II CICLO 2017</w:t>
      </w:r>
    </w:p>
    <w:p w14:paraId="73C45F90" w14:textId="77777777" w:rsidR="00413747" w:rsidRDefault="00413747" w:rsidP="00413747">
      <w:pPr>
        <w:ind w:right="-1"/>
        <w:rPr>
          <w:rFonts w:ascii="Arial" w:hAnsi="Arial" w:cs="Arial"/>
          <w:lang w:val="es-CR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90"/>
        <w:gridCol w:w="1107"/>
        <w:gridCol w:w="2209"/>
        <w:gridCol w:w="1108"/>
        <w:gridCol w:w="1926"/>
        <w:gridCol w:w="1254"/>
      </w:tblGrid>
      <w:tr w:rsidR="00413747" w:rsidRPr="00353B38" w14:paraId="55A15B3D" w14:textId="77777777" w:rsidTr="00E8683E">
        <w:trPr>
          <w:trHeight w:val="316"/>
        </w:trPr>
        <w:tc>
          <w:tcPr>
            <w:tcW w:w="9620" w:type="dxa"/>
            <w:gridSpan w:val="6"/>
            <w:shd w:val="clear" w:color="auto" w:fill="004388"/>
            <w:vAlign w:val="center"/>
          </w:tcPr>
          <w:p w14:paraId="4F930130" w14:textId="77777777" w:rsidR="00413747" w:rsidRPr="00014427" w:rsidRDefault="00413747" w:rsidP="00C1653C">
            <w:pPr>
              <w:ind w:right="-1"/>
              <w:rPr>
                <w:rFonts w:ascii="Arial" w:hAnsi="Arial" w:cs="Arial"/>
                <w:b/>
                <w:color w:val="FFFFFF" w:themeColor="background1"/>
                <w:lang w:val="es-CR"/>
              </w:rPr>
            </w:pPr>
            <w:r w:rsidRPr="00014427">
              <w:rPr>
                <w:rFonts w:ascii="Arial" w:hAnsi="Arial" w:cs="Arial"/>
                <w:b/>
                <w:color w:val="FFFFFF" w:themeColor="background1"/>
                <w:lang w:val="es-CR"/>
              </w:rPr>
              <w:t>DATOS DEL CURSO</w:t>
            </w:r>
          </w:p>
        </w:tc>
      </w:tr>
      <w:tr w:rsidR="00413747" w:rsidRPr="00014427" w14:paraId="247239B5" w14:textId="77777777" w:rsidTr="003B1268">
        <w:tc>
          <w:tcPr>
            <w:tcW w:w="1809" w:type="dxa"/>
            <w:vAlign w:val="center"/>
          </w:tcPr>
          <w:p w14:paraId="2A3613F8" w14:textId="77777777" w:rsidR="00413747" w:rsidRPr="00695342" w:rsidRDefault="00413747" w:rsidP="00297AA5">
            <w:pPr>
              <w:ind w:right="-1"/>
              <w:rPr>
                <w:rFonts w:ascii="Arial" w:hAnsi="Arial" w:cs="Arial"/>
                <w:b/>
                <w:sz w:val="20"/>
                <w:lang w:val="es-CR"/>
              </w:rPr>
            </w:pPr>
            <w:r w:rsidRPr="00695342">
              <w:rPr>
                <w:rFonts w:ascii="Arial" w:hAnsi="Arial" w:cs="Arial"/>
                <w:b/>
                <w:sz w:val="20"/>
                <w:lang w:val="es-CR"/>
              </w:rPr>
              <w:t>Carrera</w:t>
            </w:r>
            <w:r w:rsidR="00E8683E">
              <w:rPr>
                <w:rFonts w:ascii="Arial" w:hAnsi="Arial" w:cs="Arial"/>
                <w:b/>
                <w:sz w:val="20"/>
                <w:lang w:val="es-CR"/>
              </w:rPr>
              <w:t xml:space="preserve"> (s):</w:t>
            </w:r>
          </w:p>
        </w:tc>
        <w:tc>
          <w:tcPr>
            <w:tcW w:w="7811" w:type="dxa"/>
            <w:gridSpan w:val="5"/>
            <w:vAlign w:val="center"/>
          </w:tcPr>
          <w:p w14:paraId="77A8DEA4" w14:textId="77777777" w:rsidR="00413747" w:rsidRPr="00014427" w:rsidRDefault="00536A38" w:rsidP="00297AA5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Contaduría Pública</w:t>
            </w:r>
          </w:p>
        </w:tc>
      </w:tr>
      <w:tr w:rsidR="00E14956" w:rsidRPr="00014427" w14:paraId="5E23E8C1" w14:textId="77777777" w:rsidTr="00E8683E">
        <w:tc>
          <w:tcPr>
            <w:tcW w:w="9620" w:type="dxa"/>
            <w:gridSpan w:val="6"/>
            <w:vAlign w:val="center"/>
          </w:tcPr>
          <w:p w14:paraId="4D1C9F9B" w14:textId="531A0C6E" w:rsidR="00E14956" w:rsidRDefault="00DA5879" w:rsidP="00E8683E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b/>
                <w:sz w:val="20"/>
                <w:lang w:val="es-CR"/>
              </w:rPr>
              <w:t>Curso del IV</w:t>
            </w:r>
            <w:r w:rsidR="00E14956" w:rsidRPr="00E14956">
              <w:rPr>
                <w:rFonts w:ascii="Arial" w:hAnsi="Arial" w:cs="Arial"/>
                <w:b/>
                <w:sz w:val="20"/>
                <w:lang w:val="es-CR"/>
              </w:rPr>
              <w:t xml:space="preserve"> ciclo del Plan de Estudios</w:t>
            </w:r>
            <w:r w:rsidR="00E8683E">
              <w:rPr>
                <w:rFonts w:ascii="Arial" w:hAnsi="Arial" w:cs="Arial"/>
                <w:b/>
                <w:sz w:val="20"/>
                <w:lang w:val="es-CR"/>
              </w:rPr>
              <w:t>.</w:t>
            </w:r>
          </w:p>
        </w:tc>
      </w:tr>
      <w:tr w:rsidR="00413747" w:rsidRPr="00014427" w14:paraId="5055BEFE" w14:textId="77777777" w:rsidTr="003B1268">
        <w:tc>
          <w:tcPr>
            <w:tcW w:w="1809" w:type="dxa"/>
            <w:vAlign w:val="center"/>
          </w:tcPr>
          <w:p w14:paraId="22A52016" w14:textId="77777777" w:rsidR="00413747" w:rsidRPr="00695342" w:rsidRDefault="00413747" w:rsidP="00297AA5">
            <w:pPr>
              <w:ind w:right="-1"/>
              <w:rPr>
                <w:rFonts w:ascii="Arial" w:hAnsi="Arial" w:cs="Arial"/>
                <w:b/>
                <w:sz w:val="20"/>
                <w:lang w:val="es-CR"/>
              </w:rPr>
            </w:pPr>
            <w:r w:rsidRPr="00695342">
              <w:rPr>
                <w:rFonts w:ascii="Arial" w:hAnsi="Arial" w:cs="Arial"/>
                <w:b/>
                <w:sz w:val="20"/>
                <w:lang w:val="es-CR"/>
              </w:rPr>
              <w:t>Requisitos</w:t>
            </w:r>
            <w:r w:rsidR="00E8683E">
              <w:rPr>
                <w:rFonts w:ascii="Arial" w:hAnsi="Arial" w:cs="Arial"/>
                <w:b/>
                <w:sz w:val="20"/>
                <w:lang w:val="es-CR"/>
              </w:rPr>
              <w:t>:</w:t>
            </w:r>
          </w:p>
        </w:tc>
        <w:tc>
          <w:tcPr>
            <w:tcW w:w="7811" w:type="dxa"/>
            <w:gridSpan w:val="5"/>
            <w:vAlign w:val="center"/>
          </w:tcPr>
          <w:p w14:paraId="33CCBC04" w14:textId="14330C75" w:rsidR="00413747" w:rsidRPr="00014427" w:rsidRDefault="00DA5879" w:rsidP="00297AA5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  <w:r w:rsidRPr="00DA5879">
              <w:rPr>
                <w:rFonts w:ascii="Arial" w:hAnsi="Arial" w:cs="Arial"/>
                <w:sz w:val="20"/>
                <w:lang w:val="es-CR"/>
              </w:rPr>
              <w:t>PC 0261 Legislación comercial, bancaria y financiera</w:t>
            </w:r>
          </w:p>
        </w:tc>
      </w:tr>
      <w:tr w:rsidR="00413747" w:rsidRPr="00014427" w14:paraId="06EC4F42" w14:textId="77777777" w:rsidTr="003B1268">
        <w:tc>
          <w:tcPr>
            <w:tcW w:w="1809" w:type="dxa"/>
            <w:vAlign w:val="center"/>
          </w:tcPr>
          <w:p w14:paraId="048CF270" w14:textId="77777777" w:rsidR="00413747" w:rsidRPr="00695342" w:rsidRDefault="00413747" w:rsidP="00297AA5">
            <w:pPr>
              <w:ind w:right="-1"/>
              <w:rPr>
                <w:rFonts w:ascii="Arial" w:hAnsi="Arial" w:cs="Arial"/>
                <w:b/>
                <w:sz w:val="20"/>
                <w:lang w:val="es-CR"/>
              </w:rPr>
            </w:pPr>
            <w:r w:rsidRPr="00695342">
              <w:rPr>
                <w:rFonts w:ascii="Arial" w:hAnsi="Arial" w:cs="Arial"/>
                <w:b/>
                <w:sz w:val="20"/>
                <w:lang w:val="es-CR"/>
              </w:rPr>
              <w:t>Correquisitos</w:t>
            </w:r>
          </w:p>
        </w:tc>
        <w:tc>
          <w:tcPr>
            <w:tcW w:w="7811" w:type="dxa"/>
            <w:gridSpan w:val="5"/>
            <w:vAlign w:val="center"/>
          </w:tcPr>
          <w:p w14:paraId="2E3D7633" w14:textId="77777777" w:rsidR="00413747" w:rsidRPr="00014427" w:rsidRDefault="00536A38" w:rsidP="00297AA5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Ninguno</w:t>
            </w:r>
          </w:p>
        </w:tc>
      </w:tr>
      <w:tr w:rsidR="00413747" w:rsidRPr="00014427" w14:paraId="6943A5F3" w14:textId="77777777" w:rsidTr="003B1268">
        <w:tc>
          <w:tcPr>
            <w:tcW w:w="1809" w:type="dxa"/>
            <w:vAlign w:val="center"/>
          </w:tcPr>
          <w:p w14:paraId="32A94A74" w14:textId="77777777" w:rsidR="00413747" w:rsidRPr="00695342" w:rsidRDefault="00413747" w:rsidP="00297AA5">
            <w:pPr>
              <w:ind w:right="-1"/>
              <w:rPr>
                <w:rFonts w:ascii="Arial" w:hAnsi="Arial" w:cs="Arial"/>
                <w:b/>
                <w:sz w:val="20"/>
                <w:lang w:val="es-CR"/>
              </w:rPr>
            </w:pPr>
            <w:r w:rsidRPr="00695342">
              <w:rPr>
                <w:rFonts w:ascii="Arial" w:hAnsi="Arial" w:cs="Arial"/>
                <w:b/>
                <w:sz w:val="20"/>
                <w:lang w:val="es-CR"/>
              </w:rPr>
              <w:t>Créditos</w:t>
            </w:r>
          </w:p>
        </w:tc>
        <w:tc>
          <w:tcPr>
            <w:tcW w:w="7811" w:type="dxa"/>
            <w:gridSpan w:val="5"/>
            <w:vAlign w:val="center"/>
          </w:tcPr>
          <w:p w14:paraId="239A15D1" w14:textId="77777777" w:rsidR="00413747" w:rsidRPr="00014427" w:rsidRDefault="00536A38" w:rsidP="00297AA5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3</w:t>
            </w:r>
          </w:p>
        </w:tc>
      </w:tr>
      <w:tr w:rsidR="00E8683E" w:rsidRPr="00014427" w14:paraId="0B698BC1" w14:textId="77777777" w:rsidTr="004C0058">
        <w:tc>
          <w:tcPr>
            <w:tcW w:w="1809" w:type="dxa"/>
            <w:vAlign w:val="center"/>
          </w:tcPr>
          <w:p w14:paraId="63424FDD" w14:textId="77777777" w:rsidR="00E8683E" w:rsidRPr="00695342" w:rsidRDefault="00E8683E" w:rsidP="00695342">
            <w:pPr>
              <w:ind w:right="-1"/>
              <w:rPr>
                <w:rFonts w:ascii="Arial" w:hAnsi="Arial" w:cs="Arial"/>
                <w:b/>
                <w:sz w:val="20"/>
                <w:lang w:val="es-CR"/>
              </w:rPr>
            </w:pPr>
            <w:r w:rsidRPr="00695342">
              <w:rPr>
                <w:rFonts w:ascii="Arial" w:hAnsi="Arial" w:cs="Arial"/>
                <w:b/>
                <w:sz w:val="20"/>
                <w:lang w:val="es-CR"/>
              </w:rPr>
              <w:t>Horas de teoría:</w:t>
            </w:r>
          </w:p>
        </w:tc>
        <w:tc>
          <w:tcPr>
            <w:tcW w:w="1134" w:type="dxa"/>
            <w:vAlign w:val="center"/>
          </w:tcPr>
          <w:p w14:paraId="01FEC368" w14:textId="77777777" w:rsidR="00E8683E" w:rsidRPr="00014427" w:rsidRDefault="00536A38" w:rsidP="00297AA5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 xml:space="preserve">3 </w:t>
            </w:r>
            <w:r w:rsidR="00E8683E">
              <w:rPr>
                <w:rFonts w:ascii="Arial" w:hAnsi="Arial" w:cs="Arial"/>
                <w:sz w:val="20"/>
                <w:lang w:val="es-CR"/>
              </w:rPr>
              <w:t>horas</w:t>
            </w:r>
          </w:p>
        </w:tc>
        <w:tc>
          <w:tcPr>
            <w:tcW w:w="2268" w:type="dxa"/>
            <w:vAlign w:val="center"/>
          </w:tcPr>
          <w:p w14:paraId="259B1266" w14:textId="77777777" w:rsidR="00E8683E" w:rsidRPr="007C79DD" w:rsidRDefault="00E8683E" w:rsidP="00297AA5">
            <w:pPr>
              <w:ind w:right="-1"/>
              <w:rPr>
                <w:rFonts w:ascii="Arial" w:hAnsi="Arial" w:cs="Arial"/>
                <w:b/>
                <w:sz w:val="20"/>
                <w:lang w:val="es-CR"/>
              </w:rPr>
            </w:pPr>
            <w:r w:rsidRPr="007C79DD">
              <w:rPr>
                <w:rFonts w:ascii="Arial" w:hAnsi="Arial" w:cs="Arial"/>
                <w:b/>
                <w:sz w:val="20"/>
                <w:lang w:val="es-CR"/>
              </w:rPr>
              <w:t xml:space="preserve">Horas de laboratorio: </w:t>
            </w:r>
          </w:p>
        </w:tc>
        <w:tc>
          <w:tcPr>
            <w:tcW w:w="1134" w:type="dxa"/>
            <w:vAlign w:val="center"/>
          </w:tcPr>
          <w:p w14:paraId="491D8D93" w14:textId="77777777" w:rsidR="00E8683E" w:rsidRPr="00014427" w:rsidRDefault="00536A38" w:rsidP="00297AA5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0</w:t>
            </w:r>
            <w:r w:rsidR="007C79DD">
              <w:rPr>
                <w:rFonts w:ascii="Arial" w:hAnsi="Arial" w:cs="Arial"/>
                <w:sz w:val="20"/>
                <w:lang w:val="es-CR"/>
              </w:rPr>
              <w:t xml:space="preserve"> horas</w:t>
            </w:r>
          </w:p>
        </w:tc>
        <w:tc>
          <w:tcPr>
            <w:tcW w:w="1985" w:type="dxa"/>
            <w:vAlign w:val="center"/>
          </w:tcPr>
          <w:p w14:paraId="0DCD2BEE" w14:textId="77777777" w:rsidR="00E8683E" w:rsidRPr="00695342" w:rsidRDefault="00E8683E" w:rsidP="00695342">
            <w:pPr>
              <w:ind w:right="-1"/>
              <w:rPr>
                <w:rFonts w:ascii="Arial" w:hAnsi="Arial" w:cs="Arial"/>
                <w:b/>
                <w:sz w:val="20"/>
                <w:lang w:val="es-CR"/>
              </w:rPr>
            </w:pPr>
            <w:r w:rsidRPr="00695342">
              <w:rPr>
                <w:rFonts w:ascii="Arial" w:hAnsi="Arial" w:cs="Arial"/>
                <w:b/>
                <w:sz w:val="20"/>
                <w:lang w:val="es-CR"/>
              </w:rPr>
              <w:t>Horas de práctica:</w:t>
            </w:r>
          </w:p>
        </w:tc>
        <w:tc>
          <w:tcPr>
            <w:tcW w:w="1290" w:type="dxa"/>
            <w:vAlign w:val="center"/>
          </w:tcPr>
          <w:p w14:paraId="131AEFAD" w14:textId="77777777" w:rsidR="00E8683E" w:rsidRPr="00014427" w:rsidRDefault="00536A38" w:rsidP="00297AA5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0</w:t>
            </w:r>
            <w:r w:rsidR="00E8683E">
              <w:rPr>
                <w:rFonts w:ascii="Arial" w:hAnsi="Arial" w:cs="Arial"/>
                <w:sz w:val="20"/>
                <w:lang w:val="es-CR"/>
              </w:rPr>
              <w:t xml:space="preserve"> horas</w:t>
            </w:r>
          </w:p>
        </w:tc>
      </w:tr>
    </w:tbl>
    <w:p w14:paraId="6B231EA9" w14:textId="77777777" w:rsidR="00413747" w:rsidRDefault="00413747" w:rsidP="00413747">
      <w:pPr>
        <w:ind w:right="-1"/>
        <w:rPr>
          <w:rFonts w:ascii="Arial" w:hAnsi="Arial" w:cs="Arial"/>
          <w:lang w:val="es-CR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4543"/>
        <w:gridCol w:w="1559"/>
        <w:gridCol w:w="850"/>
        <w:gridCol w:w="2141"/>
      </w:tblGrid>
      <w:tr w:rsidR="00F56632" w:rsidRPr="00993090" w14:paraId="15EC7667" w14:textId="77777777" w:rsidTr="00470621">
        <w:trPr>
          <w:trHeight w:val="414"/>
        </w:trPr>
        <w:tc>
          <w:tcPr>
            <w:tcW w:w="9620" w:type="dxa"/>
            <w:gridSpan w:val="5"/>
            <w:shd w:val="clear" w:color="auto" w:fill="004388"/>
            <w:vAlign w:val="center"/>
          </w:tcPr>
          <w:p w14:paraId="3D5C3866" w14:textId="77777777" w:rsidR="00F56632" w:rsidRDefault="00F56632" w:rsidP="001F3F0D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lang w:val="es-CR"/>
              </w:rPr>
            </w:pPr>
            <w:r>
              <w:rPr>
                <w:rFonts w:ascii="Arial" w:hAnsi="Arial" w:cs="Arial"/>
                <w:b/>
                <w:color w:val="FFFFFF" w:themeColor="background1"/>
                <w:lang w:val="es-CR"/>
              </w:rPr>
              <w:t>PROFESORES DEL CURSO</w:t>
            </w:r>
          </w:p>
        </w:tc>
      </w:tr>
      <w:tr w:rsidR="00353B38" w14:paraId="74964A3B" w14:textId="77777777" w:rsidTr="00470621">
        <w:trPr>
          <w:trHeight w:val="340"/>
        </w:trPr>
        <w:tc>
          <w:tcPr>
            <w:tcW w:w="9620" w:type="dxa"/>
            <w:gridSpan w:val="5"/>
            <w:shd w:val="clear" w:color="auto" w:fill="FDBC35"/>
            <w:vAlign w:val="center"/>
          </w:tcPr>
          <w:p w14:paraId="2B86FCA0" w14:textId="77777777" w:rsidR="00353B38" w:rsidRPr="00A26BE3" w:rsidRDefault="00353B38" w:rsidP="00353B38">
            <w:pPr>
              <w:ind w:right="-1"/>
              <w:jc w:val="center"/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</w:pPr>
            <w:r w:rsidRPr="00A26BE3"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>SEDE RODRIGO FACIO</w:t>
            </w:r>
          </w:p>
        </w:tc>
      </w:tr>
      <w:tr w:rsidR="00353B38" w14:paraId="7E4C6A92" w14:textId="77777777" w:rsidTr="00F45CB8">
        <w:trPr>
          <w:trHeight w:val="340"/>
        </w:trPr>
        <w:tc>
          <w:tcPr>
            <w:tcW w:w="527" w:type="dxa"/>
            <w:shd w:val="clear" w:color="auto" w:fill="004388"/>
            <w:vAlign w:val="center"/>
          </w:tcPr>
          <w:p w14:paraId="44AABDE8" w14:textId="77777777" w:rsidR="00353B38" w:rsidRPr="00353B38" w:rsidRDefault="00353B38" w:rsidP="00353B38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 w:rsidRPr="00353B38"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G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R</w:t>
            </w:r>
          </w:p>
        </w:tc>
        <w:tc>
          <w:tcPr>
            <w:tcW w:w="4543" w:type="dxa"/>
            <w:shd w:val="clear" w:color="auto" w:fill="004388"/>
            <w:vAlign w:val="center"/>
          </w:tcPr>
          <w:p w14:paraId="65444C83" w14:textId="77777777" w:rsidR="00353B38" w:rsidRPr="00353B38" w:rsidRDefault="00353B38" w:rsidP="00C1653C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 w:rsidRPr="00353B38"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Docente</w:t>
            </w:r>
          </w:p>
        </w:tc>
        <w:tc>
          <w:tcPr>
            <w:tcW w:w="1559" w:type="dxa"/>
            <w:shd w:val="clear" w:color="auto" w:fill="004388"/>
            <w:vAlign w:val="center"/>
          </w:tcPr>
          <w:p w14:paraId="083838A0" w14:textId="77777777" w:rsidR="00353B38" w:rsidRPr="00353B38" w:rsidRDefault="00353B38" w:rsidP="00C1653C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 w:rsidRPr="00353B38"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Horario</w:t>
            </w:r>
          </w:p>
        </w:tc>
        <w:tc>
          <w:tcPr>
            <w:tcW w:w="850" w:type="dxa"/>
            <w:shd w:val="clear" w:color="auto" w:fill="004388"/>
            <w:vAlign w:val="center"/>
          </w:tcPr>
          <w:p w14:paraId="6FE10F57" w14:textId="77777777" w:rsidR="00353B38" w:rsidRPr="00353B38" w:rsidRDefault="00353B38" w:rsidP="00C1653C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 w:rsidRPr="00353B38"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Aula</w:t>
            </w:r>
          </w:p>
        </w:tc>
        <w:tc>
          <w:tcPr>
            <w:tcW w:w="2141" w:type="dxa"/>
            <w:shd w:val="clear" w:color="auto" w:fill="004388"/>
            <w:vAlign w:val="center"/>
          </w:tcPr>
          <w:p w14:paraId="281665CE" w14:textId="77777777" w:rsidR="00353B38" w:rsidRPr="00353B38" w:rsidRDefault="00353B38" w:rsidP="00353B38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Horario de Atención</w:t>
            </w:r>
            <w:r w:rsidR="00695342"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*</w:t>
            </w:r>
          </w:p>
        </w:tc>
      </w:tr>
      <w:tr w:rsidR="00353B38" w:rsidRPr="00F45CB8" w14:paraId="2C419ABC" w14:textId="77777777" w:rsidTr="00055D5D">
        <w:trPr>
          <w:trHeight w:val="227"/>
        </w:trPr>
        <w:tc>
          <w:tcPr>
            <w:tcW w:w="527" w:type="dxa"/>
            <w:vAlign w:val="center"/>
          </w:tcPr>
          <w:p w14:paraId="54A161F7" w14:textId="77777777" w:rsidR="00353B38" w:rsidRPr="00F45CB8" w:rsidRDefault="00353B38" w:rsidP="00DB5352">
            <w:pPr>
              <w:ind w:right="-1"/>
              <w:jc w:val="center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F45CB8">
              <w:rPr>
                <w:rFonts w:ascii="Arial" w:hAnsi="Arial" w:cs="Arial"/>
                <w:sz w:val="18"/>
                <w:szCs w:val="18"/>
                <w:lang w:val="es-CR"/>
              </w:rPr>
              <w:t>01</w:t>
            </w:r>
          </w:p>
        </w:tc>
        <w:tc>
          <w:tcPr>
            <w:tcW w:w="4543" w:type="dxa"/>
            <w:vAlign w:val="center"/>
          </w:tcPr>
          <w:p w14:paraId="4E38358B" w14:textId="0810DE24" w:rsidR="00353B38" w:rsidRPr="00F1047C" w:rsidRDefault="004755F7" w:rsidP="00DB5352">
            <w:pPr>
              <w:ind w:right="-1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F1047C">
              <w:rPr>
                <w:rFonts w:ascii="Arial" w:hAnsi="Arial" w:cs="Arial"/>
                <w:bCs/>
                <w:sz w:val="18"/>
                <w:szCs w:val="18"/>
                <w:lang w:val="pt-BR"/>
              </w:rPr>
              <w:t>Palma Rodríguez Carlos</w:t>
            </w:r>
          </w:p>
        </w:tc>
        <w:tc>
          <w:tcPr>
            <w:tcW w:w="1559" w:type="dxa"/>
            <w:vAlign w:val="center"/>
          </w:tcPr>
          <w:p w14:paraId="5D6AF627" w14:textId="77777777" w:rsidR="00353B38" w:rsidRPr="00F1047C" w:rsidRDefault="00B509FF" w:rsidP="00DB535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  <w:r w:rsidRPr="00F1047C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J: 07 a 09:50</w:t>
            </w:r>
          </w:p>
        </w:tc>
        <w:tc>
          <w:tcPr>
            <w:tcW w:w="850" w:type="dxa"/>
            <w:vAlign w:val="center"/>
          </w:tcPr>
          <w:p w14:paraId="6B721C25" w14:textId="77777777" w:rsidR="00353B38" w:rsidRPr="00F1047C" w:rsidRDefault="00353B38" w:rsidP="006B48C7">
            <w:pPr>
              <w:ind w:right="-1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F1047C">
              <w:rPr>
                <w:rFonts w:ascii="Arial" w:hAnsi="Arial" w:cs="Arial"/>
                <w:bCs/>
                <w:sz w:val="18"/>
                <w:szCs w:val="18"/>
                <w:lang w:val="pt-BR"/>
              </w:rPr>
              <w:t>115 CE</w:t>
            </w:r>
          </w:p>
        </w:tc>
        <w:tc>
          <w:tcPr>
            <w:tcW w:w="2141" w:type="dxa"/>
            <w:shd w:val="clear" w:color="auto" w:fill="auto"/>
            <w:vAlign w:val="center"/>
          </w:tcPr>
          <w:p w14:paraId="13AE9973" w14:textId="52B7B930" w:rsidR="00353B38" w:rsidRPr="004755F7" w:rsidRDefault="009C0530" w:rsidP="00DB5352">
            <w:pPr>
              <w:ind w:right="-1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pt-BR"/>
              </w:rPr>
              <w:t>J: 9:</w:t>
            </w:r>
            <w:r w:rsidR="004755F7">
              <w:rPr>
                <w:rFonts w:ascii="Arial" w:hAnsi="Arial" w:cs="Arial"/>
                <w:bCs/>
                <w:sz w:val="18"/>
                <w:szCs w:val="18"/>
                <w:lang w:val="pt-BR"/>
              </w:rPr>
              <w:t>50 a 11:00</w:t>
            </w:r>
          </w:p>
        </w:tc>
      </w:tr>
      <w:tr w:rsidR="00353B38" w:rsidRPr="00F45CB8" w14:paraId="399F920A" w14:textId="77777777" w:rsidTr="004755F7">
        <w:trPr>
          <w:trHeight w:val="227"/>
        </w:trPr>
        <w:tc>
          <w:tcPr>
            <w:tcW w:w="527" w:type="dxa"/>
            <w:shd w:val="clear" w:color="auto" w:fill="auto"/>
            <w:vAlign w:val="center"/>
          </w:tcPr>
          <w:p w14:paraId="6BD9DC7C" w14:textId="77777777" w:rsidR="00353B38" w:rsidRPr="00F45CB8" w:rsidRDefault="00353B38" w:rsidP="00DB5352">
            <w:pPr>
              <w:ind w:right="-1"/>
              <w:jc w:val="center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F45CB8">
              <w:rPr>
                <w:rFonts w:ascii="Arial" w:hAnsi="Arial" w:cs="Arial"/>
                <w:sz w:val="18"/>
                <w:szCs w:val="18"/>
                <w:lang w:val="es-CR"/>
              </w:rPr>
              <w:t>02</w:t>
            </w:r>
          </w:p>
        </w:tc>
        <w:tc>
          <w:tcPr>
            <w:tcW w:w="4543" w:type="dxa"/>
            <w:shd w:val="clear" w:color="auto" w:fill="auto"/>
            <w:vAlign w:val="center"/>
          </w:tcPr>
          <w:p w14:paraId="4DC895C6" w14:textId="507AE805" w:rsidR="00B509FF" w:rsidRPr="00F1047C" w:rsidRDefault="004755F7" w:rsidP="00E97034">
            <w:pPr>
              <w:ind w:right="-1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F1047C">
              <w:rPr>
                <w:rFonts w:ascii="Arial" w:hAnsi="Arial" w:cs="Arial"/>
                <w:bCs/>
                <w:sz w:val="18"/>
                <w:szCs w:val="18"/>
                <w:lang w:val="pt-BR"/>
              </w:rPr>
              <w:t>Murillo Scott Carlos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326B156" w14:textId="77777777" w:rsidR="00353B38" w:rsidRPr="00F1047C" w:rsidRDefault="00B509FF" w:rsidP="00DB535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  <w:r w:rsidRPr="00F1047C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J: 10 a 12:50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E6DF301" w14:textId="77777777" w:rsidR="00353B38" w:rsidRPr="00F1047C" w:rsidRDefault="00391428" w:rsidP="006B48C7">
            <w:pPr>
              <w:ind w:right="-1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F1047C">
              <w:rPr>
                <w:rFonts w:ascii="Arial" w:hAnsi="Arial" w:cs="Arial"/>
                <w:bCs/>
                <w:sz w:val="18"/>
                <w:szCs w:val="18"/>
                <w:lang w:val="pt-BR"/>
              </w:rPr>
              <w:t>115</w:t>
            </w:r>
            <w:r w:rsidR="00353B38" w:rsidRPr="00F1047C">
              <w:rPr>
                <w:rFonts w:ascii="Arial" w:hAnsi="Arial" w:cs="Arial"/>
                <w:bCs/>
                <w:sz w:val="18"/>
                <w:szCs w:val="18"/>
                <w:lang w:val="pt-BR"/>
              </w:rPr>
              <w:t xml:space="preserve"> CE</w:t>
            </w:r>
          </w:p>
        </w:tc>
        <w:tc>
          <w:tcPr>
            <w:tcW w:w="2141" w:type="dxa"/>
            <w:shd w:val="clear" w:color="auto" w:fill="auto"/>
            <w:vAlign w:val="center"/>
          </w:tcPr>
          <w:p w14:paraId="7B104121" w14:textId="5DAE19E9" w:rsidR="00353B38" w:rsidRPr="00F1047C" w:rsidRDefault="009C0530" w:rsidP="009C0530">
            <w:pPr>
              <w:ind w:right="-1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pt-BR"/>
              </w:rPr>
              <w:t>J: 12:50 a 14:00</w:t>
            </w:r>
          </w:p>
        </w:tc>
      </w:tr>
      <w:tr w:rsidR="00353B38" w:rsidRPr="00F45CB8" w14:paraId="6EAF9CE1" w14:textId="77777777" w:rsidTr="00055D5D">
        <w:trPr>
          <w:trHeight w:val="227"/>
        </w:trPr>
        <w:tc>
          <w:tcPr>
            <w:tcW w:w="527" w:type="dxa"/>
            <w:vAlign w:val="center"/>
          </w:tcPr>
          <w:p w14:paraId="39B257A2" w14:textId="77777777" w:rsidR="00353B38" w:rsidRPr="00F45CB8" w:rsidRDefault="00353B38" w:rsidP="00DB5352">
            <w:pPr>
              <w:ind w:right="-1"/>
              <w:jc w:val="center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F45CB8">
              <w:rPr>
                <w:rFonts w:ascii="Arial" w:hAnsi="Arial" w:cs="Arial"/>
                <w:sz w:val="18"/>
                <w:szCs w:val="18"/>
                <w:lang w:val="es-CR"/>
              </w:rPr>
              <w:t>03</w:t>
            </w:r>
          </w:p>
        </w:tc>
        <w:tc>
          <w:tcPr>
            <w:tcW w:w="4543" w:type="dxa"/>
            <w:vAlign w:val="center"/>
          </w:tcPr>
          <w:p w14:paraId="09D8BF11" w14:textId="77777777" w:rsidR="00353B38" w:rsidRPr="00F1047C" w:rsidRDefault="007020EE" w:rsidP="00DB5352">
            <w:pPr>
              <w:ind w:right="-1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F1047C">
              <w:rPr>
                <w:rFonts w:ascii="Arial" w:hAnsi="Arial" w:cs="Arial"/>
                <w:bCs/>
                <w:sz w:val="18"/>
                <w:szCs w:val="18"/>
                <w:lang w:val="pt-BR"/>
              </w:rPr>
              <w:t>Peña Montiel José Eddy *</w:t>
            </w:r>
          </w:p>
        </w:tc>
        <w:tc>
          <w:tcPr>
            <w:tcW w:w="1559" w:type="dxa"/>
            <w:vAlign w:val="center"/>
          </w:tcPr>
          <w:p w14:paraId="5B26A127" w14:textId="77777777" w:rsidR="00353B38" w:rsidRPr="00F1047C" w:rsidRDefault="00391428" w:rsidP="00DB535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  <w:r w:rsidRPr="00F1047C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J: 16 a 18:50</w:t>
            </w:r>
          </w:p>
        </w:tc>
        <w:tc>
          <w:tcPr>
            <w:tcW w:w="850" w:type="dxa"/>
            <w:vAlign w:val="center"/>
          </w:tcPr>
          <w:p w14:paraId="740134EC" w14:textId="77777777" w:rsidR="00353B38" w:rsidRPr="00F1047C" w:rsidRDefault="00391428" w:rsidP="006B48C7">
            <w:pPr>
              <w:ind w:right="-1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F1047C">
              <w:rPr>
                <w:rFonts w:ascii="Arial" w:hAnsi="Arial" w:cs="Arial"/>
                <w:bCs/>
                <w:sz w:val="18"/>
                <w:szCs w:val="18"/>
                <w:lang w:val="pt-BR"/>
              </w:rPr>
              <w:t>111</w:t>
            </w:r>
            <w:r w:rsidR="00353B38" w:rsidRPr="00F1047C">
              <w:rPr>
                <w:rFonts w:ascii="Arial" w:hAnsi="Arial" w:cs="Arial"/>
                <w:bCs/>
                <w:sz w:val="18"/>
                <w:szCs w:val="18"/>
                <w:lang w:val="pt-BR"/>
              </w:rPr>
              <w:t xml:space="preserve"> CE</w:t>
            </w:r>
          </w:p>
        </w:tc>
        <w:tc>
          <w:tcPr>
            <w:tcW w:w="2141" w:type="dxa"/>
            <w:shd w:val="clear" w:color="auto" w:fill="auto"/>
            <w:vAlign w:val="center"/>
          </w:tcPr>
          <w:p w14:paraId="6D58472E" w14:textId="63996CFB" w:rsidR="00353B38" w:rsidRPr="00F1047C" w:rsidRDefault="003A6B4A" w:rsidP="00DB5352">
            <w:pPr>
              <w:ind w:right="-1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pt-BR"/>
              </w:rPr>
              <w:t>V</w:t>
            </w:r>
            <w:r w:rsidR="00E97034" w:rsidRPr="00F1047C">
              <w:rPr>
                <w:rFonts w:ascii="Arial" w:hAnsi="Arial" w:cs="Arial"/>
                <w:bCs/>
                <w:sz w:val="18"/>
                <w:szCs w:val="18"/>
                <w:lang w:val="pt-BR"/>
              </w:rPr>
              <w:t>: 15.30 a 16:30</w:t>
            </w:r>
          </w:p>
        </w:tc>
      </w:tr>
      <w:tr w:rsidR="00353B38" w:rsidRPr="00F45CB8" w14:paraId="46EBC94A" w14:textId="77777777" w:rsidTr="00055D5D">
        <w:trPr>
          <w:trHeight w:val="227"/>
        </w:trPr>
        <w:tc>
          <w:tcPr>
            <w:tcW w:w="527" w:type="dxa"/>
            <w:vAlign w:val="center"/>
          </w:tcPr>
          <w:p w14:paraId="6222569A" w14:textId="77777777" w:rsidR="00353B38" w:rsidRPr="00F45CB8" w:rsidRDefault="00353B38" w:rsidP="00DB5352">
            <w:pPr>
              <w:ind w:right="-1"/>
              <w:jc w:val="center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F45CB8">
              <w:rPr>
                <w:rFonts w:ascii="Arial" w:hAnsi="Arial" w:cs="Arial"/>
                <w:sz w:val="18"/>
                <w:szCs w:val="18"/>
                <w:lang w:val="es-CR"/>
              </w:rPr>
              <w:t>04</w:t>
            </w:r>
          </w:p>
        </w:tc>
        <w:tc>
          <w:tcPr>
            <w:tcW w:w="4543" w:type="dxa"/>
            <w:vAlign w:val="center"/>
          </w:tcPr>
          <w:p w14:paraId="5A613D51" w14:textId="77777777" w:rsidR="00353B38" w:rsidRPr="00F1047C" w:rsidRDefault="007020EE" w:rsidP="00DB5352">
            <w:pPr>
              <w:ind w:right="-1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F1047C">
              <w:rPr>
                <w:rFonts w:ascii="Arial" w:hAnsi="Arial" w:cs="Arial"/>
                <w:bCs/>
                <w:sz w:val="18"/>
                <w:szCs w:val="18"/>
                <w:lang w:val="pt-BR"/>
              </w:rPr>
              <w:t>Peña Montiel José Eddy</w:t>
            </w:r>
          </w:p>
        </w:tc>
        <w:tc>
          <w:tcPr>
            <w:tcW w:w="1559" w:type="dxa"/>
            <w:vAlign w:val="center"/>
          </w:tcPr>
          <w:p w14:paraId="5F7A316D" w14:textId="77777777" w:rsidR="00353B38" w:rsidRPr="00F1047C" w:rsidRDefault="00391428" w:rsidP="00DB535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  <w:r w:rsidRPr="00F1047C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J: 19 a 21:50</w:t>
            </w:r>
          </w:p>
        </w:tc>
        <w:tc>
          <w:tcPr>
            <w:tcW w:w="850" w:type="dxa"/>
            <w:vAlign w:val="center"/>
          </w:tcPr>
          <w:p w14:paraId="6DC71D1A" w14:textId="77777777" w:rsidR="00353B38" w:rsidRPr="00F1047C" w:rsidRDefault="00391428" w:rsidP="006B48C7">
            <w:pPr>
              <w:ind w:right="-1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F1047C">
              <w:rPr>
                <w:rFonts w:ascii="Arial" w:hAnsi="Arial" w:cs="Arial"/>
                <w:bCs/>
                <w:sz w:val="18"/>
                <w:szCs w:val="18"/>
                <w:lang w:val="pt-BR"/>
              </w:rPr>
              <w:t>118</w:t>
            </w:r>
            <w:r w:rsidR="00353B38" w:rsidRPr="00F1047C">
              <w:rPr>
                <w:rFonts w:ascii="Arial" w:hAnsi="Arial" w:cs="Arial"/>
                <w:bCs/>
                <w:sz w:val="18"/>
                <w:szCs w:val="18"/>
                <w:lang w:val="pt-BR"/>
              </w:rPr>
              <w:t xml:space="preserve"> CE</w:t>
            </w:r>
          </w:p>
        </w:tc>
        <w:tc>
          <w:tcPr>
            <w:tcW w:w="2141" w:type="dxa"/>
            <w:shd w:val="clear" w:color="auto" w:fill="auto"/>
            <w:vAlign w:val="center"/>
          </w:tcPr>
          <w:p w14:paraId="0AB46DFA" w14:textId="06CE7864" w:rsidR="00353B38" w:rsidRPr="00F1047C" w:rsidRDefault="003A6B4A" w:rsidP="00DB5352">
            <w:pPr>
              <w:ind w:right="-1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pt-BR"/>
              </w:rPr>
              <w:t>V</w:t>
            </w:r>
            <w:r w:rsidR="00E97034" w:rsidRPr="00F1047C">
              <w:rPr>
                <w:rFonts w:ascii="Arial" w:hAnsi="Arial" w:cs="Arial"/>
                <w:bCs/>
                <w:sz w:val="18"/>
                <w:szCs w:val="18"/>
                <w:lang w:val="pt-BR"/>
              </w:rPr>
              <w:t>: 16.30 a 17:30</w:t>
            </w:r>
          </w:p>
        </w:tc>
      </w:tr>
      <w:tr w:rsidR="00353B38" w:rsidRPr="00F45CB8" w14:paraId="2481C6E6" w14:textId="77777777" w:rsidTr="00DC284A">
        <w:trPr>
          <w:trHeight w:val="227"/>
        </w:trPr>
        <w:tc>
          <w:tcPr>
            <w:tcW w:w="527" w:type="dxa"/>
            <w:vAlign w:val="center"/>
          </w:tcPr>
          <w:p w14:paraId="5E9601EF" w14:textId="77777777" w:rsidR="00353B38" w:rsidRPr="00F45CB8" w:rsidRDefault="00353B38" w:rsidP="00DB5352">
            <w:pPr>
              <w:ind w:right="-1"/>
              <w:jc w:val="center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F45CB8">
              <w:rPr>
                <w:rFonts w:ascii="Arial" w:hAnsi="Arial" w:cs="Arial"/>
                <w:sz w:val="18"/>
                <w:szCs w:val="18"/>
                <w:lang w:val="es-CR"/>
              </w:rPr>
              <w:t>05</w:t>
            </w:r>
          </w:p>
        </w:tc>
        <w:tc>
          <w:tcPr>
            <w:tcW w:w="4543" w:type="dxa"/>
            <w:vAlign w:val="center"/>
          </w:tcPr>
          <w:p w14:paraId="3BD516CD" w14:textId="0BC7B900" w:rsidR="00353B38" w:rsidRPr="00F1047C" w:rsidRDefault="00353B38" w:rsidP="00DB5352">
            <w:pPr>
              <w:ind w:right="-1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</w:tc>
        <w:tc>
          <w:tcPr>
            <w:tcW w:w="1559" w:type="dxa"/>
            <w:vAlign w:val="center"/>
          </w:tcPr>
          <w:p w14:paraId="78D87C4D" w14:textId="26B76E68" w:rsidR="00353B38" w:rsidRPr="00F1047C" w:rsidRDefault="00353B38" w:rsidP="00DB535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850" w:type="dxa"/>
            <w:vAlign w:val="center"/>
          </w:tcPr>
          <w:p w14:paraId="2425A144" w14:textId="61236A71" w:rsidR="00353B38" w:rsidRPr="00F1047C" w:rsidRDefault="00353B38" w:rsidP="006B48C7">
            <w:pPr>
              <w:ind w:right="-1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</w:tc>
        <w:tc>
          <w:tcPr>
            <w:tcW w:w="2141" w:type="dxa"/>
            <w:shd w:val="clear" w:color="auto" w:fill="auto"/>
            <w:vAlign w:val="center"/>
          </w:tcPr>
          <w:p w14:paraId="52A87AF4" w14:textId="77777777" w:rsidR="00353B38" w:rsidRPr="00F1047C" w:rsidRDefault="00353B38" w:rsidP="00DB5352">
            <w:pPr>
              <w:ind w:right="-1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</w:tc>
      </w:tr>
      <w:tr w:rsidR="00DB5352" w14:paraId="00DDDBAF" w14:textId="77777777" w:rsidTr="00470621">
        <w:trPr>
          <w:trHeight w:val="340"/>
        </w:trPr>
        <w:tc>
          <w:tcPr>
            <w:tcW w:w="9620" w:type="dxa"/>
            <w:gridSpan w:val="5"/>
            <w:shd w:val="clear" w:color="auto" w:fill="FDBC35"/>
            <w:vAlign w:val="center"/>
          </w:tcPr>
          <w:p w14:paraId="13C17CCF" w14:textId="77777777" w:rsidR="00DB5352" w:rsidRPr="00695342" w:rsidRDefault="00462A70" w:rsidP="00CE64CE">
            <w:pPr>
              <w:ind w:right="-1"/>
              <w:jc w:val="center"/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>SEDES</w:t>
            </w:r>
            <w:r w:rsidR="00A3395F"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 xml:space="preserve"> Y RECINTOS</w:t>
            </w:r>
          </w:p>
        </w:tc>
      </w:tr>
      <w:tr w:rsidR="00DB5352" w:rsidRPr="00F45CB8" w14:paraId="0DA72B96" w14:textId="77777777" w:rsidTr="00055D5D">
        <w:trPr>
          <w:trHeight w:val="227"/>
        </w:trPr>
        <w:tc>
          <w:tcPr>
            <w:tcW w:w="527" w:type="dxa"/>
            <w:vAlign w:val="center"/>
          </w:tcPr>
          <w:p w14:paraId="5A416AD1" w14:textId="77777777" w:rsidR="00DB5352" w:rsidRPr="00F45CB8" w:rsidRDefault="00DB5352" w:rsidP="00DB5352">
            <w:pPr>
              <w:ind w:right="-1"/>
              <w:jc w:val="center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F45CB8">
              <w:rPr>
                <w:rFonts w:ascii="Arial" w:hAnsi="Arial" w:cs="Arial"/>
                <w:sz w:val="18"/>
                <w:szCs w:val="18"/>
                <w:lang w:val="es-CR"/>
              </w:rPr>
              <w:t>01</w:t>
            </w:r>
          </w:p>
        </w:tc>
        <w:tc>
          <w:tcPr>
            <w:tcW w:w="4543" w:type="dxa"/>
            <w:vAlign w:val="center"/>
          </w:tcPr>
          <w:p w14:paraId="1AABAE25" w14:textId="77777777" w:rsidR="00DB5352" w:rsidRPr="00F45CB8" w:rsidRDefault="00462A70" w:rsidP="00DB5352">
            <w:pPr>
              <w:ind w:right="-1"/>
              <w:jc w:val="center"/>
              <w:rPr>
                <w:rFonts w:ascii="Arial" w:eastAsia="Times New Roman" w:hAnsi="Arial" w:cs="Arial"/>
                <w:sz w:val="18"/>
                <w:szCs w:val="18"/>
                <w:lang w:eastAsia="es-CR"/>
              </w:rPr>
            </w:pPr>
            <w:r w:rsidRPr="00F45CB8">
              <w:rPr>
                <w:rFonts w:ascii="Arial" w:eastAsia="Times New Roman" w:hAnsi="Arial" w:cs="Arial"/>
                <w:sz w:val="18"/>
                <w:szCs w:val="18"/>
                <w:lang w:eastAsia="es-CR"/>
              </w:rPr>
              <w:t xml:space="preserve">Ronald Aguilar Dormond (sede </w:t>
            </w:r>
            <w:r w:rsidR="00A3395F" w:rsidRPr="00F45CB8">
              <w:rPr>
                <w:rFonts w:ascii="Arial" w:eastAsia="Times New Roman" w:hAnsi="Arial" w:cs="Arial"/>
                <w:sz w:val="18"/>
                <w:szCs w:val="18"/>
                <w:lang w:eastAsia="es-CR"/>
              </w:rPr>
              <w:t>Atlántico</w:t>
            </w:r>
            <w:r w:rsidRPr="00F45CB8">
              <w:rPr>
                <w:rFonts w:ascii="Arial" w:eastAsia="Times New Roman" w:hAnsi="Arial" w:cs="Arial"/>
                <w:sz w:val="18"/>
                <w:szCs w:val="18"/>
                <w:lang w:eastAsia="es-CR"/>
              </w:rPr>
              <w:t>)</w:t>
            </w:r>
          </w:p>
        </w:tc>
        <w:tc>
          <w:tcPr>
            <w:tcW w:w="1559" w:type="dxa"/>
            <w:vAlign w:val="center"/>
          </w:tcPr>
          <w:p w14:paraId="474474B1" w14:textId="77777777" w:rsidR="00DB5352" w:rsidRPr="00F45CB8" w:rsidRDefault="00A3395F" w:rsidP="00DB5352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CR"/>
              </w:rPr>
            </w:pPr>
            <w:r w:rsidRPr="00F45CB8">
              <w:rPr>
                <w:rFonts w:ascii="Arial" w:eastAsia="Times New Roman" w:hAnsi="Arial" w:cs="Arial"/>
                <w:b/>
                <w:sz w:val="18"/>
                <w:szCs w:val="18"/>
                <w:lang w:eastAsia="es-CR"/>
              </w:rPr>
              <w:t>M:09:00 a 11:50</w:t>
            </w:r>
          </w:p>
        </w:tc>
        <w:tc>
          <w:tcPr>
            <w:tcW w:w="850" w:type="dxa"/>
            <w:vAlign w:val="center"/>
          </w:tcPr>
          <w:p w14:paraId="283D8D6F" w14:textId="39666BA7" w:rsidR="00DB5352" w:rsidRPr="00055D5D" w:rsidRDefault="00055D5D" w:rsidP="00DB5352">
            <w:pPr>
              <w:ind w:right="-1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055D5D">
              <w:rPr>
                <w:rFonts w:ascii="Arial" w:hAnsi="Arial" w:cs="Arial"/>
                <w:bCs/>
                <w:sz w:val="18"/>
                <w:szCs w:val="18"/>
                <w:lang w:val="pt-BR"/>
              </w:rPr>
              <w:t>03</w:t>
            </w:r>
          </w:p>
        </w:tc>
        <w:tc>
          <w:tcPr>
            <w:tcW w:w="2141" w:type="dxa"/>
            <w:shd w:val="clear" w:color="auto" w:fill="FFFFFF" w:themeFill="background1"/>
            <w:vAlign w:val="center"/>
          </w:tcPr>
          <w:p w14:paraId="5C679AB6" w14:textId="60BC11E3" w:rsidR="00DB5352" w:rsidRPr="00055D5D" w:rsidRDefault="009C0530" w:rsidP="00DB5352">
            <w:pPr>
              <w:ind w:right="-1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pt-BR"/>
              </w:rPr>
              <w:t>M: 12:00. a 14:00</w:t>
            </w:r>
          </w:p>
        </w:tc>
      </w:tr>
      <w:tr w:rsidR="00DB5352" w:rsidRPr="00F45CB8" w14:paraId="3DBC8DFF" w14:textId="77777777" w:rsidTr="009C0530">
        <w:trPr>
          <w:trHeight w:val="227"/>
        </w:trPr>
        <w:tc>
          <w:tcPr>
            <w:tcW w:w="527" w:type="dxa"/>
            <w:vAlign w:val="center"/>
          </w:tcPr>
          <w:p w14:paraId="613FC972" w14:textId="77777777" w:rsidR="00DB5352" w:rsidRPr="00F45CB8" w:rsidRDefault="00DB5352" w:rsidP="00DB5352">
            <w:pPr>
              <w:ind w:right="-1"/>
              <w:jc w:val="center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F45CB8">
              <w:rPr>
                <w:rFonts w:ascii="Arial" w:hAnsi="Arial" w:cs="Arial"/>
                <w:sz w:val="18"/>
                <w:szCs w:val="18"/>
                <w:lang w:val="es-CR"/>
              </w:rPr>
              <w:t>02</w:t>
            </w:r>
          </w:p>
        </w:tc>
        <w:tc>
          <w:tcPr>
            <w:tcW w:w="4543" w:type="dxa"/>
            <w:vAlign w:val="center"/>
          </w:tcPr>
          <w:p w14:paraId="671FFDD8" w14:textId="77777777" w:rsidR="00DB5352" w:rsidRPr="00F45CB8" w:rsidRDefault="00454DA5" w:rsidP="00DB5352">
            <w:pPr>
              <w:ind w:right="-1"/>
              <w:jc w:val="center"/>
              <w:rPr>
                <w:rFonts w:ascii="Arial" w:eastAsia="Times New Roman" w:hAnsi="Arial" w:cs="Arial"/>
                <w:sz w:val="18"/>
                <w:szCs w:val="18"/>
                <w:lang w:eastAsia="es-CR"/>
              </w:rPr>
            </w:pPr>
            <w:r w:rsidRPr="00F45CB8">
              <w:rPr>
                <w:rFonts w:ascii="Arial" w:eastAsia="Times New Roman" w:hAnsi="Arial" w:cs="Arial"/>
                <w:sz w:val="18"/>
                <w:szCs w:val="18"/>
                <w:lang w:eastAsia="es-CR"/>
              </w:rPr>
              <w:t xml:space="preserve">Roberto Vargas Martínez </w:t>
            </w:r>
            <w:r w:rsidR="00462A70" w:rsidRPr="00F45CB8">
              <w:rPr>
                <w:rFonts w:ascii="Arial" w:eastAsia="Times New Roman" w:hAnsi="Arial" w:cs="Arial"/>
                <w:sz w:val="18"/>
                <w:szCs w:val="18"/>
                <w:lang w:eastAsia="es-CR"/>
              </w:rPr>
              <w:t>(</w:t>
            </w:r>
            <w:r w:rsidR="00A3395F" w:rsidRPr="00F45CB8">
              <w:rPr>
                <w:rFonts w:ascii="Arial" w:eastAsia="Times New Roman" w:hAnsi="Arial" w:cs="Arial"/>
                <w:sz w:val="18"/>
                <w:szCs w:val="18"/>
                <w:lang w:eastAsia="es-CR"/>
              </w:rPr>
              <w:t>recinto Guápiles</w:t>
            </w:r>
            <w:r w:rsidR="00462A70" w:rsidRPr="00F45CB8">
              <w:rPr>
                <w:rFonts w:ascii="Arial" w:eastAsia="Times New Roman" w:hAnsi="Arial" w:cs="Arial"/>
                <w:sz w:val="18"/>
                <w:szCs w:val="18"/>
                <w:lang w:eastAsia="es-CR"/>
              </w:rPr>
              <w:t>)</w:t>
            </w:r>
          </w:p>
        </w:tc>
        <w:tc>
          <w:tcPr>
            <w:tcW w:w="1559" w:type="dxa"/>
            <w:vAlign w:val="center"/>
          </w:tcPr>
          <w:p w14:paraId="515A22BB" w14:textId="77777777" w:rsidR="00DB5352" w:rsidRPr="00F45CB8" w:rsidRDefault="00A3395F" w:rsidP="00DB5352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CR"/>
              </w:rPr>
            </w:pPr>
            <w:r w:rsidRPr="00F45CB8">
              <w:rPr>
                <w:rFonts w:ascii="Arial" w:eastAsia="Times New Roman" w:hAnsi="Arial" w:cs="Arial"/>
                <w:b/>
                <w:sz w:val="18"/>
                <w:szCs w:val="18"/>
                <w:lang w:eastAsia="es-CR"/>
              </w:rPr>
              <w:t>S:09:00 a 12:00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9F342EB" w14:textId="77777777" w:rsidR="00DB5352" w:rsidRPr="00F45CB8" w:rsidRDefault="00DB5352" w:rsidP="00DB5352">
            <w:pPr>
              <w:ind w:right="-1"/>
              <w:jc w:val="center"/>
              <w:rPr>
                <w:rFonts w:ascii="Arial" w:eastAsia="Times New Roman" w:hAnsi="Arial" w:cs="Arial"/>
                <w:sz w:val="18"/>
                <w:szCs w:val="18"/>
                <w:lang w:eastAsia="es-CR"/>
              </w:rPr>
            </w:pPr>
          </w:p>
        </w:tc>
        <w:tc>
          <w:tcPr>
            <w:tcW w:w="2141" w:type="dxa"/>
            <w:shd w:val="clear" w:color="auto" w:fill="FFFFFF" w:themeFill="background1"/>
            <w:vAlign w:val="center"/>
          </w:tcPr>
          <w:p w14:paraId="545AE2D3" w14:textId="7877F79F" w:rsidR="00DB5352" w:rsidRPr="00F45CB8" w:rsidRDefault="00186F1E" w:rsidP="00DB5352">
            <w:pPr>
              <w:ind w:right="-1"/>
              <w:jc w:val="center"/>
              <w:rPr>
                <w:rFonts w:ascii="Arial" w:eastAsia="Times New Roman" w:hAnsi="Arial" w:cs="Arial"/>
                <w:sz w:val="18"/>
                <w:szCs w:val="18"/>
                <w:lang w:eastAsia="es-CR"/>
              </w:rPr>
            </w:pPr>
            <w:r>
              <w:rPr>
                <w:rFonts w:ascii="Arial" w:hAnsi="Arial" w:cs="Arial"/>
                <w:sz w:val="18"/>
                <w:szCs w:val="18"/>
              </w:rPr>
              <w:t>S:13.00 a 14.00</w:t>
            </w:r>
          </w:p>
        </w:tc>
      </w:tr>
      <w:tr w:rsidR="009C0530" w:rsidRPr="009C0530" w14:paraId="14DCAD49" w14:textId="77777777" w:rsidTr="009C0530">
        <w:trPr>
          <w:trHeight w:val="227"/>
        </w:trPr>
        <w:tc>
          <w:tcPr>
            <w:tcW w:w="527" w:type="dxa"/>
            <w:shd w:val="clear" w:color="auto" w:fill="auto"/>
            <w:vAlign w:val="center"/>
          </w:tcPr>
          <w:p w14:paraId="05A04535" w14:textId="77777777" w:rsidR="00462A70" w:rsidRPr="009C0530" w:rsidRDefault="00462A70" w:rsidP="00DB5352">
            <w:pPr>
              <w:ind w:right="-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CR"/>
              </w:rPr>
            </w:pPr>
            <w:r w:rsidRPr="009C0530">
              <w:rPr>
                <w:rFonts w:ascii="Arial" w:hAnsi="Arial" w:cs="Arial"/>
                <w:color w:val="000000" w:themeColor="text1"/>
                <w:sz w:val="18"/>
                <w:szCs w:val="18"/>
                <w:lang w:val="es-CR"/>
              </w:rPr>
              <w:t>03</w:t>
            </w:r>
          </w:p>
        </w:tc>
        <w:tc>
          <w:tcPr>
            <w:tcW w:w="4543" w:type="dxa"/>
            <w:shd w:val="clear" w:color="auto" w:fill="auto"/>
            <w:vAlign w:val="center"/>
          </w:tcPr>
          <w:p w14:paraId="708BC65C" w14:textId="77777777" w:rsidR="00462A70" w:rsidRPr="009C0530" w:rsidRDefault="00454DA5" w:rsidP="00DB5352">
            <w:pPr>
              <w:ind w:right="-1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CR"/>
              </w:rPr>
            </w:pPr>
            <w:r w:rsidRPr="009C0530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CR"/>
              </w:rPr>
              <w:t xml:space="preserve">Rocío Valverde Rojas (sede </w:t>
            </w:r>
            <w:r w:rsidR="00A3395F" w:rsidRPr="009C0530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CR"/>
              </w:rPr>
              <w:t>del Caribe</w:t>
            </w:r>
            <w:r w:rsidRPr="009C0530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CR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D45BBE5" w14:textId="77777777" w:rsidR="00462A70" w:rsidRPr="009C0530" w:rsidRDefault="00F34E75" w:rsidP="00DB5352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eastAsia="es-CR"/>
              </w:rPr>
            </w:pPr>
            <w:r w:rsidRPr="009C0530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eastAsia="es-CR"/>
              </w:rPr>
              <w:t>M:17:00 a 19:50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7461F6D" w14:textId="77777777" w:rsidR="00462A70" w:rsidRPr="009C0530" w:rsidRDefault="00462A70" w:rsidP="00DB5352">
            <w:pPr>
              <w:ind w:right="-1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CR"/>
              </w:rPr>
            </w:pPr>
          </w:p>
        </w:tc>
        <w:tc>
          <w:tcPr>
            <w:tcW w:w="2141" w:type="dxa"/>
            <w:shd w:val="clear" w:color="auto" w:fill="auto"/>
            <w:vAlign w:val="center"/>
          </w:tcPr>
          <w:p w14:paraId="18306D45" w14:textId="76AF83E3" w:rsidR="00462A70" w:rsidRPr="009C0530" w:rsidRDefault="00131699" w:rsidP="00DB5352">
            <w:pPr>
              <w:ind w:right="-1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CR"/>
              </w:rPr>
            </w:pPr>
            <w:r w:rsidRPr="009C0530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CR"/>
              </w:rPr>
              <w:t>K:17:00 a 19:50</w:t>
            </w:r>
          </w:p>
        </w:tc>
      </w:tr>
      <w:tr w:rsidR="00462A70" w:rsidRPr="00F45CB8" w14:paraId="394CD51A" w14:textId="77777777" w:rsidTr="009C0530">
        <w:trPr>
          <w:trHeight w:val="227"/>
        </w:trPr>
        <w:tc>
          <w:tcPr>
            <w:tcW w:w="527" w:type="dxa"/>
            <w:vAlign w:val="center"/>
          </w:tcPr>
          <w:p w14:paraId="70F08C5A" w14:textId="77777777" w:rsidR="00462A70" w:rsidRPr="00F45CB8" w:rsidRDefault="00462A70" w:rsidP="00DB5352">
            <w:pPr>
              <w:ind w:right="-1"/>
              <w:jc w:val="center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F45CB8">
              <w:rPr>
                <w:rFonts w:ascii="Arial" w:hAnsi="Arial" w:cs="Arial"/>
                <w:sz w:val="18"/>
                <w:szCs w:val="18"/>
                <w:lang w:val="es-CR"/>
              </w:rPr>
              <w:t>04</w:t>
            </w:r>
          </w:p>
        </w:tc>
        <w:tc>
          <w:tcPr>
            <w:tcW w:w="4543" w:type="dxa"/>
            <w:vAlign w:val="center"/>
          </w:tcPr>
          <w:p w14:paraId="574559CC" w14:textId="77777777" w:rsidR="00462A70" w:rsidRPr="00F45CB8" w:rsidRDefault="00454DA5" w:rsidP="00A3395F">
            <w:pPr>
              <w:ind w:right="-1"/>
              <w:jc w:val="center"/>
              <w:rPr>
                <w:rFonts w:ascii="Arial" w:eastAsia="Times New Roman" w:hAnsi="Arial" w:cs="Arial"/>
                <w:sz w:val="18"/>
                <w:szCs w:val="18"/>
                <w:lang w:eastAsia="es-CR"/>
              </w:rPr>
            </w:pPr>
            <w:r w:rsidRPr="00F45CB8">
              <w:rPr>
                <w:rFonts w:ascii="Arial" w:eastAsia="Times New Roman" w:hAnsi="Arial" w:cs="Arial"/>
                <w:sz w:val="18"/>
                <w:szCs w:val="18"/>
                <w:lang w:eastAsia="es-CR"/>
              </w:rPr>
              <w:t xml:space="preserve">Guido Rolando Salas Navarrete </w:t>
            </w:r>
            <w:r w:rsidR="00A3395F" w:rsidRPr="00F45CB8">
              <w:rPr>
                <w:rFonts w:ascii="Arial" w:eastAsia="Times New Roman" w:hAnsi="Arial" w:cs="Arial"/>
                <w:sz w:val="18"/>
                <w:szCs w:val="18"/>
                <w:lang w:eastAsia="es-CR"/>
              </w:rPr>
              <w:t>(recinto Santa Cruz</w:t>
            </w:r>
            <w:r w:rsidRPr="00F45CB8">
              <w:rPr>
                <w:rFonts w:ascii="Arial" w:eastAsia="Times New Roman" w:hAnsi="Arial" w:cs="Arial"/>
                <w:sz w:val="18"/>
                <w:szCs w:val="18"/>
                <w:lang w:eastAsia="es-CR"/>
              </w:rPr>
              <w:t>)</w:t>
            </w:r>
          </w:p>
        </w:tc>
        <w:tc>
          <w:tcPr>
            <w:tcW w:w="1559" w:type="dxa"/>
            <w:vAlign w:val="center"/>
          </w:tcPr>
          <w:p w14:paraId="1A92BFC1" w14:textId="77777777" w:rsidR="00462A70" w:rsidRPr="00F45CB8" w:rsidRDefault="00F34E75" w:rsidP="00DB5352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CR"/>
              </w:rPr>
            </w:pPr>
            <w:r w:rsidRPr="00F45CB8">
              <w:rPr>
                <w:rFonts w:ascii="Arial" w:eastAsia="Times New Roman" w:hAnsi="Arial" w:cs="Arial"/>
                <w:b/>
                <w:sz w:val="18"/>
                <w:szCs w:val="18"/>
                <w:lang w:eastAsia="es-CR"/>
              </w:rPr>
              <w:t>M:17:00 a 19:50</w:t>
            </w:r>
          </w:p>
        </w:tc>
        <w:tc>
          <w:tcPr>
            <w:tcW w:w="850" w:type="dxa"/>
            <w:vAlign w:val="center"/>
          </w:tcPr>
          <w:p w14:paraId="0AD2FE06" w14:textId="77777777" w:rsidR="00462A70" w:rsidRPr="00F45CB8" w:rsidRDefault="00462A70" w:rsidP="00DB5352">
            <w:pPr>
              <w:ind w:right="-1"/>
              <w:jc w:val="center"/>
              <w:rPr>
                <w:rFonts w:ascii="Arial" w:eastAsia="Times New Roman" w:hAnsi="Arial" w:cs="Arial"/>
                <w:sz w:val="18"/>
                <w:szCs w:val="18"/>
                <w:lang w:eastAsia="es-CR"/>
              </w:rPr>
            </w:pPr>
          </w:p>
        </w:tc>
        <w:tc>
          <w:tcPr>
            <w:tcW w:w="2141" w:type="dxa"/>
            <w:shd w:val="clear" w:color="auto" w:fill="auto"/>
            <w:vAlign w:val="center"/>
          </w:tcPr>
          <w:p w14:paraId="5B67D46A" w14:textId="14C8131E" w:rsidR="00462A70" w:rsidRPr="009C0530" w:rsidRDefault="009C0530" w:rsidP="00DB5352">
            <w:pPr>
              <w:ind w:right="-1"/>
              <w:jc w:val="center"/>
              <w:rPr>
                <w:rFonts w:ascii="Arial" w:eastAsia="Times New Roman" w:hAnsi="Arial" w:cs="Arial"/>
                <w:sz w:val="18"/>
                <w:szCs w:val="18"/>
                <w:lang w:eastAsia="es-CR"/>
              </w:rPr>
            </w:pPr>
            <w:r w:rsidRPr="009C0530">
              <w:rPr>
                <w:rFonts w:ascii="Arial" w:eastAsia="Times New Roman" w:hAnsi="Arial" w:cs="Arial"/>
                <w:sz w:val="18"/>
                <w:szCs w:val="18"/>
                <w:lang w:eastAsia="es-CR"/>
              </w:rPr>
              <w:t>M:19:50 a 21:00</w:t>
            </w:r>
          </w:p>
        </w:tc>
      </w:tr>
      <w:tr w:rsidR="00462A70" w:rsidRPr="00F45CB8" w14:paraId="284B0BB9" w14:textId="77777777" w:rsidTr="00F45CB8">
        <w:trPr>
          <w:trHeight w:val="227"/>
        </w:trPr>
        <w:tc>
          <w:tcPr>
            <w:tcW w:w="527" w:type="dxa"/>
            <w:vAlign w:val="center"/>
          </w:tcPr>
          <w:p w14:paraId="5398242E" w14:textId="77777777" w:rsidR="00462A70" w:rsidRPr="00F45CB8" w:rsidRDefault="00462A70" w:rsidP="00DB5352">
            <w:pPr>
              <w:ind w:right="-1"/>
              <w:jc w:val="center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F45CB8">
              <w:rPr>
                <w:rFonts w:ascii="Arial" w:hAnsi="Arial" w:cs="Arial"/>
                <w:sz w:val="18"/>
                <w:szCs w:val="18"/>
                <w:lang w:val="es-CR"/>
              </w:rPr>
              <w:t>05</w:t>
            </w:r>
          </w:p>
        </w:tc>
        <w:tc>
          <w:tcPr>
            <w:tcW w:w="4543" w:type="dxa"/>
            <w:vAlign w:val="center"/>
          </w:tcPr>
          <w:p w14:paraId="0EB0DB78" w14:textId="77777777" w:rsidR="00462A70" w:rsidRPr="00F45CB8" w:rsidRDefault="00462A70" w:rsidP="00DB5352">
            <w:pPr>
              <w:ind w:right="-1"/>
              <w:jc w:val="center"/>
              <w:rPr>
                <w:rFonts w:ascii="Arial" w:eastAsia="Times New Roman" w:hAnsi="Arial" w:cs="Arial"/>
                <w:sz w:val="18"/>
                <w:szCs w:val="18"/>
                <w:lang w:eastAsia="es-CR"/>
              </w:rPr>
            </w:pPr>
          </w:p>
        </w:tc>
        <w:tc>
          <w:tcPr>
            <w:tcW w:w="1559" w:type="dxa"/>
            <w:vAlign w:val="center"/>
          </w:tcPr>
          <w:p w14:paraId="31E04D82" w14:textId="77777777" w:rsidR="00462A70" w:rsidRPr="00F45CB8" w:rsidRDefault="00462A70" w:rsidP="00DB5352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850" w:type="dxa"/>
            <w:vAlign w:val="center"/>
          </w:tcPr>
          <w:p w14:paraId="050A2F93" w14:textId="77777777" w:rsidR="00462A70" w:rsidRPr="00F45CB8" w:rsidRDefault="00462A70" w:rsidP="00DB5352">
            <w:pPr>
              <w:ind w:right="-1"/>
              <w:jc w:val="center"/>
              <w:rPr>
                <w:rFonts w:ascii="Arial" w:hAnsi="Arial" w:cs="Arial"/>
                <w:sz w:val="18"/>
                <w:szCs w:val="18"/>
                <w:lang w:val="es-CR"/>
              </w:rPr>
            </w:pPr>
          </w:p>
        </w:tc>
        <w:tc>
          <w:tcPr>
            <w:tcW w:w="2141" w:type="dxa"/>
            <w:vAlign w:val="center"/>
          </w:tcPr>
          <w:p w14:paraId="72CFC87B" w14:textId="77777777" w:rsidR="00462A70" w:rsidRPr="00F45CB8" w:rsidRDefault="00462A70" w:rsidP="00DB5352">
            <w:pPr>
              <w:ind w:right="-1"/>
              <w:jc w:val="center"/>
              <w:rPr>
                <w:rFonts w:ascii="Arial" w:hAnsi="Arial" w:cs="Arial"/>
                <w:sz w:val="18"/>
                <w:szCs w:val="18"/>
                <w:lang w:val="es-CR"/>
              </w:rPr>
            </w:pPr>
          </w:p>
        </w:tc>
      </w:tr>
    </w:tbl>
    <w:p w14:paraId="620D878E" w14:textId="77777777" w:rsidR="00695342" w:rsidRDefault="00695342" w:rsidP="00695342">
      <w:pPr>
        <w:ind w:right="-1"/>
        <w:rPr>
          <w:rFonts w:ascii="Arial" w:hAnsi="Arial" w:cs="Arial"/>
          <w:b/>
          <w:sz w:val="20"/>
        </w:rPr>
      </w:pPr>
    </w:p>
    <w:p w14:paraId="3C163A23" w14:textId="77777777" w:rsidR="00413747" w:rsidRPr="001D28EC" w:rsidRDefault="00695342" w:rsidP="00695342">
      <w:pPr>
        <w:ind w:right="-1"/>
        <w:rPr>
          <w:rFonts w:ascii="Arial" w:hAnsi="Arial" w:cs="Arial"/>
          <w:b/>
          <w:sz w:val="18"/>
          <w:lang w:val="es-CR"/>
        </w:rPr>
      </w:pPr>
      <w:r w:rsidRPr="001D28EC">
        <w:rPr>
          <w:rFonts w:ascii="Arial" w:hAnsi="Arial" w:cs="Arial"/>
          <w:b/>
          <w:sz w:val="18"/>
        </w:rPr>
        <w:t>*</w:t>
      </w:r>
      <w:r w:rsidRPr="001D28EC">
        <w:rPr>
          <w:rFonts w:ascii="Arial" w:hAnsi="Arial" w:cs="Arial"/>
          <w:b/>
          <w:sz w:val="18"/>
          <w:lang w:val="es-CR"/>
        </w:rPr>
        <w:t xml:space="preserve">A solicitud del estudiante, el profesor </w:t>
      </w:r>
      <w:r w:rsidR="00E8683E">
        <w:rPr>
          <w:rFonts w:ascii="Arial" w:hAnsi="Arial" w:cs="Arial"/>
          <w:b/>
          <w:sz w:val="18"/>
          <w:lang w:val="es-CR"/>
        </w:rPr>
        <w:t xml:space="preserve">podrá </w:t>
      </w:r>
      <w:r w:rsidRPr="001D28EC">
        <w:rPr>
          <w:rFonts w:ascii="Arial" w:hAnsi="Arial" w:cs="Arial"/>
          <w:b/>
          <w:sz w:val="18"/>
          <w:lang w:val="es-CR"/>
        </w:rPr>
        <w:t>atender consultas según la hora, lugar y día acordado para cada caso particular, dentro del marco de la normativa de la Universidad de Costa Rica</w:t>
      </w:r>
      <w:r w:rsidR="001D28EC" w:rsidRPr="001D28EC">
        <w:rPr>
          <w:rFonts w:ascii="Arial" w:hAnsi="Arial" w:cs="Arial"/>
          <w:b/>
          <w:sz w:val="18"/>
          <w:lang w:val="es-CR"/>
        </w:rPr>
        <w:t>.</w:t>
      </w:r>
    </w:p>
    <w:p w14:paraId="3BC12B9A" w14:textId="77777777" w:rsidR="00413747" w:rsidRPr="00BD7C5B" w:rsidRDefault="00413747" w:rsidP="00413747">
      <w:pPr>
        <w:ind w:right="-1"/>
        <w:rPr>
          <w:rFonts w:ascii="Arial" w:hAnsi="Arial" w:cs="Arial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9620"/>
      </w:tblGrid>
      <w:tr w:rsidR="00A731E2" w:rsidRPr="00993090" w14:paraId="6AB596D5" w14:textId="77777777" w:rsidTr="00470621">
        <w:trPr>
          <w:trHeight w:val="414"/>
        </w:trPr>
        <w:tc>
          <w:tcPr>
            <w:tcW w:w="9620" w:type="dxa"/>
            <w:shd w:val="clear" w:color="auto" w:fill="004388"/>
            <w:vAlign w:val="center"/>
          </w:tcPr>
          <w:p w14:paraId="7CB29972" w14:textId="77777777" w:rsidR="00A731E2" w:rsidRDefault="00A731E2" w:rsidP="00C1653C">
            <w:pPr>
              <w:ind w:right="-1"/>
              <w:rPr>
                <w:rFonts w:ascii="Arial" w:hAnsi="Arial" w:cs="Arial"/>
                <w:b/>
                <w:color w:val="FFFFFF" w:themeColor="background1"/>
                <w:lang w:val="es-CR"/>
              </w:rPr>
            </w:pPr>
            <w:r>
              <w:rPr>
                <w:rFonts w:ascii="Arial" w:hAnsi="Arial" w:cs="Arial"/>
                <w:b/>
                <w:color w:val="FFFFFF" w:themeColor="background1"/>
                <w:lang w:val="es-CR"/>
              </w:rPr>
              <w:t>I. DESCRIPCIÓN DEL CURSO</w:t>
            </w:r>
          </w:p>
        </w:tc>
      </w:tr>
    </w:tbl>
    <w:p w14:paraId="53686349" w14:textId="77777777" w:rsidR="00557DC4" w:rsidRPr="00CF28C8" w:rsidRDefault="00557DC4" w:rsidP="00CF28C8">
      <w:pPr>
        <w:jc w:val="both"/>
        <w:rPr>
          <w:rFonts w:ascii="Arial" w:eastAsia="Times New Roman" w:hAnsi="Arial" w:cs="Arial"/>
          <w:sz w:val="20"/>
          <w:szCs w:val="20"/>
          <w:lang w:val="es-ES"/>
        </w:rPr>
      </w:pPr>
    </w:p>
    <w:p w14:paraId="66B5D5A9" w14:textId="77777777" w:rsidR="00CF28C8" w:rsidRPr="00CF28C8" w:rsidRDefault="00CF28C8" w:rsidP="00CF28C8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20"/>
          <w:szCs w:val="20"/>
          <w:lang w:val="es-ES"/>
        </w:rPr>
      </w:pPr>
      <w:r w:rsidRPr="00CF28C8">
        <w:rPr>
          <w:rFonts w:ascii="Arial" w:eastAsia="Times New Roman" w:hAnsi="Arial" w:cs="Arial"/>
          <w:sz w:val="20"/>
          <w:szCs w:val="20"/>
          <w:lang w:val="es-ES"/>
        </w:rPr>
        <w:t>Conocer y comprender los procesos económicos fundamentales para la</w:t>
      </w:r>
      <w:r>
        <w:rPr>
          <w:rFonts w:ascii="Arial" w:eastAsia="Times New Roman" w:hAnsi="Arial" w:cs="Arial"/>
          <w:sz w:val="20"/>
          <w:szCs w:val="20"/>
          <w:lang w:val="es-ES"/>
        </w:rPr>
        <w:t xml:space="preserve"> </w:t>
      </w:r>
      <w:r w:rsidRPr="00CF28C8">
        <w:rPr>
          <w:rFonts w:ascii="Arial" w:eastAsia="Times New Roman" w:hAnsi="Arial" w:cs="Arial"/>
          <w:sz w:val="20"/>
          <w:szCs w:val="20"/>
          <w:lang w:val="es-ES"/>
        </w:rPr>
        <w:t>gestión de los negocios y el ejercicio de la contaduría pública. Identificar y</w:t>
      </w:r>
      <w:r>
        <w:rPr>
          <w:rFonts w:ascii="Arial" w:eastAsia="Times New Roman" w:hAnsi="Arial" w:cs="Arial"/>
          <w:sz w:val="20"/>
          <w:szCs w:val="20"/>
          <w:lang w:val="es-ES"/>
        </w:rPr>
        <w:t xml:space="preserve"> </w:t>
      </w:r>
      <w:r w:rsidRPr="00CF28C8">
        <w:rPr>
          <w:rFonts w:ascii="Arial" w:eastAsia="Times New Roman" w:hAnsi="Arial" w:cs="Arial"/>
          <w:sz w:val="20"/>
          <w:szCs w:val="20"/>
          <w:lang w:val="es-ES"/>
        </w:rPr>
        <w:t>analizar la problemática económica más relevante de las empresas y los</w:t>
      </w:r>
      <w:r>
        <w:rPr>
          <w:rFonts w:ascii="Arial" w:eastAsia="Times New Roman" w:hAnsi="Arial" w:cs="Arial"/>
          <w:sz w:val="20"/>
          <w:szCs w:val="20"/>
          <w:lang w:val="es-ES"/>
        </w:rPr>
        <w:t xml:space="preserve"> </w:t>
      </w:r>
      <w:r w:rsidRPr="00CF28C8">
        <w:rPr>
          <w:rFonts w:ascii="Arial" w:eastAsia="Times New Roman" w:hAnsi="Arial" w:cs="Arial"/>
          <w:sz w:val="20"/>
          <w:szCs w:val="20"/>
          <w:lang w:val="es-ES"/>
        </w:rPr>
        <w:t>mercados en el entorno nacional y sus relaciones con el exterior.</w:t>
      </w:r>
    </w:p>
    <w:p w14:paraId="68D2B50B" w14:textId="77777777" w:rsidR="00CF28C8" w:rsidRDefault="00CF28C8" w:rsidP="00CF28C8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20"/>
          <w:szCs w:val="20"/>
          <w:lang w:val="es-ES"/>
        </w:rPr>
      </w:pPr>
    </w:p>
    <w:p w14:paraId="7678627A" w14:textId="77777777" w:rsidR="00E14956" w:rsidRPr="00CF28C8" w:rsidRDefault="00CF28C8" w:rsidP="00CF28C8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20"/>
          <w:szCs w:val="20"/>
          <w:lang w:val="es-ES"/>
        </w:rPr>
      </w:pPr>
      <w:r w:rsidRPr="00CF28C8">
        <w:rPr>
          <w:rFonts w:ascii="Arial" w:eastAsia="Times New Roman" w:hAnsi="Arial" w:cs="Arial"/>
          <w:sz w:val="20"/>
          <w:szCs w:val="20"/>
          <w:lang w:val="es-ES"/>
        </w:rPr>
        <w:t>Estudiar el marco teórico y conceptual del análisis económico, la</w:t>
      </w:r>
      <w:r>
        <w:rPr>
          <w:rFonts w:ascii="Arial" w:eastAsia="Times New Roman" w:hAnsi="Arial" w:cs="Arial"/>
          <w:sz w:val="20"/>
          <w:szCs w:val="20"/>
          <w:lang w:val="es-ES"/>
        </w:rPr>
        <w:t xml:space="preserve"> </w:t>
      </w:r>
      <w:r w:rsidRPr="00CF28C8">
        <w:rPr>
          <w:rFonts w:ascii="Arial" w:eastAsia="Times New Roman" w:hAnsi="Arial" w:cs="Arial"/>
          <w:sz w:val="20"/>
          <w:szCs w:val="20"/>
          <w:lang w:val="es-ES"/>
        </w:rPr>
        <w:t>macroeconomía y la política económica, que inciden en los negocios y sus particularidades en el medio costarricense.</w:t>
      </w:r>
    </w:p>
    <w:p w14:paraId="0366C95A" w14:textId="77777777" w:rsidR="00CF28C8" w:rsidRPr="00CF28C8" w:rsidRDefault="00CF28C8" w:rsidP="00CF28C8">
      <w:pPr>
        <w:jc w:val="both"/>
        <w:rPr>
          <w:rFonts w:ascii="Arial" w:eastAsia="Times New Roman" w:hAnsi="Arial" w:cs="Arial"/>
          <w:sz w:val="20"/>
          <w:szCs w:val="20"/>
          <w:lang w:val="es-ES"/>
        </w:rPr>
      </w:pPr>
    </w:p>
    <w:p w14:paraId="19472BE2" w14:textId="77777777" w:rsidR="00974CAD" w:rsidRDefault="00E14956" w:rsidP="00CF28C8">
      <w:pPr>
        <w:jc w:val="both"/>
        <w:rPr>
          <w:rFonts w:ascii="Arial" w:eastAsia="Times New Roman" w:hAnsi="Arial" w:cs="Arial"/>
          <w:sz w:val="20"/>
          <w:szCs w:val="20"/>
          <w:lang w:val="es-ES"/>
        </w:rPr>
      </w:pPr>
      <w:r w:rsidRPr="00E14956">
        <w:rPr>
          <w:rFonts w:ascii="Arial" w:eastAsia="Times New Roman" w:hAnsi="Arial" w:cs="Arial"/>
          <w:sz w:val="20"/>
          <w:szCs w:val="20"/>
          <w:lang w:val="es-ES"/>
        </w:rPr>
        <w:t xml:space="preserve">Se busca que la persona profesional de Contaduría Pública sea además de una persona preparada en las áreas técnicas de este curso, alguien emprendedor, con sentido de la ética y la responsabilidad social, que se desempeñe y tome decisiones tomando en cuenta valores como la solidaridad, la tolerancia y la perseverancia, y destrezas tales como la comunicación asertiva y el trabajo en equipo. La población </w:t>
      </w:r>
      <w:r w:rsidRPr="00E14956">
        <w:rPr>
          <w:rFonts w:ascii="Arial" w:eastAsia="Times New Roman" w:hAnsi="Arial" w:cs="Arial"/>
          <w:sz w:val="20"/>
          <w:szCs w:val="20"/>
          <w:lang w:val="es-ES"/>
        </w:rPr>
        <w:lastRenderedPageBreak/>
        <w:t>estudiantil debe dirigir su actuar durante el curso acorde con dichos valores y competencias, y aplicarlos en su desarrollo del curso</w:t>
      </w:r>
      <w:r>
        <w:rPr>
          <w:rFonts w:ascii="Arial" w:eastAsia="Times New Roman" w:hAnsi="Arial" w:cs="Arial"/>
          <w:sz w:val="20"/>
          <w:szCs w:val="20"/>
          <w:lang w:val="es-ES"/>
        </w:rPr>
        <w:t>.</w:t>
      </w:r>
    </w:p>
    <w:p w14:paraId="0E9C4527" w14:textId="77777777" w:rsidR="00FE2837" w:rsidRPr="00CF28C8" w:rsidRDefault="00FE2837" w:rsidP="00CF28C8">
      <w:pPr>
        <w:jc w:val="both"/>
        <w:rPr>
          <w:rFonts w:ascii="Arial" w:eastAsia="Times New Roman" w:hAnsi="Arial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9620"/>
      </w:tblGrid>
      <w:tr w:rsidR="00DF61A1" w:rsidRPr="00993090" w14:paraId="5EB77DFA" w14:textId="77777777" w:rsidTr="00470621">
        <w:trPr>
          <w:trHeight w:val="414"/>
        </w:trPr>
        <w:tc>
          <w:tcPr>
            <w:tcW w:w="9620" w:type="dxa"/>
            <w:shd w:val="clear" w:color="auto" w:fill="004388"/>
            <w:vAlign w:val="center"/>
          </w:tcPr>
          <w:p w14:paraId="5A6B3AB1" w14:textId="77777777" w:rsidR="00DF61A1" w:rsidRDefault="00DF61A1" w:rsidP="00C1653C">
            <w:pPr>
              <w:ind w:right="-1"/>
              <w:rPr>
                <w:rFonts w:ascii="Arial" w:hAnsi="Arial" w:cs="Arial"/>
                <w:b/>
                <w:color w:val="FFFFFF" w:themeColor="background1"/>
                <w:lang w:val="es-CR"/>
              </w:rPr>
            </w:pPr>
            <w:r>
              <w:rPr>
                <w:rFonts w:ascii="Arial" w:hAnsi="Arial" w:cs="Arial"/>
                <w:b/>
                <w:color w:val="FFFFFF" w:themeColor="background1"/>
                <w:lang w:val="es-CR"/>
              </w:rPr>
              <w:t>II. OBJETIVO GENERAL</w:t>
            </w:r>
          </w:p>
        </w:tc>
      </w:tr>
    </w:tbl>
    <w:p w14:paraId="4068CC51" w14:textId="77777777" w:rsidR="00DF61A1" w:rsidRPr="00FA0590" w:rsidRDefault="00DF61A1" w:rsidP="00FA0590">
      <w:pPr>
        <w:jc w:val="both"/>
        <w:rPr>
          <w:rFonts w:ascii="Arial" w:eastAsia="Times New Roman" w:hAnsi="Arial" w:cs="Arial"/>
          <w:sz w:val="20"/>
          <w:szCs w:val="20"/>
          <w:lang w:val="es-ES"/>
        </w:rPr>
      </w:pPr>
    </w:p>
    <w:p w14:paraId="0F7319DE" w14:textId="77777777" w:rsidR="00DF61A1" w:rsidRPr="00FA0590" w:rsidRDefault="00FA0590" w:rsidP="00FA0590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20"/>
          <w:szCs w:val="20"/>
          <w:lang w:val="es-ES"/>
        </w:rPr>
      </w:pPr>
      <w:r w:rsidRPr="00FA0590">
        <w:rPr>
          <w:rFonts w:ascii="Arial" w:eastAsia="Times New Roman" w:hAnsi="Arial" w:cs="Arial"/>
          <w:sz w:val="20"/>
          <w:szCs w:val="20"/>
          <w:lang w:val="es-ES"/>
        </w:rPr>
        <w:t>Identificar las interrelaciones fundamentales entre los negocios y la economía, la</w:t>
      </w:r>
      <w:r>
        <w:rPr>
          <w:rFonts w:ascii="Arial" w:eastAsia="Times New Roman" w:hAnsi="Arial" w:cs="Arial"/>
          <w:sz w:val="20"/>
          <w:szCs w:val="20"/>
          <w:lang w:val="es-ES"/>
        </w:rPr>
        <w:t xml:space="preserve"> </w:t>
      </w:r>
      <w:r w:rsidRPr="00FA0590">
        <w:rPr>
          <w:rFonts w:ascii="Arial" w:eastAsia="Times New Roman" w:hAnsi="Arial" w:cs="Arial"/>
          <w:sz w:val="20"/>
          <w:szCs w:val="20"/>
          <w:lang w:val="es-ES"/>
        </w:rPr>
        <w:t>empresa para el ejercicio de la Contaduría Pública</w:t>
      </w:r>
    </w:p>
    <w:p w14:paraId="4DB41657" w14:textId="77777777" w:rsidR="00DF61A1" w:rsidRPr="00FA0590" w:rsidRDefault="00DF61A1" w:rsidP="00FA0590">
      <w:pPr>
        <w:jc w:val="both"/>
        <w:rPr>
          <w:rFonts w:ascii="Arial" w:eastAsia="Times New Roman" w:hAnsi="Arial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shd w:val="clear" w:color="auto" w:fill="595959" w:themeFill="text1" w:themeFillTint="A6"/>
        <w:tblLook w:val="04A0" w:firstRow="1" w:lastRow="0" w:firstColumn="1" w:lastColumn="0" w:noHBand="0" w:noVBand="1"/>
      </w:tblPr>
      <w:tblGrid>
        <w:gridCol w:w="9394"/>
      </w:tblGrid>
      <w:tr w:rsidR="00DF61A1" w:rsidRPr="00DF61A1" w14:paraId="2C985B8D" w14:textId="77777777" w:rsidTr="00470621">
        <w:trPr>
          <w:trHeight w:val="414"/>
        </w:trPr>
        <w:tc>
          <w:tcPr>
            <w:tcW w:w="9544" w:type="dxa"/>
            <w:shd w:val="clear" w:color="auto" w:fill="004388"/>
            <w:vAlign w:val="center"/>
          </w:tcPr>
          <w:p w14:paraId="10C9E665" w14:textId="77777777" w:rsidR="00DF61A1" w:rsidRPr="00DF61A1" w:rsidRDefault="00DF61A1" w:rsidP="00DF61A1">
            <w:pPr>
              <w:ind w:right="-1"/>
              <w:rPr>
                <w:rFonts w:ascii="Arial" w:hAnsi="Arial" w:cs="Arial"/>
                <w:b/>
                <w:color w:val="FFFFFF" w:themeColor="background1"/>
                <w:lang w:val="es-CR"/>
              </w:rPr>
            </w:pPr>
            <w:r>
              <w:rPr>
                <w:rFonts w:ascii="Arial" w:hAnsi="Arial" w:cs="Arial"/>
                <w:b/>
                <w:color w:val="FFFFFF" w:themeColor="background1"/>
                <w:lang w:val="es-CR"/>
              </w:rPr>
              <w:t>II</w:t>
            </w:r>
            <w:r w:rsidR="000C65A8">
              <w:rPr>
                <w:rFonts w:ascii="Arial" w:hAnsi="Arial" w:cs="Arial"/>
                <w:b/>
                <w:color w:val="FFFFFF" w:themeColor="background1"/>
                <w:lang w:val="es-CR"/>
              </w:rPr>
              <w:t>I</w:t>
            </w:r>
            <w:r>
              <w:rPr>
                <w:rFonts w:ascii="Arial" w:hAnsi="Arial" w:cs="Arial"/>
                <w:b/>
                <w:color w:val="FFFFFF" w:themeColor="background1"/>
                <w:lang w:val="es-CR"/>
              </w:rPr>
              <w:t>. OBJETIVOS ESPECÍFICOS</w:t>
            </w:r>
          </w:p>
        </w:tc>
      </w:tr>
    </w:tbl>
    <w:p w14:paraId="6BFD062A" w14:textId="77777777" w:rsidR="00DF61A1" w:rsidRDefault="00DF61A1" w:rsidP="00A731E2">
      <w:pPr>
        <w:rPr>
          <w:rFonts w:ascii="Arial" w:hAnsi="Arial" w:cs="Arial"/>
          <w:sz w:val="20"/>
          <w:szCs w:val="20"/>
          <w:lang w:val="es-ES"/>
        </w:rPr>
      </w:pPr>
    </w:p>
    <w:p w14:paraId="64E26035" w14:textId="77777777" w:rsidR="00DF61A1" w:rsidRPr="00FA0590" w:rsidRDefault="00DF61A1" w:rsidP="00FA0590">
      <w:pPr>
        <w:pStyle w:val="Prrafodelista"/>
        <w:numPr>
          <w:ilvl w:val="0"/>
          <w:numId w:val="6"/>
        </w:numPr>
        <w:jc w:val="both"/>
        <w:rPr>
          <w:rFonts w:ascii="Arial" w:eastAsia="Times New Roman" w:hAnsi="Arial" w:cs="Arial"/>
          <w:sz w:val="20"/>
          <w:szCs w:val="20"/>
          <w:lang w:val="es-ES"/>
        </w:rPr>
      </w:pPr>
      <w:r w:rsidRPr="00974CAD">
        <w:rPr>
          <w:rFonts w:ascii="Arial" w:eastAsia="Times New Roman" w:hAnsi="Arial" w:cs="Arial"/>
          <w:sz w:val="20"/>
          <w:szCs w:val="20"/>
          <w:lang w:val="es-ES"/>
        </w:rPr>
        <w:t>Integrar la ética y la responsabilidad social en el análisis del contenido programático del curso, y profundizar en el diálogo y la reflexión sobre los valores de solidaridad, tolerancia y perseverancia, así como sobre la importancia de desarrollar y aplicar las competencias de comunicación asertiva y trabajo en equipo.</w:t>
      </w:r>
    </w:p>
    <w:p w14:paraId="5B91C145" w14:textId="77777777" w:rsidR="00FA0590" w:rsidRPr="00FA0590" w:rsidRDefault="00FA0590" w:rsidP="00FA0590">
      <w:pPr>
        <w:pStyle w:val="Prrafodelista"/>
        <w:numPr>
          <w:ilvl w:val="0"/>
          <w:numId w:val="6"/>
        </w:numPr>
        <w:jc w:val="both"/>
        <w:rPr>
          <w:rFonts w:ascii="Arial" w:eastAsia="Times New Roman" w:hAnsi="Arial" w:cs="Arial"/>
          <w:sz w:val="20"/>
          <w:szCs w:val="20"/>
          <w:lang w:val="es-ES"/>
        </w:rPr>
      </w:pPr>
      <w:r w:rsidRPr="00FA0590">
        <w:rPr>
          <w:rFonts w:ascii="Arial" w:eastAsia="Times New Roman" w:hAnsi="Arial" w:cs="Arial"/>
          <w:sz w:val="20"/>
          <w:szCs w:val="20"/>
          <w:lang w:val="es-ES"/>
        </w:rPr>
        <w:t xml:space="preserve">Conocer y comprender las relaciones económicas fundamentales para la toma de </w:t>
      </w:r>
      <w:r w:rsidR="00476A04" w:rsidRPr="00FA0590">
        <w:rPr>
          <w:rFonts w:ascii="Arial" w:eastAsia="Times New Roman" w:hAnsi="Arial" w:cs="Arial"/>
          <w:sz w:val="20"/>
          <w:szCs w:val="20"/>
          <w:lang w:val="es-ES"/>
        </w:rPr>
        <w:t>decisiones,</w:t>
      </w:r>
      <w:r w:rsidRPr="00FA0590">
        <w:rPr>
          <w:rFonts w:ascii="Arial" w:eastAsia="Times New Roman" w:hAnsi="Arial" w:cs="Arial"/>
          <w:sz w:val="20"/>
          <w:szCs w:val="20"/>
          <w:lang w:val="es-ES"/>
        </w:rPr>
        <w:t xml:space="preserve"> la gestión financiero contable y de gestión del riesgo en los negocios.</w:t>
      </w:r>
    </w:p>
    <w:p w14:paraId="01B0631D" w14:textId="77777777" w:rsidR="00FA0590" w:rsidRPr="00FA0590" w:rsidRDefault="00FA0590" w:rsidP="00FA0590">
      <w:pPr>
        <w:pStyle w:val="Prrafodelista"/>
        <w:numPr>
          <w:ilvl w:val="0"/>
          <w:numId w:val="6"/>
        </w:numPr>
        <w:jc w:val="both"/>
        <w:rPr>
          <w:rFonts w:ascii="Arial" w:eastAsia="Times New Roman" w:hAnsi="Arial" w:cs="Arial"/>
          <w:sz w:val="20"/>
          <w:szCs w:val="20"/>
          <w:lang w:val="es-ES"/>
        </w:rPr>
      </w:pPr>
      <w:r w:rsidRPr="00FA0590">
        <w:rPr>
          <w:rFonts w:ascii="Arial" w:eastAsia="Times New Roman" w:hAnsi="Arial" w:cs="Arial"/>
          <w:sz w:val="20"/>
          <w:szCs w:val="20"/>
          <w:lang w:val="es-ES"/>
        </w:rPr>
        <w:t>Identificar y analizar la problemática económica más relevante de ámbito local, sectorial e internacional que impacta e incide en el ámbito empresarial</w:t>
      </w:r>
      <w:r>
        <w:rPr>
          <w:rFonts w:ascii="Arial" w:eastAsia="Times New Roman" w:hAnsi="Arial" w:cs="Arial"/>
          <w:sz w:val="20"/>
          <w:szCs w:val="20"/>
          <w:lang w:val="es-ES"/>
        </w:rPr>
        <w:t>.</w:t>
      </w:r>
    </w:p>
    <w:p w14:paraId="66D70A5A" w14:textId="77777777" w:rsidR="000C65A8" w:rsidRPr="00FA0590" w:rsidRDefault="00FA0590" w:rsidP="00FA0590">
      <w:pPr>
        <w:pStyle w:val="Prrafodelista"/>
        <w:numPr>
          <w:ilvl w:val="0"/>
          <w:numId w:val="6"/>
        </w:numPr>
        <w:jc w:val="both"/>
        <w:rPr>
          <w:rFonts w:ascii="Arial" w:eastAsia="Times New Roman" w:hAnsi="Arial" w:cs="Arial"/>
          <w:sz w:val="20"/>
          <w:szCs w:val="20"/>
          <w:lang w:val="es-ES"/>
        </w:rPr>
      </w:pPr>
      <w:r w:rsidRPr="00FA0590">
        <w:rPr>
          <w:rFonts w:ascii="Arial" w:eastAsia="Times New Roman" w:hAnsi="Arial" w:cs="Arial"/>
          <w:sz w:val="20"/>
          <w:szCs w:val="20"/>
          <w:lang w:val="es-ES"/>
        </w:rPr>
        <w:t>Comprender la dinámica global de la política económica en la determinación de los costos y los precios de las empresas. Interpretar textos informativos de la prensa y las publicaciones económicas, para la identificación de tendencias y pronósticos que orienten la gestión de los negocios.</w:t>
      </w:r>
    </w:p>
    <w:p w14:paraId="62B50F17" w14:textId="77777777" w:rsidR="00DF61A1" w:rsidRDefault="00DF61A1" w:rsidP="00A731E2">
      <w:pPr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shd w:val="clear" w:color="auto" w:fill="595959" w:themeFill="text1" w:themeFillTint="A6"/>
        <w:tblLook w:val="04A0" w:firstRow="1" w:lastRow="0" w:firstColumn="1" w:lastColumn="0" w:noHBand="0" w:noVBand="1"/>
      </w:tblPr>
      <w:tblGrid>
        <w:gridCol w:w="9394"/>
      </w:tblGrid>
      <w:tr w:rsidR="000C65A8" w14:paraId="38DCCED4" w14:textId="77777777" w:rsidTr="00470621">
        <w:trPr>
          <w:trHeight w:val="414"/>
        </w:trPr>
        <w:tc>
          <w:tcPr>
            <w:tcW w:w="9544" w:type="dxa"/>
            <w:shd w:val="clear" w:color="auto" w:fill="004388"/>
            <w:vAlign w:val="center"/>
          </w:tcPr>
          <w:p w14:paraId="5710C184" w14:textId="77777777" w:rsidR="000C65A8" w:rsidRDefault="000C65A8" w:rsidP="000C65A8">
            <w:pPr>
              <w:ind w:right="-1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C65A8">
              <w:rPr>
                <w:rFonts w:ascii="Arial" w:hAnsi="Arial" w:cs="Arial"/>
                <w:b/>
                <w:color w:val="FFFFFF" w:themeColor="background1"/>
                <w:lang w:val="es-CR"/>
              </w:rPr>
              <w:t>IV. CONTENIDO PROGRAMÁTICO</w:t>
            </w:r>
          </w:p>
        </w:tc>
      </w:tr>
    </w:tbl>
    <w:p w14:paraId="09F767BF" w14:textId="77777777" w:rsidR="00DF61A1" w:rsidRDefault="00DF61A1" w:rsidP="00A731E2">
      <w:pPr>
        <w:rPr>
          <w:rFonts w:ascii="Arial" w:hAnsi="Arial" w:cs="Arial"/>
          <w:sz w:val="20"/>
          <w:szCs w:val="20"/>
          <w:lang w:val="es-ES"/>
        </w:rPr>
      </w:pPr>
    </w:p>
    <w:p w14:paraId="7353BDDC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bCs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b/>
          <w:bCs/>
          <w:sz w:val="20"/>
          <w:szCs w:val="20"/>
          <w:lang w:val="es-CR" w:eastAsia="en-US"/>
        </w:rPr>
        <w:t>Tema I: Entorno Económico, conceptos y definiciones analíticas:</w:t>
      </w:r>
    </w:p>
    <w:p w14:paraId="6EA798F4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bCs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b/>
          <w:bCs/>
          <w:sz w:val="20"/>
          <w:szCs w:val="20"/>
          <w:lang w:val="es-CR" w:eastAsia="en-US"/>
        </w:rPr>
        <w:t>Duración: 1 semana</w:t>
      </w:r>
    </w:p>
    <w:p w14:paraId="2EA3C88B" w14:textId="77777777" w:rsidR="00117E48" w:rsidRDefault="00117E48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</w:p>
    <w:p w14:paraId="5C5158BB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Introducción al Entorno Económico</w:t>
      </w:r>
      <w:r w:rsidR="003D2A6A">
        <w:rPr>
          <w:rFonts w:ascii="Arial" w:eastAsiaTheme="minorHAnsi" w:hAnsi="Arial" w:cs="Arial"/>
          <w:sz w:val="20"/>
          <w:szCs w:val="20"/>
          <w:lang w:val="es-CR" w:eastAsia="en-US"/>
        </w:rPr>
        <w:t>: s</w:t>
      </w: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e identificarán las relaciones económicas fundamentales para el ejercicio de la</w:t>
      </w:r>
      <w:r w:rsidR="00117E48">
        <w:rPr>
          <w:rFonts w:ascii="Arial" w:eastAsiaTheme="minorHAnsi" w:hAnsi="Arial" w:cs="Arial"/>
          <w:sz w:val="20"/>
          <w:szCs w:val="20"/>
          <w:lang w:val="es-CR" w:eastAsia="en-US"/>
        </w:rPr>
        <w:t xml:space="preserve"> </w:t>
      </w: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contaduría, el desenvolvimiento de los negocios y la economía de un país en relación</w:t>
      </w:r>
      <w:r w:rsidR="00117E48">
        <w:rPr>
          <w:rFonts w:ascii="Arial" w:eastAsiaTheme="minorHAnsi" w:hAnsi="Arial" w:cs="Arial"/>
          <w:sz w:val="20"/>
          <w:szCs w:val="20"/>
          <w:lang w:val="es-CR" w:eastAsia="en-US"/>
        </w:rPr>
        <w:t xml:space="preserve"> </w:t>
      </w: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 xml:space="preserve">con su entorno económico inmediato y el ámbito </w:t>
      </w:r>
      <w:r w:rsidR="00117E48" w:rsidRPr="00117E48">
        <w:rPr>
          <w:rFonts w:ascii="Arial" w:eastAsiaTheme="minorHAnsi" w:hAnsi="Arial" w:cs="Arial"/>
          <w:sz w:val="20"/>
          <w:szCs w:val="20"/>
          <w:lang w:val="es-CR" w:eastAsia="en-US"/>
        </w:rPr>
        <w:t xml:space="preserve">internacional. </w:t>
      </w: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 xml:space="preserve">Costos </w:t>
      </w:r>
      <w:r w:rsidR="00117E48" w:rsidRPr="00117E48">
        <w:rPr>
          <w:rFonts w:ascii="Arial" w:eastAsiaTheme="minorHAnsi" w:hAnsi="Arial" w:cs="Arial"/>
          <w:sz w:val="20"/>
          <w:szCs w:val="20"/>
          <w:lang w:val="es-CR" w:eastAsia="en-US"/>
        </w:rPr>
        <w:t>financiero contables</w:t>
      </w:r>
      <w:r w:rsidR="00117E48">
        <w:rPr>
          <w:rFonts w:ascii="Arial" w:eastAsiaTheme="minorHAnsi" w:hAnsi="Arial" w:cs="Arial"/>
          <w:sz w:val="20"/>
          <w:szCs w:val="20"/>
          <w:lang w:val="es-CR" w:eastAsia="en-US"/>
        </w:rPr>
        <w:t xml:space="preserve"> </w:t>
      </w: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y costos económicos.</w:t>
      </w:r>
    </w:p>
    <w:p w14:paraId="37C5EEC7" w14:textId="77777777" w:rsidR="00117E48" w:rsidRDefault="00117E48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</w:p>
    <w:p w14:paraId="3F6610E6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Contenido:</w:t>
      </w:r>
    </w:p>
    <w:p w14:paraId="49A321C5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1-Definiciones básicas. Ciencia Económica y opciones metodológicas.</w:t>
      </w:r>
    </w:p>
    <w:p w14:paraId="125350B8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2-El ámbito de los negocios y su relación con la economía.</w:t>
      </w:r>
    </w:p>
    <w:p w14:paraId="214C67A1" w14:textId="5F399A9C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 xml:space="preserve">3-Marco comparativo de la gestión económica y </w:t>
      </w:r>
      <w:r w:rsidR="003B3E5C" w:rsidRPr="00117E48">
        <w:rPr>
          <w:rFonts w:ascii="Arial" w:eastAsiaTheme="minorHAnsi" w:hAnsi="Arial" w:cs="Arial"/>
          <w:sz w:val="20"/>
          <w:szCs w:val="20"/>
          <w:lang w:val="es-CR" w:eastAsia="en-US"/>
        </w:rPr>
        <w:t>el</w:t>
      </w: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 xml:space="preserve"> financiero contable</w:t>
      </w:r>
    </w:p>
    <w:p w14:paraId="0B305B97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3-Los elementos del entorno económico de los negocios</w:t>
      </w:r>
    </w:p>
    <w:p w14:paraId="59366A00" w14:textId="1AA2DE94" w:rsidR="00131B6D" w:rsidRPr="00117E48" w:rsidRDefault="00FA3CC5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>
        <w:rPr>
          <w:rFonts w:ascii="Arial" w:eastAsiaTheme="minorHAnsi" w:hAnsi="Arial" w:cs="Arial"/>
          <w:sz w:val="20"/>
          <w:szCs w:val="20"/>
          <w:lang w:val="es-CR" w:eastAsia="en-US"/>
        </w:rPr>
        <w:t>4-Problema económico,</w:t>
      </w:r>
      <w:r w:rsidR="00131B6D" w:rsidRPr="00117E48">
        <w:rPr>
          <w:rFonts w:ascii="Arial" w:eastAsiaTheme="minorHAnsi" w:hAnsi="Arial" w:cs="Arial"/>
          <w:sz w:val="20"/>
          <w:szCs w:val="20"/>
          <w:lang w:val="es-CR" w:eastAsia="en-US"/>
        </w:rPr>
        <w:t xml:space="preserve"> </w:t>
      </w:r>
      <w:r w:rsidR="00117E48">
        <w:rPr>
          <w:rFonts w:ascii="Arial" w:eastAsiaTheme="minorHAnsi" w:hAnsi="Arial" w:cs="Arial"/>
          <w:sz w:val="20"/>
          <w:szCs w:val="20"/>
          <w:lang w:val="es-CR" w:eastAsia="en-US"/>
        </w:rPr>
        <w:t>e</w:t>
      </w:r>
      <w:r w:rsidR="00117E48" w:rsidRPr="00117E48">
        <w:rPr>
          <w:rFonts w:ascii="Arial" w:eastAsiaTheme="minorHAnsi" w:hAnsi="Arial" w:cs="Arial"/>
          <w:sz w:val="20"/>
          <w:szCs w:val="20"/>
          <w:lang w:val="es-CR" w:eastAsia="en-US"/>
        </w:rPr>
        <w:t>scasez</w:t>
      </w:r>
      <w:r w:rsidR="00131B6D" w:rsidRPr="00117E48">
        <w:rPr>
          <w:rFonts w:ascii="Arial" w:eastAsiaTheme="minorHAnsi" w:hAnsi="Arial" w:cs="Arial"/>
          <w:sz w:val="20"/>
          <w:szCs w:val="20"/>
          <w:lang w:val="es-CR" w:eastAsia="en-US"/>
        </w:rPr>
        <w:t xml:space="preserve"> y elección. Curva de transformación</w:t>
      </w:r>
      <w:r>
        <w:rPr>
          <w:rFonts w:ascii="Arial" w:eastAsiaTheme="minorHAnsi" w:hAnsi="Arial" w:cs="Arial"/>
          <w:sz w:val="20"/>
          <w:szCs w:val="20"/>
          <w:lang w:val="es-CR" w:eastAsia="en-US"/>
        </w:rPr>
        <w:t>,</w:t>
      </w:r>
      <w:r w:rsidR="00131B6D" w:rsidRPr="00117E48">
        <w:rPr>
          <w:rFonts w:ascii="Arial" w:eastAsiaTheme="minorHAnsi" w:hAnsi="Arial" w:cs="Arial"/>
          <w:sz w:val="20"/>
          <w:szCs w:val="20"/>
          <w:lang w:val="es-CR" w:eastAsia="en-US"/>
        </w:rPr>
        <w:t xml:space="preserve"> elección entre</w:t>
      </w:r>
      <w:r w:rsidR="00117E48">
        <w:rPr>
          <w:rFonts w:ascii="Arial" w:eastAsiaTheme="minorHAnsi" w:hAnsi="Arial" w:cs="Arial"/>
          <w:sz w:val="20"/>
          <w:szCs w:val="20"/>
          <w:lang w:val="es-CR" w:eastAsia="en-US"/>
        </w:rPr>
        <w:t xml:space="preserve"> </w:t>
      </w:r>
      <w:r w:rsidR="00131B6D" w:rsidRPr="00117E48">
        <w:rPr>
          <w:rFonts w:ascii="Arial" w:eastAsiaTheme="minorHAnsi" w:hAnsi="Arial" w:cs="Arial"/>
          <w:sz w:val="20"/>
          <w:szCs w:val="20"/>
          <w:lang w:val="es-CR" w:eastAsia="en-US"/>
        </w:rPr>
        <w:t>alternativas, costo de oportunidad, elección y posibilidades futuras. Costos explícitos</w:t>
      </w:r>
      <w:r w:rsidR="00117E48">
        <w:rPr>
          <w:rFonts w:ascii="Arial" w:eastAsiaTheme="minorHAnsi" w:hAnsi="Arial" w:cs="Arial"/>
          <w:sz w:val="20"/>
          <w:szCs w:val="20"/>
          <w:lang w:val="es-CR" w:eastAsia="en-US"/>
        </w:rPr>
        <w:t xml:space="preserve"> </w:t>
      </w:r>
      <w:r w:rsidR="00131B6D" w:rsidRPr="00117E48">
        <w:rPr>
          <w:rFonts w:ascii="Arial" w:eastAsiaTheme="minorHAnsi" w:hAnsi="Arial" w:cs="Arial"/>
          <w:sz w:val="20"/>
          <w:szCs w:val="20"/>
          <w:lang w:val="es-CR" w:eastAsia="en-US"/>
        </w:rPr>
        <w:t xml:space="preserve">versus Costos implícitos de las empresas. </w:t>
      </w:r>
      <w:r w:rsidR="00117E48" w:rsidRPr="00117E48">
        <w:rPr>
          <w:rFonts w:ascii="Arial" w:eastAsiaTheme="minorHAnsi" w:hAnsi="Arial" w:cs="Arial"/>
          <w:sz w:val="20"/>
          <w:szCs w:val="20"/>
          <w:lang w:val="es-CR" w:eastAsia="en-US"/>
        </w:rPr>
        <w:t>Producción.</w:t>
      </w:r>
    </w:p>
    <w:p w14:paraId="178D5A0B" w14:textId="77777777" w:rsidR="00117E48" w:rsidRPr="003D2A6A" w:rsidRDefault="00117E48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Cs/>
          <w:sz w:val="20"/>
          <w:szCs w:val="20"/>
          <w:lang w:val="es-CR" w:eastAsia="en-US"/>
        </w:rPr>
      </w:pPr>
    </w:p>
    <w:p w14:paraId="24C41BE2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bCs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b/>
          <w:bCs/>
          <w:sz w:val="20"/>
          <w:szCs w:val="20"/>
          <w:lang w:val="es-CR" w:eastAsia="en-US"/>
        </w:rPr>
        <w:t xml:space="preserve">Tema II: </w:t>
      </w:r>
      <w:r w:rsidR="003D2A6A" w:rsidRPr="00117E48">
        <w:rPr>
          <w:rFonts w:ascii="Arial" w:eastAsiaTheme="minorHAnsi" w:hAnsi="Arial" w:cs="Arial"/>
          <w:b/>
          <w:bCs/>
          <w:sz w:val="20"/>
          <w:szCs w:val="20"/>
          <w:lang w:val="es-CR" w:eastAsia="en-US"/>
        </w:rPr>
        <w:t>Mercados,</w:t>
      </w:r>
      <w:r w:rsidRPr="00117E48">
        <w:rPr>
          <w:rFonts w:ascii="Arial" w:eastAsiaTheme="minorHAnsi" w:hAnsi="Arial" w:cs="Arial"/>
          <w:b/>
          <w:bCs/>
          <w:sz w:val="20"/>
          <w:szCs w:val="20"/>
          <w:lang w:val="es-CR" w:eastAsia="en-US"/>
        </w:rPr>
        <w:t xml:space="preserve"> equilibrio de la empresa, función de </w:t>
      </w:r>
      <w:r w:rsidR="003D2A6A" w:rsidRPr="00117E48">
        <w:rPr>
          <w:rFonts w:ascii="Arial" w:eastAsiaTheme="minorHAnsi" w:hAnsi="Arial" w:cs="Arial"/>
          <w:b/>
          <w:bCs/>
          <w:sz w:val="20"/>
          <w:szCs w:val="20"/>
          <w:lang w:val="es-CR" w:eastAsia="en-US"/>
        </w:rPr>
        <w:t>producción, productividad</w:t>
      </w:r>
      <w:r w:rsidRPr="00117E48">
        <w:rPr>
          <w:rFonts w:ascii="Arial" w:eastAsiaTheme="minorHAnsi" w:hAnsi="Arial" w:cs="Arial"/>
          <w:b/>
          <w:bCs/>
          <w:sz w:val="20"/>
          <w:szCs w:val="20"/>
          <w:lang w:val="es-CR" w:eastAsia="en-US"/>
        </w:rPr>
        <w:t xml:space="preserve"> y competividad</w:t>
      </w:r>
      <w:r w:rsidR="003D2A6A">
        <w:rPr>
          <w:rFonts w:ascii="Arial" w:eastAsiaTheme="minorHAnsi" w:hAnsi="Arial" w:cs="Arial"/>
          <w:b/>
          <w:bCs/>
          <w:sz w:val="20"/>
          <w:szCs w:val="20"/>
          <w:lang w:val="es-CR" w:eastAsia="en-US"/>
        </w:rPr>
        <w:t>.</w:t>
      </w:r>
    </w:p>
    <w:p w14:paraId="126E764F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bCs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b/>
          <w:bCs/>
          <w:sz w:val="20"/>
          <w:szCs w:val="20"/>
          <w:lang w:val="es-CR" w:eastAsia="en-US"/>
        </w:rPr>
        <w:t>Duración 2 semanas</w:t>
      </w:r>
    </w:p>
    <w:p w14:paraId="32BD79EF" w14:textId="77777777" w:rsidR="003D2A6A" w:rsidRDefault="003D2A6A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</w:p>
    <w:p w14:paraId="29FB995F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Estudio del precio de los bienes: su función racionalizadora y de asignación de</w:t>
      </w:r>
      <w:r w:rsidR="003D2A6A">
        <w:rPr>
          <w:rFonts w:ascii="Arial" w:eastAsiaTheme="minorHAnsi" w:hAnsi="Arial" w:cs="Arial"/>
          <w:sz w:val="20"/>
          <w:szCs w:val="20"/>
          <w:lang w:val="es-CR" w:eastAsia="en-US"/>
        </w:rPr>
        <w:t xml:space="preserve"> </w:t>
      </w: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los recursos de que disponen las empresas, particularmente:</w:t>
      </w:r>
    </w:p>
    <w:p w14:paraId="3437994B" w14:textId="77777777" w:rsidR="00131B6D" w:rsidRPr="003D2A6A" w:rsidRDefault="00131B6D" w:rsidP="003D2A6A">
      <w:pPr>
        <w:pStyle w:val="Prrafodelista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3D2A6A">
        <w:rPr>
          <w:rFonts w:ascii="Arial" w:eastAsiaTheme="minorHAnsi" w:hAnsi="Arial" w:cs="Arial"/>
          <w:sz w:val="20"/>
          <w:szCs w:val="20"/>
          <w:lang w:val="es-CR" w:eastAsia="en-US"/>
        </w:rPr>
        <w:t>Comprender los alcances y limitaciones del mercado.</w:t>
      </w:r>
    </w:p>
    <w:p w14:paraId="5400AC89" w14:textId="77777777" w:rsidR="00131B6D" w:rsidRPr="003D2A6A" w:rsidRDefault="00131B6D" w:rsidP="003D2A6A">
      <w:pPr>
        <w:pStyle w:val="Prrafodelista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3D2A6A">
        <w:rPr>
          <w:rFonts w:ascii="Arial" w:eastAsiaTheme="minorHAnsi" w:hAnsi="Arial" w:cs="Arial"/>
          <w:sz w:val="20"/>
          <w:szCs w:val="20"/>
          <w:lang w:val="es-CR" w:eastAsia="en-US"/>
        </w:rPr>
        <w:t>Explicar la formación de los precios de los bienes en una economía de mercado.</w:t>
      </w:r>
    </w:p>
    <w:p w14:paraId="38E7D8E4" w14:textId="77777777" w:rsidR="00131B6D" w:rsidRPr="003D2A6A" w:rsidRDefault="00131B6D" w:rsidP="003D2A6A">
      <w:pPr>
        <w:pStyle w:val="Prrafodelista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3D2A6A">
        <w:rPr>
          <w:rFonts w:ascii="Arial" w:eastAsiaTheme="minorHAnsi" w:hAnsi="Arial" w:cs="Arial"/>
          <w:sz w:val="20"/>
          <w:szCs w:val="20"/>
          <w:lang w:val="es-CR" w:eastAsia="en-US"/>
        </w:rPr>
        <w:lastRenderedPageBreak/>
        <w:t>Relacionar los supuestos del modelo con sus conclusiones.</w:t>
      </w:r>
    </w:p>
    <w:p w14:paraId="3178637E" w14:textId="77777777" w:rsidR="00131B6D" w:rsidRPr="003D2A6A" w:rsidRDefault="00131B6D" w:rsidP="003D2A6A">
      <w:pPr>
        <w:pStyle w:val="Prrafodelista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3D2A6A">
        <w:rPr>
          <w:rFonts w:ascii="Arial" w:eastAsiaTheme="minorHAnsi" w:hAnsi="Arial" w:cs="Arial"/>
          <w:sz w:val="20"/>
          <w:szCs w:val="20"/>
          <w:lang w:val="es-CR" w:eastAsia="en-US"/>
        </w:rPr>
        <w:t>Plantear y resolver una situación de equilibrio en el mercado para un factor</w:t>
      </w:r>
      <w:r w:rsidR="003D2A6A" w:rsidRPr="003D2A6A">
        <w:rPr>
          <w:rFonts w:ascii="Arial" w:eastAsiaTheme="minorHAnsi" w:hAnsi="Arial" w:cs="Arial"/>
          <w:sz w:val="20"/>
          <w:szCs w:val="20"/>
          <w:lang w:val="es-CR" w:eastAsia="en-US"/>
        </w:rPr>
        <w:t xml:space="preserve"> </w:t>
      </w:r>
      <w:r w:rsidRPr="003D2A6A">
        <w:rPr>
          <w:rFonts w:ascii="Arial" w:eastAsiaTheme="minorHAnsi" w:hAnsi="Arial" w:cs="Arial"/>
          <w:sz w:val="20"/>
          <w:szCs w:val="20"/>
          <w:lang w:val="es-CR" w:eastAsia="en-US"/>
        </w:rPr>
        <w:t>productivo, bien y servicio.</w:t>
      </w:r>
    </w:p>
    <w:p w14:paraId="728DA93E" w14:textId="77777777" w:rsidR="003D2A6A" w:rsidRDefault="003D2A6A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</w:p>
    <w:p w14:paraId="3FA2B2E0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Contenido:</w:t>
      </w:r>
    </w:p>
    <w:p w14:paraId="5FB4FEE2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1. Descripción del mercado</w:t>
      </w:r>
      <w:r w:rsidR="003D2A6A">
        <w:rPr>
          <w:rFonts w:ascii="Arial" w:eastAsiaTheme="minorHAnsi" w:hAnsi="Arial" w:cs="Arial"/>
          <w:sz w:val="20"/>
          <w:szCs w:val="20"/>
          <w:lang w:val="es-CR" w:eastAsia="en-US"/>
        </w:rPr>
        <w:t>.</w:t>
      </w:r>
    </w:p>
    <w:p w14:paraId="3DA31731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1.1 El mercado: concepto, ejemplos (bienes, factores, dinero, cambiario), tipos de</w:t>
      </w:r>
      <w:r w:rsidR="003D2A6A">
        <w:rPr>
          <w:rFonts w:ascii="Arial" w:eastAsiaTheme="minorHAnsi" w:hAnsi="Arial" w:cs="Arial"/>
          <w:sz w:val="20"/>
          <w:szCs w:val="20"/>
          <w:lang w:val="es-CR" w:eastAsia="en-US"/>
        </w:rPr>
        <w:t xml:space="preserve"> </w:t>
      </w: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mercado (competitivo, imperfectos), el equilibrio del mercado</w:t>
      </w:r>
      <w:r w:rsidR="003D2A6A">
        <w:rPr>
          <w:rFonts w:ascii="Arial" w:eastAsiaTheme="minorHAnsi" w:hAnsi="Arial" w:cs="Arial"/>
          <w:sz w:val="20"/>
          <w:szCs w:val="20"/>
          <w:lang w:val="es-CR" w:eastAsia="en-US"/>
        </w:rPr>
        <w:t>.</w:t>
      </w:r>
    </w:p>
    <w:p w14:paraId="34BD8CA4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1.2 El modelo del Flujo Circular: Interrelación de los agentes económicos mediante</w:t>
      </w:r>
      <w:r w:rsidR="003D2A6A">
        <w:rPr>
          <w:rFonts w:ascii="Arial" w:eastAsiaTheme="minorHAnsi" w:hAnsi="Arial" w:cs="Arial"/>
          <w:sz w:val="20"/>
          <w:szCs w:val="20"/>
          <w:lang w:val="es-CR" w:eastAsia="en-US"/>
        </w:rPr>
        <w:t xml:space="preserve"> </w:t>
      </w: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los mercados de factores, bienes y servicios.</w:t>
      </w:r>
    </w:p>
    <w:p w14:paraId="66C9413F" w14:textId="77777777" w:rsidR="003D2A6A" w:rsidRDefault="003D2A6A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</w:p>
    <w:p w14:paraId="51D90DA4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2. Análisis de oferta y demanda</w:t>
      </w:r>
      <w:r w:rsidR="003D2A6A">
        <w:rPr>
          <w:rFonts w:ascii="Arial" w:eastAsiaTheme="minorHAnsi" w:hAnsi="Arial" w:cs="Arial"/>
          <w:sz w:val="20"/>
          <w:szCs w:val="20"/>
          <w:lang w:val="es-CR" w:eastAsia="en-US"/>
        </w:rPr>
        <w:t>.</w:t>
      </w:r>
    </w:p>
    <w:p w14:paraId="0EED1ACE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2.1 Oferta y demanda: determinación del precio de equilibrio</w:t>
      </w:r>
      <w:r w:rsidR="003D2A6A">
        <w:rPr>
          <w:rFonts w:ascii="Arial" w:eastAsiaTheme="minorHAnsi" w:hAnsi="Arial" w:cs="Arial"/>
          <w:sz w:val="20"/>
          <w:szCs w:val="20"/>
          <w:lang w:val="es-CR" w:eastAsia="en-US"/>
        </w:rPr>
        <w:t>.</w:t>
      </w:r>
    </w:p>
    <w:p w14:paraId="392A1C97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i/>
          <w:iCs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 xml:space="preserve">2.2 Cambios: revisión del </w:t>
      </w:r>
      <w:r w:rsidR="003D2A6A">
        <w:rPr>
          <w:rFonts w:ascii="Arial" w:eastAsiaTheme="minorHAnsi" w:hAnsi="Arial" w:cs="Arial"/>
          <w:i/>
          <w:iCs/>
          <w:sz w:val="20"/>
          <w:szCs w:val="20"/>
          <w:lang w:val="es-CR" w:eastAsia="en-US"/>
        </w:rPr>
        <w:t>céteris paribus.</w:t>
      </w:r>
    </w:p>
    <w:p w14:paraId="1F9798D6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2.3 Elasticidad</w:t>
      </w:r>
      <w:r w:rsidR="003D2A6A">
        <w:rPr>
          <w:rFonts w:ascii="Arial" w:eastAsiaTheme="minorHAnsi" w:hAnsi="Arial" w:cs="Arial"/>
          <w:sz w:val="20"/>
          <w:szCs w:val="20"/>
          <w:lang w:val="es-CR" w:eastAsia="en-US"/>
        </w:rPr>
        <w:t>.</w:t>
      </w:r>
    </w:p>
    <w:p w14:paraId="15CF0444" w14:textId="77777777" w:rsidR="003D2A6A" w:rsidRDefault="003D2A6A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</w:p>
    <w:p w14:paraId="41E352DC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3. Evaluación del sistema de mercado en relación al desempeño de la empresa</w:t>
      </w:r>
      <w:r w:rsidR="003D2A6A">
        <w:rPr>
          <w:rFonts w:ascii="Arial" w:eastAsiaTheme="minorHAnsi" w:hAnsi="Arial" w:cs="Arial"/>
          <w:sz w:val="20"/>
          <w:szCs w:val="20"/>
          <w:lang w:val="es-CR" w:eastAsia="en-US"/>
        </w:rPr>
        <w:t>.</w:t>
      </w:r>
    </w:p>
    <w:p w14:paraId="48EE9791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3.1 Argumentos a favor del mercado, la asignación eficiente de los recursos</w:t>
      </w:r>
      <w:r w:rsidR="003D2A6A">
        <w:rPr>
          <w:rFonts w:ascii="Arial" w:eastAsiaTheme="minorHAnsi" w:hAnsi="Arial" w:cs="Arial"/>
          <w:sz w:val="20"/>
          <w:szCs w:val="20"/>
          <w:lang w:val="es-CR" w:eastAsia="en-US"/>
        </w:rPr>
        <w:t>.</w:t>
      </w:r>
    </w:p>
    <w:p w14:paraId="043960C2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3.2 Argumentos en contra del mercado, regulación, externalidades</w:t>
      </w:r>
      <w:r w:rsidR="003D2A6A">
        <w:rPr>
          <w:rFonts w:ascii="Arial" w:eastAsiaTheme="minorHAnsi" w:hAnsi="Arial" w:cs="Arial"/>
          <w:sz w:val="20"/>
          <w:szCs w:val="20"/>
          <w:lang w:val="es-CR" w:eastAsia="en-US"/>
        </w:rPr>
        <w:t>.</w:t>
      </w:r>
    </w:p>
    <w:p w14:paraId="2841A61B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3.3 Otras formas organizativas del mercado, competencia imperfecta</w:t>
      </w:r>
      <w:r w:rsidR="003D2A6A">
        <w:rPr>
          <w:rFonts w:ascii="Arial" w:eastAsiaTheme="minorHAnsi" w:hAnsi="Arial" w:cs="Arial"/>
          <w:sz w:val="20"/>
          <w:szCs w:val="20"/>
          <w:lang w:val="es-CR" w:eastAsia="en-US"/>
        </w:rPr>
        <w:t>.</w:t>
      </w:r>
    </w:p>
    <w:p w14:paraId="798E130D" w14:textId="77777777" w:rsidR="003D2A6A" w:rsidRPr="003D2A6A" w:rsidRDefault="003D2A6A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</w:p>
    <w:p w14:paraId="5A7DD13B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bCs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b/>
          <w:bCs/>
          <w:sz w:val="20"/>
          <w:szCs w:val="20"/>
          <w:lang w:val="es-CR" w:eastAsia="en-US"/>
        </w:rPr>
        <w:t>Tema III: In</w:t>
      </w:r>
      <w:r w:rsidR="00106CDE">
        <w:rPr>
          <w:rFonts w:ascii="Arial" w:eastAsiaTheme="minorHAnsi" w:hAnsi="Arial" w:cs="Arial"/>
          <w:b/>
          <w:bCs/>
          <w:sz w:val="20"/>
          <w:szCs w:val="20"/>
          <w:lang w:val="es-CR" w:eastAsia="en-US"/>
        </w:rPr>
        <w:t>greso nacional y producción PIB.</w:t>
      </w:r>
    </w:p>
    <w:p w14:paraId="27D0B9D9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bCs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b/>
          <w:bCs/>
          <w:sz w:val="20"/>
          <w:szCs w:val="20"/>
          <w:lang w:val="es-CR" w:eastAsia="en-US"/>
        </w:rPr>
        <w:t>Duración 2 semanas</w:t>
      </w:r>
    </w:p>
    <w:p w14:paraId="0D768583" w14:textId="77777777" w:rsidR="00C86D7E" w:rsidRDefault="00C86D7E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</w:p>
    <w:p w14:paraId="16ECB79A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La empresa y los factores de la producción</w:t>
      </w:r>
      <w:r w:rsidR="00C86D7E">
        <w:rPr>
          <w:rFonts w:ascii="Arial" w:eastAsiaTheme="minorHAnsi" w:hAnsi="Arial" w:cs="Arial"/>
          <w:sz w:val="20"/>
          <w:szCs w:val="20"/>
          <w:lang w:val="es-CR" w:eastAsia="en-US"/>
        </w:rPr>
        <w:t xml:space="preserve">, particularmente: </w:t>
      </w:r>
    </w:p>
    <w:p w14:paraId="124C4D97" w14:textId="77777777" w:rsidR="00131B6D" w:rsidRPr="00C86D7E" w:rsidRDefault="00131B6D" w:rsidP="00C86D7E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C86D7E">
        <w:rPr>
          <w:rFonts w:ascii="Arial" w:eastAsiaTheme="minorHAnsi" w:hAnsi="Arial" w:cs="Arial"/>
          <w:sz w:val="20"/>
          <w:szCs w:val="20"/>
          <w:lang w:val="es-CR" w:eastAsia="en-US"/>
        </w:rPr>
        <w:t>La agregación de las principales variables macroeconómicas</w:t>
      </w:r>
      <w:r w:rsidR="00C86D7E">
        <w:rPr>
          <w:rFonts w:ascii="Arial" w:eastAsiaTheme="minorHAnsi" w:hAnsi="Arial" w:cs="Arial"/>
          <w:sz w:val="20"/>
          <w:szCs w:val="20"/>
          <w:lang w:val="es-CR" w:eastAsia="en-US"/>
        </w:rPr>
        <w:t>.</w:t>
      </w:r>
    </w:p>
    <w:p w14:paraId="144947A4" w14:textId="77777777" w:rsidR="00131B6D" w:rsidRPr="00C86D7E" w:rsidRDefault="00131B6D" w:rsidP="00C86D7E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C86D7E">
        <w:rPr>
          <w:rFonts w:ascii="Arial" w:eastAsiaTheme="minorHAnsi" w:hAnsi="Arial" w:cs="Arial"/>
          <w:sz w:val="20"/>
          <w:szCs w:val="20"/>
          <w:lang w:val="es-CR" w:eastAsia="en-US"/>
        </w:rPr>
        <w:t>Relacionar la agregación con indicadores específicos de la economía (apertura de</w:t>
      </w:r>
      <w:r w:rsidR="00C86D7E" w:rsidRPr="00C86D7E">
        <w:rPr>
          <w:rFonts w:ascii="Arial" w:eastAsiaTheme="minorHAnsi" w:hAnsi="Arial" w:cs="Arial"/>
          <w:sz w:val="20"/>
          <w:szCs w:val="20"/>
          <w:lang w:val="es-CR" w:eastAsia="en-US"/>
        </w:rPr>
        <w:t xml:space="preserve"> </w:t>
      </w:r>
      <w:r w:rsidRPr="00C86D7E">
        <w:rPr>
          <w:rFonts w:ascii="Arial" w:eastAsiaTheme="minorHAnsi" w:hAnsi="Arial" w:cs="Arial"/>
          <w:sz w:val="20"/>
          <w:szCs w:val="20"/>
          <w:lang w:val="es-CR" w:eastAsia="en-US"/>
        </w:rPr>
        <w:t>la economía, crecimiento de la producción y de los precios, desempleo, etc.)</w:t>
      </w:r>
    </w:p>
    <w:p w14:paraId="5A4E1161" w14:textId="77777777" w:rsidR="00131B6D" w:rsidRPr="00C86D7E" w:rsidRDefault="00131B6D" w:rsidP="00C86D7E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C86D7E">
        <w:rPr>
          <w:rFonts w:ascii="Arial" w:eastAsiaTheme="minorHAnsi" w:hAnsi="Arial" w:cs="Arial"/>
          <w:sz w:val="20"/>
          <w:szCs w:val="20"/>
          <w:lang w:val="es-CR" w:eastAsia="en-US"/>
        </w:rPr>
        <w:t>Conocer los elementos que componen la demanda y oferta agregada de una</w:t>
      </w:r>
      <w:r w:rsidR="00C86D7E" w:rsidRPr="00C86D7E">
        <w:rPr>
          <w:rFonts w:ascii="Arial" w:eastAsiaTheme="minorHAnsi" w:hAnsi="Arial" w:cs="Arial"/>
          <w:sz w:val="20"/>
          <w:szCs w:val="20"/>
          <w:lang w:val="es-CR" w:eastAsia="en-US"/>
        </w:rPr>
        <w:t xml:space="preserve"> </w:t>
      </w:r>
      <w:r w:rsidRPr="00C86D7E">
        <w:rPr>
          <w:rFonts w:ascii="Arial" w:eastAsiaTheme="minorHAnsi" w:hAnsi="Arial" w:cs="Arial"/>
          <w:sz w:val="20"/>
          <w:szCs w:val="20"/>
          <w:lang w:val="es-CR" w:eastAsia="en-US"/>
        </w:rPr>
        <w:t xml:space="preserve">economía y la contribución de la </w:t>
      </w:r>
      <w:r w:rsidR="005F308E" w:rsidRPr="00C86D7E">
        <w:rPr>
          <w:rFonts w:ascii="Arial" w:eastAsiaTheme="minorHAnsi" w:hAnsi="Arial" w:cs="Arial"/>
          <w:sz w:val="20"/>
          <w:szCs w:val="20"/>
          <w:lang w:val="es-CR" w:eastAsia="en-US"/>
        </w:rPr>
        <w:t>empresa.</w:t>
      </w:r>
    </w:p>
    <w:p w14:paraId="7FFD95EB" w14:textId="77777777" w:rsidR="00131B6D" w:rsidRPr="00C86D7E" w:rsidRDefault="00131B6D" w:rsidP="00C86D7E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C86D7E">
        <w:rPr>
          <w:rFonts w:ascii="Arial" w:eastAsiaTheme="minorHAnsi" w:hAnsi="Arial" w:cs="Arial"/>
          <w:sz w:val="20"/>
          <w:szCs w:val="20"/>
          <w:lang w:val="es-CR" w:eastAsia="en-US"/>
        </w:rPr>
        <w:t>Determinación del equilibrio, sector real y el sector nominal de la economía y su</w:t>
      </w:r>
      <w:r w:rsidR="00C86D7E" w:rsidRPr="00C86D7E">
        <w:rPr>
          <w:rFonts w:ascii="Arial" w:eastAsiaTheme="minorHAnsi" w:hAnsi="Arial" w:cs="Arial"/>
          <w:sz w:val="20"/>
          <w:szCs w:val="20"/>
          <w:lang w:val="es-CR" w:eastAsia="en-US"/>
        </w:rPr>
        <w:t xml:space="preserve"> </w:t>
      </w:r>
      <w:r w:rsidRPr="00C86D7E">
        <w:rPr>
          <w:rFonts w:ascii="Arial" w:eastAsiaTheme="minorHAnsi" w:hAnsi="Arial" w:cs="Arial"/>
          <w:sz w:val="20"/>
          <w:szCs w:val="20"/>
          <w:lang w:val="es-CR" w:eastAsia="en-US"/>
        </w:rPr>
        <w:t>repercusión en la toma de decisiones empresariales.</w:t>
      </w:r>
    </w:p>
    <w:p w14:paraId="3E6D56DA" w14:textId="77777777" w:rsidR="00C86D7E" w:rsidRDefault="00C86D7E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</w:p>
    <w:p w14:paraId="03A9B40D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Contenido:</w:t>
      </w:r>
    </w:p>
    <w:p w14:paraId="206D1BCF" w14:textId="77777777" w:rsidR="005C6B05" w:rsidRDefault="005C6B05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>
        <w:rPr>
          <w:rFonts w:ascii="Arial" w:eastAsiaTheme="minorHAnsi" w:hAnsi="Arial" w:cs="Arial"/>
          <w:sz w:val="20"/>
          <w:szCs w:val="20"/>
          <w:lang w:val="es-CR" w:eastAsia="en-US"/>
        </w:rPr>
        <w:t>1. Cuentas nacionales</w:t>
      </w:r>
    </w:p>
    <w:p w14:paraId="14D099D0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1.1 Producto agregado</w:t>
      </w:r>
    </w:p>
    <w:p w14:paraId="21A96A3A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1.2 Concepto de valor agregado</w:t>
      </w:r>
    </w:p>
    <w:p w14:paraId="7B5CE63E" w14:textId="70160E5D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 xml:space="preserve">1.3 </w:t>
      </w:r>
      <w:r w:rsidR="00FA3CC5">
        <w:rPr>
          <w:rFonts w:ascii="Arial" w:eastAsiaTheme="minorHAnsi" w:hAnsi="Arial" w:cs="Arial"/>
          <w:sz w:val="20"/>
          <w:szCs w:val="20"/>
          <w:lang w:val="es-CR" w:eastAsia="en-US"/>
        </w:rPr>
        <w:t>PIB, PNB, vía ingreso o gasto (</w:t>
      </w: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diagrama de flujo circular)</w:t>
      </w:r>
    </w:p>
    <w:p w14:paraId="35F9DB0D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1.4 Índices de actividad económica</w:t>
      </w:r>
    </w:p>
    <w:p w14:paraId="4D554562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1.5 Externalidades y medio ambiente</w:t>
      </w:r>
    </w:p>
    <w:p w14:paraId="5B539B43" w14:textId="77777777" w:rsidR="005F308E" w:rsidRDefault="005F308E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</w:p>
    <w:p w14:paraId="3178514D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2. Empleo</w:t>
      </w:r>
    </w:p>
    <w:p w14:paraId="6FD3C964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2.1 PEA</w:t>
      </w:r>
    </w:p>
    <w:p w14:paraId="2AE1FA0A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2.2 Tasa de desempleo</w:t>
      </w:r>
    </w:p>
    <w:p w14:paraId="3A421D16" w14:textId="77777777" w:rsidR="00131B6D" w:rsidRPr="005F308E" w:rsidRDefault="00131B6D" w:rsidP="005F308E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2.3 Subempleo y pleno empleo</w:t>
      </w:r>
    </w:p>
    <w:p w14:paraId="1562AB76" w14:textId="77777777" w:rsidR="005F308E" w:rsidRDefault="005F308E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</w:p>
    <w:p w14:paraId="055898E0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3. Agregación de los precios</w:t>
      </w:r>
    </w:p>
    <w:p w14:paraId="32ED7609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3.1 Concepto de índice</w:t>
      </w:r>
    </w:p>
    <w:p w14:paraId="5AD5F4A2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3.2 Variaciones en el índice de precios: la tasa de inflación</w:t>
      </w:r>
    </w:p>
    <w:p w14:paraId="5D16E1FC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3.3 Variables nominales y reales</w:t>
      </w:r>
    </w:p>
    <w:p w14:paraId="51E87968" w14:textId="77777777" w:rsidR="00761762" w:rsidRPr="007C54BC" w:rsidRDefault="00761762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Cs/>
          <w:sz w:val="20"/>
          <w:szCs w:val="20"/>
          <w:lang w:val="es-CR" w:eastAsia="en-US"/>
        </w:rPr>
      </w:pPr>
    </w:p>
    <w:p w14:paraId="5E866418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bCs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b/>
          <w:bCs/>
          <w:sz w:val="20"/>
          <w:szCs w:val="20"/>
          <w:lang w:val="es-CR" w:eastAsia="en-US"/>
        </w:rPr>
        <w:t>Tema IV: Sector Público: estabilidad, regulación económica, impacto e</w:t>
      </w:r>
      <w:r w:rsidR="00761762">
        <w:rPr>
          <w:rFonts w:ascii="Arial" w:eastAsiaTheme="minorHAnsi" w:hAnsi="Arial" w:cs="Arial"/>
          <w:b/>
          <w:bCs/>
          <w:sz w:val="20"/>
          <w:szCs w:val="20"/>
          <w:lang w:val="es-CR" w:eastAsia="en-US"/>
        </w:rPr>
        <w:t xml:space="preserve"> </w:t>
      </w:r>
      <w:r w:rsidRPr="00117E48">
        <w:rPr>
          <w:rFonts w:ascii="Arial" w:eastAsiaTheme="minorHAnsi" w:hAnsi="Arial" w:cs="Arial"/>
          <w:b/>
          <w:bCs/>
          <w:sz w:val="20"/>
          <w:szCs w:val="20"/>
          <w:lang w:val="es-CR" w:eastAsia="en-US"/>
        </w:rPr>
        <w:t>incidencia en la actividad económica de la empresa</w:t>
      </w:r>
    </w:p>
    <w:p w14:paraId="64BADA56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bCs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b/>
          <w:bCs/>
          <w:sz w:val="20"/>
          <w:szCs w:val="20"/>
          <w:lang w:val="es-CR" w:eastAsia="en-US"/>
        </w:rPr>
        <w:t>Duración 2 semanas</w:t>
      </w:r>
    </w:p>
    <w:p w14:paraId="6F570B7A" w14:textId="77777777" w:rsidR="00761762" w:rsidRDefault="00761762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</w:p>
    <w:p w14:paraId="79603948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El sector público, sus funciones y su relación con el mercado y la actividad</w:t>
      </w:r>
      <w:r w:rsidR="005C6B05">
        <w:rPr>
          <w:rFonts w:ascii="Arial" w:eastAsiaTheme="minorHAnsi" w:hAnsi="Arial" w:cs="Arial"/>
          <w:sz w:val="20"/>
          <w:szCs w:val="20"/>
          <w:lang w:val="es-CR" w:eastAsia="en-US"/>
        </w:rPr>
        <w:t xml:space="preserve"> </w:t>
      </w: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empresarial, elementos de política económica</w:t>
      </w:r>
      <w:r w:rsidR="005C6B05">
        <w:rPr>
          <w:rFonts w:ascii="Arial" w:eastAsiaTheme="minorHAnsi" w:hAnsi="Arial" w:cs="Arial"/>
          <w:sz w:val="20"/>
          <w:szCs w:val="20"/>
          <w:lang w:val="es-CR" w:eastAsia="en-US"/>
        </w:rPr>
        <w:t>, particularmente:</w:t>
      </w:r>
    </w:p>
    <w:p w14:paraId="7B8289FF" w14:textId="77777777" w:rsidR="00131B6D" w:rsidRPr="005C6B05" w:rsidRDefault="00131B6D" w:rsidP="005C6B05">
      <w:pPr>
        <w:pStyle w:val="Prrafodelista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5C6B05">
        <w:rPr>
          <w:rFonts w:ascii="Arial" w:eastAsiaTheme="minorHAnsi" w:hAnsi="Arial" w:cs="Arial"/>
          <w:sz w:val="20"/>
          <w:szCs w:val="20"/>
          <w:lang w:val="es-CR" w:eastAsia="en-US"/>
        </w:rPr>
        <w:t>Definir el rol del sector público e identificar sus funciones desde la perspectiva</w:t>
      </w:r>
      <w:r w:rsidR="005C6B05" w:rsidRPr="005C6B05">
        <w:rPr>
          <w:rFonts w:ascii="Arial" w:eastAsiaTheme="minorHAnsi" w:hAnsi="Arial" w:cs="Arial"/>
          <w:sz w:val="20"/>
          <w:szCs w:val="20"/>
          <w:lang w:val="es-CR" w:eastAsia="en-US"/>
        </w:rPr>
        <w:t xml:space="preserve"> </w:t>
      </w:r>
      <w:r w:rsidRPr="005C6B05">
        <w:rPr>
          <w:rFonts w:ascii="Arial" w:eastAsiaTheme="minorHAnsi" w:hAnsi="Arial" w:cs="Arial"/>
          <w:sz w:val="20"/>
          <w:szCs w:val="20"/>
          <w:lang w:val="es-CR" w:eastAsia="en-US"/>
        </w:rPr>
        <w:t>económica.</w:t>
      </w:r>
    </w:p>
    <w:p w14:paraId="59F4EBCE" w14:textId="77777777" w:rsidR="00131B6D" w:rsidRPr="005C6B05" w:rsidRDefault="00131B6D" w:rsidP="005C6B05">
      <w:pPr>
        <w:pStyle w:val="Prrafodelista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5C6B05">
        <w:rPr>
          <w:rFonts w:ascii="Arial" w:eastAsiaTheme="minorHAnsi" w:hAnsi="Arial" w:cs="Arial"/>
          <w:sz w:val="20"/>
          <w:szCs w:val="20"/>
          <w:lang w:val="es-CR" w:eastAsia="en-US"/>
        </w:rPr>
        <w:lastRenderedPageBreak/>
        <w:t>Comprender las relaciones básicas entre el sector público, el mercado y la empresa</w:t>
      </w:r>
      <w:r w:rsidR="005C6B05">
        <w:rPr>
          <w:rFonts w:ascii="Arial" w:eastAsiaTheme="minorHAnsi" w:hAnsi="Arial" w:cs="Arial"/>
          <w:sz w:val="20"/>
          <w:szCs w:val="20"/>
          <w:lang w:val="es-CR" w:eastAsia="en-US"/>
        </w:rPr>
        <w:t>.</w:t>
      </w:r>
    </w:p>
    <w:p w14:paraId="24071488" w14:textId="77777777" w:rsidR="00131B6D" w:rsidRPr="005C6B05" w:rsidRDefault="00131B6D" w:rsidP="005C6B05">
      <w:pPr>
        <w:pStyle w:val="Prrafodelista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5C6B05">
        <w:rPr>
          <w:rFonts w:ascii="Arial" w:eastAsiaTheme="minorHAnsi" w:hAnsi="Arial" w:cs="Arial"/>
          <w:sz w:val="20"/>
          <w:szCs w:val="20"/>
          <w:lang w:val="es-CR" w:eastAsia="en-US"/>
        </w:rPr>
        <w:t>Presentación y análisis de los indicadores sobre el desempeño del sector público,</w:t>
      </w:r>
      <w:r w:rsidR="005C6B05" w:rsidRPr="005C6B05">
        <w:rPr>
          <w:rFonts w:ascii="Arial" w:eastAsiaTheme="minorHAnsi" w:hAnsi="Arial" w:cs="Arial"/>
          <w:sz w:val="20"/>
          <w:szCs w:val="20"/>
          <w:lang w:val="es-CR" w:eastAsia="en-US"/>
        </w:rPr>
        <w:t xml:space="preserve"> tales como</w:t>
      </w:r>
      <w:r w:rsidRPr="005C6B05">
        <w:rPr>
          <w:rFonts w:ascii="Arial" w:eastAsiaTheme="minorHAnsi" w:hAnsi="Arial" w:cs="Arial"/>
          <w:sz w:val="20"/>
          <w:szCs w:val="20"/>
          <w:lang w:val="es-CR" w:eastAsia="en-US"/>
        </w:rPr>
        <w:t xml:space="preserve"> presupuestos fiscales, presupuestos monetarios, que sirvan de marco</w:t>
      </w:r>
      <w:r w:rsidR="005C6B05" w:rsidRPr="005C6B05">
        <w:rPr>
          <w:rFonts w:ascii="Arial" w:eastAsiaTheme="minorHAnsi" w:hAnsi="Arial" w:cs="Arial"/>
          <w:sz w:val="20"/>
          <w:szCs w:val="20"/>
          <w:lang w:val="es-CR" w:eastAsia="en-US"/>
        </w:rPr>
        <w:t xml:space="preserve"> </w:t>
      </w:r>
      <w:r w:rsidRPr="005C6B05">
        <w:rPr>
          <w:rFonts w:ascii="Arial" w:eastAsiaTheme="minorHAnsi" w:hAnsi="Arial" w:cs="Arial"/>
          <w:sz w:val="20"/>
          <w:szCs w:val="20"/>
          <w:lang w:val="es-CR" w:eastAsia="en-US"/>
        </w:rPr>
        <w:t>de referencia para la toma de decisiones empresariales.</w:t>
      </w:r>
    </w:p>
    <w:p w14:paraId="3EAB5EF4" w14:textId="77777777" w:rsidR="005C6B05" w:rsidRDefault="005C6B05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</w:p>
    <w:p w14:paraId="4F667D4C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Contenido:</w:t>
      </w:r>
    </w:p>
    <w:p w14:paraId="29E1B177" w14:textId="77777777" w:rsidR="00131B6D" w:rsidRPr="00117E48" w:rsidRDefault="005C6B05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>
        <w:rPr>
          <w:rFonts w:ascii="Arial" w:eastAsiaTheme="minorHAnsi" w:hAnsi="Arial" w:cs="Arial"/>
          <w:sz w:val="20"/>
          <w:szCs w:val="20"/>
          <w:lang w:val="es-CR" w:eastAsia="en-US"/>
        </w:rPr>
        <w:t>1</w:t>
      </w:r>
      <w:r w:rsidR="00131B6D" w:rsidRPr="00117E48">
        <w:rPr>
          <w:rFonts w:ascii="Arial" w:eastAsiaTheme="minorHAnsi" w:hAnsi="Arial" w:cs="Arial"/>
          <w:sz w:val="20"/>
          <w:szCs w:val="20"/>
          <w:lang w:val="es-CR" w:eastAsia="en-US"/>
        </w:rPr>
        <w:t>. Sector público y análisis macroeconómico</w:t>
      </w:r>
      <w:r w:rsidR="007C54BC">
        <w:rPr>
          <w:rFonts w:ascii="Arial" w:eastAsiaTheme="minorHAnsi" w:hAnsi="Arial" w:cs="Arial"/>
          <w:sz w:val="20"/>
          <w:szCs w:val="20"/>
          <w:lang w:val="es-CR" w:eastAsia="en-US"/>
        </w:rPr>
        <w:t>.</w:t>
      </w:r>
    </w:p>
    <w:p w14:paraId="5261E870" w14:textId="77777777" w:rsidR="00131B6D" w:rsidRPr="00117E48" w:rsidRDefault="007C54BC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>
        <w:rPr>
          <w:rFonts w:ascii="Arial" w:eastAsiaTheme="minorHAnsi" w:hAnsi="Arial" w:cs="Arial"/>
          <w:sz w:val="20"/>
          <w:szCs w:val="20"/>
          <w:lang w:val="es-CR" w:eastAsia="en-US"/>
        </w:rPr>
        <w:t>1</w:t>
      </w:r>
      <w:r w:rsidR="00131B6D" w:rsidRPr="00117E48">
        <w:rPr>
          <w:rFonts w:ascii="Arial" w:eastAsiaTheme="minorHAnsi" w:hAnsi="Arial" w:cs="Arial"/>
          <w:sz w:val="20"/>
          <w:szCs w:val="20"/>
          <w:lang w:val="es-CR" w:eastAsia="en-US"/>
        </w:rPr>
        <w:t>.1 Revisión del flujo circular</w:t>
      </w:r>
      <w:r>
        <w:rPr>
          <w:rFonts w:ascii="Arial" w:eastAsiaTheme="minorHAnsi" w:hAnsi="Arial" w:cs="Arial"/>
          <w:sz w:val="20"/>
          <w:szCs w:val="20"/>
          <w:lang w:val="es-CR" w:eastAsia="en-US"/>
        </w:rPr>
        <w:t>.</w:t>
      </w:r>
    </w:p>
    <w:p w14:paraId="111EF219" w14:textId="77777777" w:rsidR="00131B6D" w:rsidRPr="00117E48" w:rsidRDefault="007C54BC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>
        <w:rPr>
          <w:rFonts w:ascii="Arial" w:eastAsiaTheme="minorHAnsi" w:hAnsi="Arial" w:cs="Arial"/>
          <w:sz w:val="20"/>
          <w:szCs w:val="20"/>
          <w:lang w:val="es-CR" w:eastAsia="en-US"/>
        </w:rPr>
        <w:t>1</w:t>
      </w:r>
      <w:r w:rsidR="00131B6D" w:rsidRPr="00117E48">
        <w:rPr>
          <w:rFonts w:ascii="Arial" w:eastAsiaTheme="minorHAnsi" w:hAnsi="Arial" w:cs="Arial"/>
          <w:sz w:val="20"/>
          <w:szCs w:val="20"/>
          <w:lang w:val="es-CR" w:eastAsia="en-US"/>
        </w:rPr>
        <w:t>.2 Transacciones del Gobierno</w:t>
      </w:r>
      <w:r>
        <w:rPr>
          <w:rFonts w:ascii="Arial" w:eastAsiaTheme="minorHAnsi" w:hAnsi="Arial" w:cs="Arial"/>
          <w:sz w:val="20"/>
          <w:szCs w:val="20"/>
          <w:lang w:val="es-CR" w:eastAsia="en-US"/>
        </w:rPr>
        <w:t>.</w:t>
      </w:r>
    </w:p>
    <w:p w14:paraId="6B3A61A7" w14:textId="77777777" w:rsidR="00131B6D" w:rsidRPr="00117E48" w:rsidRDefault="007C54BC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>
        <w:rPr>
          <w:rFonts w:ascii="Arial" w:eastAsiaTheme="minorHAnsi" w:hAnsi="Arial" w:cs="Arial"/>
          <w:sz w:val="20"/>
          <w:szCs w:val="20"/>
          <w:lang w:val="es-CR" w:eastAsia="en-US"/>
        </w:rPr>
        <w:t>1</w:t>
      </w:r>
      <w:r w:rsidR="00131B6D" w:rsidRPr="00117E48">
        <w:rPr>
          <w:rFonts w:ascii="Arial" w:eastAsiaTheme="minorHAnsi" w:hAnsi="Arial" w:cs="Arial"/>
          <w:sz w:val="20"/>
          <w:szCs w:val="20"/>
          <w:lang w:val="es-CR" w:eastAsia="en-US"/>
        </w:rPr>
        <w:t>.3 Gastos y Financi</w:t>
      </w:r>
      <w:r>
        <w:rPr>
          <w:rFonts w:ascii="Arial" w:eastAsiaTheme="minorHAnsi" w:hAnsi="Arial" w:cs="Arial"/>
          <w:sz w:val="20"/>
          <w:szCs w:val="20"/>
          <w:lang w:val="es-CR" w:eastAsia="en-US"/>
        </w:rPr>
        <w:t>amiento: la problemática fiscal</w:t>
      </w:r>
      <w:r w:rsidR="00131B6D" w:rsidRPr="00117E48">
        <w:rPr>
          <w:rFonts w:ascii="Arial" w:eastAsiaTheme="minorHAnsi" w:hAnsi="Arial" w:cs="Arial"/>
          <w:sz w:val="20"/>
          <w:szCs w:val="20"/>
          <w:lang w:val="es-CR" w:eastAsia="en-US"/>
        </w:rPr>
        <w:t xml:space="preserve">, </w:t>
      </w:r>
      <w:r>
        <w:rPr>
          <w:rFonts w:ascii="Arial" w:eastAsiaTheme="minorHAnsi" w:hAnsi="Arial" w:cs="Arial"/>
          <w:sz w:val="20"/>
          <w:szCs w:val="20"/>
          <w:lang w:val="es-CR" w:eastAsia="en-US"/>
        </w:rPr>
        <w:t>su financiamiento y</w:t>
      </w:r>
      <w:r w:rsidR="00131B6D" w:rsidRPr="00117E48">
        <w:rPr>
          <w:rFonts w:ascii="Arial" w:eastAsiaTheme="minorHAnsi" w:hAnsi="Arial" w:cs="Arial"/>
          <w:sz w:val="20"/>
          <w:szCs w:val="20"/>
          <w:lang w:val="es-CR" w:eastAsia="en-US"/>
        </w:rPr>
        <w:t xml:space="preserve"> las</w:t>
      </w:r>
      <w:r>
        <w:rPr>
          <w:rFonts w:ascii="Arial" w:eastAsiaTheme="minorHAnsi" w:hAnsi="Arial" w:cs="Arial"/>
          <w:sz w:val="20"/>
          <w:szCs w:val="20"/>
          <w:lang w:val="es-CR" w:eastAsia="en-US"/>
        </w:rPr>
        <w:t xml:space="preserve"> </w:t>
      </w:r>
      <w:r w:rsidR="00131B6D" w:rsidRPr="00117E48">
        <w:rPr>
          <w:rFonts w:ascii="Arial" w:eastAsiaTheme="minorHAnsi" w:hAnsi="Arial" w:cs="Arial"/>
          <w:sz w:val="20"/>
          <w:szCs w:val="20"/>
          <w:lang w:val="es-CR" w:eastAsia="en-US"/>
        </w:rPr>
        <w:t>repercusiones en el desempeño de las empresas</w:t>
      </w:r>
      <w:r>
        <w:rPr>
          <w:rFonts w:ascii="Arial" w:eastAsiaTheme="minorHAnsi" w:hAnsi="Arial" w:cs="Arial"/>
          <w:sz w:val="20"/>
          <w:szCs w:val="20"/>
          <w:lang w:val="es-CR" w:eastAsia="en-US"/>
        </w:rPr>
        <w:t>.</w:t>
      </w:r>
    </w:p>
    <w:p w14:paraId="39C122D4" w14:textId="77777777" w:rsidR="00131B6D" w:rsidRPr="00117E48" w:rsidRDefault="007C54BC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>
        <w:rPr>
          <w:rFonts w:ascii="Arial" w:eastAsiaTheme="minorHAnsi" w:hAnsi="Arial" w:cs="Arial"/>
          <w:sz w:val="20"/>
          <w:szCs w:val="20"/>
          <w:lang w:val="es-CR" w:eastAsia="en-US"/>
        </w:rPr>
        <w:t>1</w:t>
      </w:r>
      <w:r w:rsidR="00131B6D" w:rsidRPr="00117E48">
        <w:rPr>
          <w:rFonts w:ascii="Arial" w:eastAsiaTheme="minorHAnsi" w:hAnsi="Arial" w:cs="Arial"/>
          <w:sz w:val="20"/>
          <w:szCs w:val="20"/>
          <w:lang w:val="es-CR" w:eastAsia="en-US"/>
        </w:rPr>
        <w:t>.4 Elementos de política económica</w:t>
      </w:r>
      <w:r>
        <w:rPr>
          <w:rFonts w:ascii="Arial" w:eastAsiaTheme="minorHAnsi" w:hAnsi="Arial" w:cs="Arial"/>
          <w:sz w:val="20"/>
          <w:szCs w:val="20"/>
          <w:lang w:val="es-CR" w:eastAsia="en-US"/>
        </w:rPr>
        <w:t>.</w:t>
      </w:r>
    </w:p>
    <w:p w14:paraId="4161ECDE" w14:textId="77777777" w:rsidR="007C54BC" w:rsidRPr="007C54BC" w:rsidRDefault="007C54BC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Cs/>
          <w:sz w:val="20"/>
          <w:szCs w:val="20"/>
          <w:lang w:val="es-CR" w:eastAsia="en-US"/>
        </w:rPr>
      </w:pPr>
    </w:p>
    <w:p w14:paraId="64C8CFEC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bCs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b/>
          <w:bCs/>
          <w:sz w:val="20"/>
          <w:szCs w:val="20"/>
          <w:lang w:val="es-CR" w:eastAsia="en-US"/>
        </w:rPr>
        <w:t>Tema V: Oferta monetaria, tasas de interés y riesgo económico</w:t>
      </w:r>
    </w:p>
    <w:p w14:paraId="06DD7152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bCs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b/>
          <w:bCs/>
          <w:sz w:val="20"/>
          <w:szCs w:val="20"/>
          <w:lang w:val="es-CR" w:eastAsia="en-US"/>
        </w:rPr>
        <w:t>Duración 2 semanas</w:t>
      </w:r>
    </w:p>
    <w:p w14:paraId="78510F6F" w14:textId="77777777" w:rsidR="007C54BC" w:rsidRDefault="007C54BC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</w:p>
    <w:p w14:paraId="58C9FB73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Introducción a la teoría monetaria y al equilibrio macroeconómico</w:t>
      </w:r>
      <w:r w:rsidR="00CB7BB3">
        <w:rPr>
          <w:rFonts w:ascii="Arial" w:eastAsiaTheme="minorHAnsi" w:hAnsi="Arial" w:cs="Arial"/>
          <w:sz w:val="20"/>
          <w:szCs w:val="20"/>
          <w:lang w:val="es-CR" w:eastAsia="en-US"/>
        </w:rPr>
        <w:t>.</w:t>
      </w:r>
    </w:p>
    <w:p w14:paraId="57C05ACB" w14:textId="77777777" w:rsidR="00131B6D" w:rsidRPr="00862E0A" w:rsidRDefault="00131B6D" w:rsidP="00862E0A">
      <w:pPr>
        <w:pStyle w:val="Prrafodelista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862E0A">
        <w:rPr>
          <w:rFonts w:ascii="Arial" w:eastAsiaTheme="minorHAnsi" w:hAnsi="Arial" w:cs="Arial"/>
          <w:sz w:val="20"/>
          <w:szCs w:val="20"/>
          <w:lang w:val="es-CR" w:eastAsia="en-US"/>
        </w:rPr>
        <w:t>Explicar el concepto de dinero y tasa de interés: concepto y relación</w:t>
      </w:r>
      <w:r w:rsidR="00CB7BB3">
        <w:rPr>
          <w:rFonts w:ascii="Arial" w:eastAsiaTheme="minorHAnsi" w:hAnsi="Arial" w:cs="Arial"/>
          <w:sz w:val="20"/>
          <w:szCs w:val="20"/>
          <w:lang w:val="es-CR" w:eastAsia="en-US"/>
        </w:rPr>
        <w:t>.</w:t>
      </w:r>
    </w:p>
    <w:p w14:paraId="09680CCB" w14:textId="77777777" w:rsidR="00131B6D" w:rsidRPr="00862E0A" w:rsidRDefault="00131B6D" w:rsidP="00862E0A">
      <w:pPr>
        <w:pStyle w:val="Prrafodelista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862E0A">
        <w:rPr>
          <w:rFonts w:ascii="Arial" w:eastAsiaTheme="minorHAnsi" w:hAnsi="Arial" w:cs="Arial"/>
          <w:sz w:val="20"/>
          <w:szCs w:val="20"/>
          <w:lang w:val="es-CR" w:eastAsia="en-US"/>
        </w:rPr>
        <w:t>Identificar los factores que determinan la demanda de dinero</w:t>
      </w:r>
      <w:r w:rsidR="00CB7BB3">
        <w:rPr>
          <w:rFonts w:ascii="Arial" w:eastAsiaTheme="minorHAnsi" w:hAnsi="Arial" w:cs="Arial"/>
          <w:sz w:val="20"/>
          <w:szCs w:val="20"/>
          <w:lang w:val="es-CR" w:eastAsia="en-US"/>
        </w:rPr>
        <w:t>.</w:t>
      </w:r>
    </w:p>
    <w:p w14:paraId="77BF8290" w14:textId="77777777" w:rsidR="00131B6D" w:rsidRPr="00862E0A" w:rsidRDefault="00131B6D" w:rsidP="00862E0A">
      <w:pPr>
        <w:pStyle w:val="Prrafodelista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862E0A">
        <w:rPr>
          <w:rFonts w:ascii="Arial" w:eastAsiaTheme="minorHAnsi" w:hAnsi="Arial" w:cs="Arial"/>
          <w:sz w:val="20"/>
          <w:szCs w:val="20"/>
          <w:lang w:val="es-CR" w:eastAsia="en-US"/>
        </w:rPr>
        <w:t>Identificar los factores que determinan la oferta de dinero</w:t>
      </w:r>
      <w:r w:rsidR="00CB7BB3">
        <w:rPr>
          <w:rFonts w:ascii="Arial" w:eastAsiaTheme="minorHAnsi" w:hAnsi="Arial" w:cs="Arial"/>
          <w:sz w:val="20"/>
          <w:szCs w:val="20"/>
          <w:lang w:val="es-CR" w:eastAsia="en-US"/>
        </w:rPr>
        <w:t>.</w:t>
      </w:r>
    </w:p>
    <w:p w14:paraId="0900BEB5" w14:textId="77777777" w:rsidR="00131B6D" w:rsidRPr="00862E0A" w:rsidRDefault="00131B6D" w:rsidP="00862E0A">
      <w:pPr>
        <w:pStyle w:val="Prrafodelista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862E0A">
        <w:rPr>
          <w:rFonts w:ascii="Arial" w:eastAsiaTheme="minorHAnsi" w:hAnsi="Arial" w:cs="Arial"/>
          <w:sz w:val="20"/>
          <w:szCs w:val="20"/>
          <w:lang w:val="es-CR" w:eastAsia="en-US"/>
        </w:rPr>
        <w:t>Conocer el papel que desempeña la Banca Central en el sistema económico</w:t>
      </w:r>
      <w:r w:rsidR="00CB7BB3">
        <w:rPr>
          <w:rFonts w:ascii="Arial" w:eastAsiaTheme="minorHAnsi" w:hAnsi="Arial" w:cs="Arial"/>
          <w:sz w:val="20"/>
          <w:szCs w:val="20"/>
          <w:lang w:val="es-CR" w:eastAsia="en-US"/>
        </w:rPr>
        <w:t>.</w:t>
      </w:r>
    </w:p>
    <w:p w14:paraId="7CA0EAE9" w14:textId="77777777" w:rsidR="00131B6D" w:rsidRPr="00CB7BB3" w:rsidRDefault="00131B6D" w:rsidP="00862E0A">
      <w:pPr>
        <w:pStyle w:val="Prrafodelista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CB7BB3">
        <w:rPr>
          <w:rFonts w:ascii="Arial" w:eastAsiaTheme="minorHAnsi" w:hAnsi="Arial" w:cs="Arial"/>
          <w:sz w:val="20"/>
          <w:szCs w:val="20"/>
          <w:lang w:val="es-CR" w:eastAsia="en-US"/>
        </w:rPr>
        <w:t>Explicar un desequilibrio monetario y su relación con los mercados financiero,</w:t>
      </w:r>
      <w:r w:rsidR="00CB7BB3" w:rsidRPr="00CB7BB3">
        <w:rPr>
          <w:rFonts w:ascii="Arial" w:eastAsiaTheme="minorHAnsi" w:hAnsi="Arial" w:cs="Arial"/>
          <w:sz w:val="20"/>
          <w:szCs w:val="20"/>
          <w:lang w:val="es-CR" w:eastAsia="en-US"/>
        </w:rPr>
        <w:t xml:space="preserve"> </w:t>
      </w:r>
      <w:r w:rsidRPr="00CB7BB3">
        <w:rPr>
          <w:rFonts w:ascii="Arial" w:eastAsiaTheme="minorHAnsi" w:hAnsi="Arial" w:cs="Arial"/>
          <w:sz w:val="20"/>
          <w:szCs w:val="20"/>
          <w:lang w:val="es-CR" w:eastAsia="en-US"/>
        </w:rPr>
        <w:t>cambiario y de sectores productivos.</w:t>
      </w:r>
    </w:p>
    <w:p w14:paraId="4460DF96" w14:textId="77777777" w:rsidR="00131B6D" w:rsidRPr="00CB7BB3" w:rsidRDefault="00131B6D" w:rsidP="00862E0A">
      <w:pPr>
        <w:pStyle w:val="Prrafodelista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CB7BB3">
        <w:rPr>
          <w:rFonts w:ascii="Arial" w:eastAsiaTheme="minorHAnsi" w:hAnsi="Arial" w:cs="Arial"/>
          <w:sz w:val="20"/>
          <w:szCs w:val="20"/>
          <w:lang w:val="es-CR" w:eastAsia="en-US"/>
        </w:rPr>
        <w:t>Obtener nociones introductorias sobre la teoría del riesgo económico y los</w:t>
      </w:r>
      <w:r w:rsidR="00CB7BB3" w:rsidRPr="00CB7BB3">
        <w:rPr>
          <w:rFonts w:ascii="Arial" w:eastAsiaTheme="minorHAnsi" w:hAnsi="Arial" w:cs="Arial"/>
          <w:sz w:val="20"/>
          <w:szCs w:val="20"/>
          <w:lang w:val="es-CR" w:eastAsia="en-US"/>
        </w:rPr>
        <w:t xml:space="preserve"> </w:t>
      </w:r>
      <w:r w:rsidRPr="00CB7BB3">
        <w:rPr>
          <w:rFonts w:ascii="Arial" w:eastAsiaTheme="minorHAnsi" w:hAnsi="Arial" w:cs="Arial"/>
          <w:sz w:val="20"/>
          <w:szCs w:val="20"/>
          <w:lang w:val="es-CR" w:eastAsia="en-US"/>
        </w:rPr>
        <w:t>instrumentos de regulación de Basilea</w:t>
      </w:r>
      <w:r w:rsidR="00CB7BB3">
        <w:rPr>
          <w:rFonts w:ascii="Arial" w:eastAsiaTheme="minorHAnsi" w:hAnsi="Arial" w:cs="Arial"/>
          <w:sz w:val="20"/>
          <w:szCs w:val="20"/>
          <w:lang w:val="es-CR" w:eastAsia="en-US"/>
        </w:rPr>
        <w:t>.</w:t>
      </w:r>
    </w:p>
    <w:p w14:paraId="536E498B" w14:textId="77777777" w:rsidR="007C54BC" w:rsidRDefault="007C54BC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</w:p>
    <w:p w14:paraId="49084159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Contenido:</w:t>
      </w:r>
    </w:p>
    <w:p w14:paraId="5CBFC3BB" w14:textId="77777777" w:rsidR="00131B6D" w:rsidRPr="00117E48" w:rsidRDefault="00131B6D" w:rsidP="00693107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1. Concepto y funciones del dinero</w:t>
      </w:r>
      <w:r w:rsidR="00693107">
        <w:rPr>
          <w:rFonts w:ascii="Arial" w:eastAsiaTheme="minorHAnsi" w:hAnsi="Arial" w:cs="Arial"/>
          <w:sz w:val="20"/>
          <w:szCs w:val="20"/>
          <w:lang w:val="es-CR" w:eastAsia="en-US"/>
        </w:rPr>
        <w:t>.</w:t>
      </w:r>
    </w:p>
    <w:p w14:paraId="43C4B2F4" w14:textId="77777777" w:rsidR="00131B6D" w:rsidRPr="00117E48" w:rsidRDefault="00693107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>
        <w:rPr>
          <w:rFonts w:ascii="Arial" w:eastAsiaTheme="minorHAnsi" w:hAnsi="Arial" w:cs="Arial"/>
          <w:sz w:val="20"/>
          <w:szCs w:val="20"/>
          <w:lang w:val="es-CR" w:eastAsia="en-US"/>
        </w:rPr>
        <w:t xml:space="preserve">2. </w:t>
      </w:r>
      <w:r w:rsidR="00131B6D" w:rsidRPr="00117E48">
        <w:rPr>
          <w:rFonts w:ascii="Arial" w:eastAsiaTheme="minorHAnsi" w:hAnsi="Arial" w:cs="Arial"/>
          <w:sz w:val="20"/>
          <w:szCs w:val="20"/>
          <w:lang w:val="es-CR" w:eastAsia="en-US"/>
        </w:rPr>
        <w:t>La demanda de dinero</w:t>
      </w:r>
      <w:r>
        <w:rPr>
          <w:rFonts w:ascii="Arial" w:eastAsiaTheme="minorHAnsi" w:hAnsi="Arial" w:cs="Arial"/>
          <w:sz w:val="20"/>
          <w:szCs w:val="20"/>
          <w:lang w:val="es-CR" w:eastAsia="en-US"/>
        </w:rPr>
        <w:t>.</w:t>
      </w:r>
    </w:p>
    <w:p w14:paraId="6C120232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3. La creación de dinero bancario: la oferta monetaria</w:t>
      </w:r>
      <w:r w:rsidR="00693107">
        <w:rPr>
          <w:rFonts w:ascii="Arial" w:eastAsiaTheme="minorHAnsi" w:hAnsi="Arial" w:cs="Arial"/>
          <w:sz w:val="20"/>
          <w:szCs w:val="20"/>
          <w:lang w:val="es-CR" w:eastAsia="en-US"/>
        </w:rPr>
        <w:t>.</w:t>
      </w:r>
    </w:p>
    <w:p w14:paraId="09EB23EA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4. La Banca Central: definición y su papel en el funcionamiento de la economía</w:t>
      </w:r>
      <w:r w:rsidR="00693107">
        <w:rPr>
          <w:rFonts w:ascii="Arial" w:eastAsiaTheme="minorHAnsi" w:hAnsi="Arial" w:cs="Arial"/>
          <w:sz w:val="20"/>
          <w:szCs w:val="20"/>
          <w:lang w:val="es-CR" w:eastAsia="en-US"/>
        </w:rPr>
        <w:t>.</w:t>
      </w:r>
    </w:p>
    <w:p w14:paraId="1CCD8347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5. La Política monetaria y su repercusión en el desempeño de las empresas</w:t>
      </w:r>
      <w:r w:rsidR="00693107">
        <w:rPr>
          <w:rFonts w:ascii="Arial" w:eastAsiaTheme="minorHAnsi" w:hAnsi="Arial" w:cs="Arial"/>
          <w:sz w:val="20"/>
          <w:szCs w:val="20"/>
          <w:lang w:val="es-CR" w:eastAsia="en-US"/>
        </w:rPr>
        <w:t>.</w:t>
      </w:r>
    </w:p>
    <w:p w14:paraId="13320846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6. Equilibrio del mercado monetario: la tasa de interés como variable para la toma de</w:t>
      </w:r>
      <w:r w:rsidR="00693107">
        <w:rPr>
          <w:rFonts w:ascii="Arial" w:eastAsiaTheme="minorHAnsi" w:hAnsi="Arial" w:cs="Arial"/>
          <w:sz w:val="20"/>
          <w:szCs w:val="20"/>
          <w:lang w:val="es-CR" w:eastAsia="en-US"/>
        </w:rPr>
        <w:t xml:space="preserve"> </w:t>
      </w: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decisiones empresariales</w:t>
      </w:r>
      <w:r w:rsidR="00693107">
        <w:rPr>
          <w:rFonts w:ascii="Arial" w:eastAsiaTheme="minorHAnsi" w:hAnsi="Arial" w:cs="Arial"/>
          <w:sz w:val="20"/>
          <w:szCs w:val="20"/>
          <w:lang w:val="es-CR" w:eastAsia="en-US"/>
        </w:rPr>
        <w:t>.</w:t>
      </w:r>
    </w:p>
    <w:p w14:paraId="017411DE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7. La teoría cuantitativa del dinero en funcionamiento</w:t>
      </w:r>
      <w:r w:rsidR="00693107">
        <w:rPr>
          <w:rFonts w:ascii="Arial" w:eastAsiaTheme="minorHAnsi" w:hAnsi="Arial" w:cs="Arial"/>
          <w:sz w:val="20"/>
          <w:szCs w:val="20"/>
          <w:lang w:val="es-CR" w:eastAsia="en-US"/>
        </w:rPr>
        <w:t>.</w:t>
      </w:r>
    </w:p>
    <w:p w14:paraId="5CDE1A1C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 xml:space="preserve">8. Entorno </w:t>
      </w:r>
      <w:r w:rsidR="00693107" w:rsidRPr="00117E48">
        <w:rPr>
          <w:rFonts w:ascii="Arial" w:eastAsiaTheme="minorHAnsi" w:hAnsi="Arial" w:cs="Arial"/>
          <w:sz w:val="20"/>
          <w:szCs w:val="20"/>
          <w:lang w:val="es-CR" w:eastAsia="en-US"/>
        </w:rPr>
        <w:t>Económico,</w:t>
      </w: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 xml:space="preserve"> control y gestión de riesgo económico y financiero</w:t>
      </w:r>
      <w:r w:rsidR="00693107">
        <w:rPr>
          <w:rFonts w:ascii="Arial" w:eastAsiaTheme="minorHAnsi" w:hAnsi="Arial" w:cs="Arial"/>
          <w:sz w:val="20"/>
          <w:szCs w:val="20"/>
          <w:lang w:val="es-CR" w:eastAsia="en-US"/>
        </w:rPr>
        <w:t>.</w:t>
      </w:r>
    </w:p>
    <w:p w14:paraId="4F9C814F" w14:textId="77777777" w:rsidR="00DD42AC" w:rsidRPr="00DD42AC" w:rsidRDefault="00DD42AC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Cs/>
          <w:sz w:val="20"/>
          <w:szCs w:val="20"/>
          <w:lang w:val="es-CR" w:eastAsia="en-US"/>
        </w:rPr>
      </w:pPr>
    </w:p>
    <w:p w14:paraId="42199089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bCs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b/>
          <w:bCs/>
          <w:sz w:val="20"/>
          <w:szCs w:val="20"/>
          <w:lang w:val="es-CR" w:eastAsia="en-US"/>
        </w:rPr>
        <w:t xml:space="preserve">Tema VI: El sector externo: Comercio </w:t>
      </w:r>
      <w:r w:rsidR="00E8169E" w:rsidRPr="00117E48">
        <w:rPr>
          <w:rFonts w:ascii="Arial" w:eastAsiaTheme="minorHAnsi" w:hAnsi="Arial" w:cs="Arial"/>
          <w:b/>
          <w:bCs/>
          <w:sz w:val="20"/>
          <w:szCs w:val="20"/>
          <w:lang w:val="es-CR" w:eastAsia="en-US"/>
        </w:rPr>
        <w:t>Internacional,</w:t>
      </w:r>
      <w:r w:rsidRPr="00117E48">
        <w:rPr>
          <w:rFonts w:ascii="Arial" w:eastAsiaTheme="minorHAnsi" w:hAnsi="Arial" w:cs="Arial"/>
          <w:b/>
          <w:bCs/>
          <w:sz w:val="20"/>
          <w:szCs w:val="20"/>
          <w:lang w:val="es-CR" w:eastAsia="en-US"/>
        </w:rPr>
        <w:t xml:space="preserve"> competividad e</w:t>
      </w:r>
      <w:r w:rsidR="00E8169E">
        <w:rPr>
          <w:rFonts w:ascii="Arial" w:eastAsiaTheme="minorHAnsi" w:hAnsi="Arial" w:cs="Arial"/>
          <w:b/>
          <w:bCs/>
          <w:sz w:val="20"/>
          <w:szCs w:val="20"/>
          <w:lang w:val="es-CR" w:eastAsia="en-US"/>
        </w:rPr>
        <w:t xml:space="preserve"> </w:t>
      </w:r>
      <w:r w:rsidRPr="00117E48">
        <w:rPr>
          <w:rFonts w:ascii="Arial" w:eastAsiaTheme="minorHAnsi" w:hAnsi="Arial" w:cs="Arial"/>
          <w:b/>
          <w:bCs/>
          <w:sz w:val="20"/>
          <w:szCs w:val="20"/>
          <w:lang w:val="es-CR" w:eastAsia="en-US"/>
        </w:rPr>
        <w:t>intercambio en los mercados</w:t>
      </w:r>
    </w:p>
    <w:p w14:paraId="69CAB3A1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bCs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b/>
          <w:bCs/>
          <w:sz w:val="20"/>
          <w:szCs w:val="20"/>
          <w:lang w:val="es-CR" w:eastAsia="en-US"/>
        </w:rPr>
        <w:t>Duración 2 semanas</w:t>
      </w:r>
    </w:p>
    <w:p w14:paraId="205A1BDB" w14:textId="77777777" w:rsidR="00E8169E" w:rsidRDefault="00E8169E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</w:p>
    <w:p w14:paraId="3BEB5768" w14:textId="77777777" w:rsidR="00131B6D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Se procederá a identificar los móviles del comercio de las empresas y las economías</w:t>
      </w:r>
      <w:r w:rsidR="001E7C19">
        <w:rPr>
          <w:rFonts w:ascii="Arial" w:eastAsiaTheme="minorHAnsi" w:hAnsi="Arial" w:cs="Arial"/>
          <w:sz w:val="20"/>
          <w:szCs w:val="20"/>
          <w:lang w:val="es-CR" w:eastAsia="en-US"/>
        </w:rPr>
        <w:t xml:space="preserve"> </w:t>
      </w: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de los países entre sí. Se Estudiarán las repercusiones del comercio internacional, la</w:t>
      </w:r>
      <w:r w:rsidR="001E7C19">
        <w:rPr>
          <w:rFonts w:ascii="Arial" w:eastAsiaTheme="minorHAnsi" w:hAnsi="Arial" w:cs="Arial"/>
          <w:sz w:val="20"/>
          <w:szCs w:val="20"/>
          <w:lang w:val="es-CR" w:eastAsia="en-US"/>
        </w:rPr>
        <w:t xml:space="preserve"> </w:t>
      </w: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apertura arancelaria y la competitividad sobre las empresas y entre los sistemas</w:t>
      </w:r>
      <w:r w:rsidR="001E7C19">
        <w:rPr>
          <w:rFonts w:ascii="Arial" w:eastAsiaTheme="minorHAnsi" w:hAnsi="Arial" w:cs="Arial"/>
          <w:sz w:val="20"/>
          <w:szCs w:val="20"/>
          <w:lang w:val="es-CR" w:eastAsia="en-US"/>
        </w:rPr>
        <w:t xml:space="preserve"> </w:t>
      </w: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monetarios de los países</w:t>
      </w:r>
      <w:r w:rsidR="001E7C19">
        <w:rPr>
          <w:rFonts w:ascii="Arial" w:eastAsiaTheme="minorHAnsi" w:hAnsi="Arial" w:cs="Arial"/>
          <w:sz w:val="20"/>
          <w:szCs w:val="20"/>
          <w:lang w:val="es-CR" w:eastAsia="en-US"/>
        </w:rPr>
        <w:t>.</w:t>
      </w:r>
    </w:p>
    <w:p w14:paraId="4E85091F" w14:textId="77777777" w:rsidR="001E7C19" w:rsidRPr="00117E48" w:rsidRDefault="001E7C19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</w:p>
    <w:p w14:paraId="60BBCA05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Contenido:</w:t>
      </w:r>
    </w:p>
    <w:p w14:paraId="1F4200E7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 xml:space="preserve">1. Ventaja </w:t>
      </w:r>
      <w:r w:rsidR="001E7C19" w:rsidRPr="00117E48">
        <w:rPr>
          <w:rFonts w:ascii="Arial" w:eastAsiaTheme="minorHAnsi" w:hAnsi="Arial" w:cs="Arial"/>
          <w:sz w:val="20"/>
          <w:szCs w:val="20"/>
          <w:lang w:val="es-CR" w:eastAsia="en-US"/>
        </w:rPr>
        <w:t>absoluta,</w:t>
      </w: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 xml:space="preserve"> la ventaja comparativa y la ventaja competitiva</w:t>
      </w:r>
      <w:r w:rsidR="001E7C19">
        <w:rPr>
          <w:rFonts w:ascii="Arial" w:eastAsiaTheme="minorHAnsi" w:hAnsi="Arial" w:cs="Arial"/>
          <w:sz w:val="20"/>
          <w:szCs w:val="20"/>
          <w:lang w:val="es-CR" w:eastAsia="en-US"/>
        </w:rPr>
        <w:t>.</w:t>
      </w:r>
    </w:p>
    <w:p w14:paraId="422964A7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2. Características de los TLC y la apertura de los mercados</w:t>
      </w:r>
      <w:r w:rsidR="001E7C19">
        <w:rPr>
          <w:rFonts w:ascii="Arial" w:eastAsiaTheme="minorHAnsi" w:hAnsi="Arial" w:cs="Arial"/>
          <w:sz w:val="20"/>
          <w:szCs w:val="20"/>
          <w:lang w:val="es-CR" w:eastAsia="en-US"/>
        </w:rPr>
        <w:t>.</w:t>
      </w:r>
    </w:p>
    <w:p w14:paraId="49072020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3. Mercado cambiario: Regímenes cambiarios y tipo de cambio nominal vs. Real</w:t>
      </w:r>
      <w:r w:rsidR="001E7C19">
        <w:rPr>
          <w:rFonts w:ascii="Arial" w:eastAsiaTheme="minorHAnsi" w:hAnsi="Arial" w:cs="Arial"/>
          <w:sz w:val="20"/>
          <w:szCs w:val="20"/>
          <w:lang w:val="es-CR" w:eastAsia="en-US"/>
        </w:rPr>
        <w:t>.</w:t>
      </w:r>
    </w:p>
    <w:p w14:paraId="31685414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4. Balanza de Pagos: definición, componentes y registro de transacciones</w:t>
      </w:r>
      <w:r w:rsidR="001E7C19">
        <w:rPr>
          <w:rFonts w:ascii="Arial" w:eastAsiaTheme="minorHAnsi" w:hAnsi="Arial" w:cs="Arial"/>
          <w:sz w:val="20"/>
          <w:szCs w:val="20"/>
          <w:lang w:val="es-CR" w:eastAsia="en-US"/>
        </w:rPr>
        <w:t>.</w:t>
      </w:r>
    </w:p>
    <w:p w14:paraId="0A6E3EB0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5. Mercados e instituciones financieras: rol económico de los organismos</w:t>
      </w:r>
      <w:r w:rsidR="001E7C19">
        <w:rPr>
          <w:rFonts w:ascii="Arial" w:eastAsiaTheme="minorHAnsi" w:hAnsi="Arial" w:cs="Arial"/>
          <w:sz w:val="20"/>
          <w:szCs w:val="20"/>
          <w:lang w:val="es-CR" w:eastAsia="en-US"/>
        </w:rPr>
        <w:t xml:space="preserve"> </w:t>
      </w: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financieros internacionales</w:t>
      </w:r>
      <w:r w:rsidR="001E7C19">
        <w:rPr>
          <w:rFonts w:ascii="Arial" w:eastAsiaTheme="minorHAnsi" w:hAnsi="Arial" w:cs="Arial"/>
          <w:sz w:val="20"/>
          <w:szCs w:val="20"/>
          <w:lang w:val="es-CR" w:eastAsia="en-US"/>
        </w:rPr>
        <w:t>.</w:t>
      </w:r>
    </w:p>
    <w:p w14:paraId="42679AFD" w14:textId="77777777" w:rsidR="001E7C19" w:rsidRDefault="001E7C19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Cs/>
          <w:sz w:val="20"/>
          <w:szCs w:val="20"/>
          <w:lang w:val="es-CR" w:eastAsia="en-US"/>
        </w:rPr>
      </w:pPr>
    </w:p>
    <w:p w14:paraId="1BB1A677" w14:textId="77777777" w:rsidR="00A30E3F" w:rsidRDefault="00A30E3F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Cs/>
          <w:sz w:val="20"/>
          <w:szCs w:val="20"/>
          <w:lang w:val="es-CR" w:eastAsia="en-US"/>
        </w:rPr>
      </w:pPr>
    </w:p>
    <w:p w14:paraId="094BF2CF" w14:textId="77777777" w:rsidR="00A30E3F" w:rsidRDefault="00A30E3F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Cs/>
          <w:sz w:val="20"/>
          <w:szCs w:val="20"/>
          <w:lang w:val="es-CR" w:eastAsia="en-US"/>
        </w:rPr>
      </w:pPr>
    </w:p>
    <w:p w14:paraId="41AE9EEE" w14:textId="77777777" w:rsidR="00A30E3F" w:rsidRPr="00A30E3F" w:rsidRDefault="00A30E3F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Cs/>
          <w:sz w:val="20"/>
          <w:szCs w:val="20"/>
          <w:lang w:val="es-CR" w:eastAsia="en-US"/>
        </w:rPr>
      </w:pPr>
    </w:p>
    <w:p w14:paraId="6313DEFC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bCs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b/>
          <w:bCs/>
          <w:sz w:val="20"/>
          <w:szCs w:val="20"/>
          <w:lang w:val="es-CR" w:eastAsia="en-US"/>
        </w:rPr>
        <w:lastRenderedPageBreak/>
        <w:t>Tema VII: Ciclos económicos y de los negocios:</w:t>
      </w:r>
    </w:p>
    <w:p w14:paraId="0C5E512D" w14:textId="77777777" w:rsidR="00131B6D" w:rsidRPr="00117E48" w:rsidRDefault="00FA25FE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bCs/>
          <w:sz w:val="20"/>
          <w:szCs w:val="20"/>
          <w:lang w:val="es-CR" w:eastAsia="en-US"/>
        </w:rPr>
      </w:pPr>
      <w:r>
        <w:rPr>
          <w:rFonts w:ascii="Arial" w:eastAsiaTheme="minorHAnsi" w:hAnsi="Arial" w:cs="Arial"/>
          <w:b/>
          <w:bCs/>
          <w:sz w:val="20"/>
          <w:szCs w:val="20"/>
          <w:lang w:val="es-CR" w:eastAsia="en-US"/>
        </w:rPr>
        <w:t xml:space="preserve">Duración </w:t>
      </w:r>
      <w:r w:rsidR="005177B2">
        <w:rPr>
          <w:rFonts w:ascii="Arial" w:eastAsiaTheme="minorHAnsi" w:hAnsi="Arial" w:cs="Arial"/>
          <w:b/>
          <w:bCs/>
          <w:sz w:val="20"/>
          <w:szCs w:val="20"/>
          <w:lang w:val="es-CR" w:eastAsia="en-US"/>
        </w:rPr>
        <w:t>2</w:t>
      </w:r>
      <w:r>
        <w:rPr>
          <w:rFonts w:ascii="Arial" w:eastAsiaTheme="minorHAnsi" w:hAnsi="Arial" w:cs="Arial"/>
          <w:b/>
          <w:bCs/>
          <w:sz w:val="20"/>
          <w:szCs w:val="20"/>
          <w:lang w:val="es-CR" w:eastAsia="en-US"/>
        </w:rPr>
        <w:t xml:space="preserve"> semana</w:t>
      </w:r>
      <w:r w:rsidR="005177B2">
        <w:rPr>
          <w:rFonts w:ascii="Arial" w:eastAsiaTheme="minorHAnsi" w:hAnsi="Arial" w:cs="Arial"/>
          <w:b/>
          <w:bCs/>
          <w:sz w:val="20"/>
          <w:szCs w:val="20"/>
          <w:lang w:val="es-CR" w:eastAsia="en-US"/>
        </w:rPr>
        <w:t>s</w:t>
      </w:r>
    </w:p>
    <w:p w14:paraId="195CE6D8" w14:textId="77777777" w:rsidR="001E7C19" w:rsidRDefault="001E7C19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</w:p>
    <w:p w14:paraId="1C10A87D" w14:textId="77777777" w:rsidR="00131B6D" w:rsidRPr="00117E48" w:rsidRDefault="00131B6D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Establecer y comprender las relaciones de la productividad empresarial y económica,</w:t>
      </w:r>
      <w:r w:rsidR="00E60899">
        <w:rPr>
          <w:rFonts w:ascii="Arial" w:eastAsiaTheme="minorHAnsi" w:hAnsi="Arial" w:cs="Arial"/>
          <w:sz w:val="20"/>
          <w:szCs w:val="20"/>
          <w:lang w:val="es-CR" w:eastAsia="en-US"/>
        </w:rPr>
        <w:t xml:space="preserve"> </w:t>
      </w:r>
      <w:r w:rsidRPr="00117E48">
        <w:rPr>
          <w:rFonts w:ascii="Arial" w:eastAsiaTheme="minorHAnsi" w:hAnsi="Arial" w:cs="Arial"/>
          <w:sz w:val="20"/>
          <w:szCs w:val="20"/>
          <w:lang w:val="es-CR" w:eastAsia="en-US"/>
        </w:rPr>
        <w:t>en su relación con la estabilidad y el crecimiento económico.</w:t>
      </w:r>
    </w:p>
    <w:p w14:paraId="461C89D8" w14:textId="77777777" w:rsidR="00E60899" w:rsidRDefault="00E60899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</w:p>
    <w:p w14:paraId="4FE0F36B" w14:textId="77777777" w:rsidR="00E60899" w:rsidRDefault="00E60899" w:rsidP="00E60899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>
        <w:rPr>
          <w:rFonts w:ascii="Arial" w:eastAsiaTheme="minorHAnsi" w:hAnsi="Arial" w:cs="Arial"/>
          <w:sz w:val="20"/>
          <w:szCs w:val="20"/>
          <w:lang w:val="es-CR" w:eastAsia="en-US"/>
        </w:rPr>
        <w:t>Contenido:</w:t>
      </w:r>
    </w:p>
    <w:p w14:paraId="03E72272" w14:textId="77777777" w:rsidR="00131B6D" w:rsidRPr="00E60899" w:rsidRDefault="00E60899" w:rsidP="00E60899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>
        <w:rPr>
          <w:rFonts w:ascii="Arial" w:eastAsiaTheme="minorHAnsi" w:hAnsi="Arial" w:cs="Arial"/>
          <w:sz w:val="20"/>
          <w:szCs w:val="20"/>
          <w:lang w:val="es-CR" w:eastAsia="en-US"/>
        </w:rPr>
        <w:t xml:space="preserve">1. </w:t>
      </w:r>
      <w:r w:rsidR="00131B6D" w:rsidRPr="00E60899">
        <w:rPr>
          <w:rFonts w:ascii="Arial" w:eastAsiaTheme="minorHAnsi" w:hAnsi="Arial" w:cs="Arial"/>
          <w:sz w:val="20"/>
          <w:szCs w:val="20"/>
          <w:lang w:val="es-CR" w:eastAsia="en-US"/>
        </w:rPr>
        <w:t>Costos, productividad y competividad</w:t>
      </w:r>
      <w:r>
        <w:rPr>
          <w:rFonts w:ascii="Arial" w:eastAsiaTheme="minorHAnsi" w:hAnsi="Arial" w:cs="Arial"/>
          <w:sz w:val="20"/>
          <w:szCs w:val="20"/>
          <w:lang w:val="es-CR" w:eastAsia="en-US"/>
        </w:rPr>
        <w:t>.</w:t>
      </w:r>
    </w:p>
    <w:p w14:paraId="55212955" w14:textId="5905BB47" w:rsidR="00131B6D" w:rsidRPr="00117E48" w:rsidRDefault="00E60899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>
        <w:rPr>
          <w:rFonts w:ascii="Arial" w:eastAsiaTheme="minorHAnsi" w:hAnsi="Arial" w:cs="Arial"/>
          <w:sz w:val="20"/>
          <w:szCs w:val="20"/>
          <w:lang w:val="es-CR" w:eastAsia="en-US"/>
        </w:rPr>
        <w:t xml:space="preserve">2. </w:t>
      </w:r>
      <w:r w:rsidR="00131B6D" w:rsidRPr="00117E48">
        <w:rPr>
          <w:rFonts w:ascii="Arial" w:eastAsiaTheme="minorHAnsi" w:hAnsi="Arial" w:cs="Arial"/>
          <w:sz w:val="20"/>
          <w:szCs w:val="20"/>
          <w:lang w:val="es-CR" w:eastAsia="en-US"/>
        </w:rPr>
        <w:t xml:space="preserve">Ciclo económico y ciclo de los negocios, política </w:t>
      </w:r>
      <w:r w:rsidR="003B3E5C" w:rsidRPr="00117E48">
        <w:rPr>
          <w:rFonts w:ascii="Arial" w:eastAsiaTheme="minorHAnsi" w:hAnsi="Arial" w:cs="Arial"/>
          <w:sz w:val="20"/>
          <w:szCs w:val="20"/>
          <w:lang w:val="es-CR" w:eastAsia="en-US"/>
        </w:rPr>
        <w:t>anti cíclica</w:t>
      </w:r>
      <w:r>
        <w:rPr>
          <w:rFonts w:ascii="Arial" w:eastAsiaTheme="minorHAnsi" w:hAnsi="Arial" w:cs="Arial"/>
          <w:sz w:val="20"/>
          <w:szCs w:val="20"/>
          <w:lang w:val="es-CR" w:eastAsia="en-US"/>
        </w:rPr>
        <w:t>.</w:t>
      </w:r>
    </w:p>
    <w:p w14:paraId="743B8B60" w14:textId="77777777" w:rsidR="00131B6D" w:rsidRPr="00117E48" w:rsidRDefault="00E60899" w:rsidP="00117E4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>
        <w:rPr>
          <w:rFonts w:ascii="Arial" w:eastAsiaTheme="minorHAnsi" w:hAnsi="Arial" w:cs="Arial"/>
          <w:sz w:val="20"/>
          <w:szCs w:val="20"/>
          <w:lang w:val="es-CR" w:eastAsia="en-US"/>
        </w:rPr>
        <w:t xml:space="preserve">3. </w:t>
      </w:r>
      <w:r w:rsidR="00131B6D" w:rsidRPr="00117E48">
        <w:rPr>
          <w:rFonts w:ascii="Arial" w:eastAsiaTheme="minorHAnsi" w:hAnsi="Arial" w:cs="Arial"/>
          <w:sz w:val="20"/>
          <w:szCs w:val="20"/>
          <w:lang w:val="es-CR" w:eastAsia="en-US"/>
        </w:rPr>
        <w:t>Inflación: Estabilidad y crecimiento económico</w:t>
      </w:r>
      <w:r>
        <w:rPr>
          <w:rFonts w:ascii="Arial" w:eastAsiaTheme="minorHAnsi" w:hAnsi="Arial" w:cs="Arial"/>
          <w:sz w:val="20"/>
          <w:szCs w:val="20"/>
          <w:lang w:val="es-CR" w:eastAsia="en-US"/>
        </w:rPr>
        <w:t>.</w:t>
      </w:r>
    </w:p>
    <w:p w14:paraId="2B5ED87D" w14:textId="77777777" w:rsidR="00131B6D" w:rsidRPr="00DB2967" w:rsidRDefault="00131B6D" w:rsidP="00DB2967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bCs/>
          <w:sz w:val="20"/>
          <w:szCs w:val="20"/>
          <w:lang w:val="es-CR" w:eastAsia="en-US"/>
        </w:rPr>
      </w:pPr>
    </w:p>
    <w:p w14:paraId="70A3FB90" w14:textId="77777777" w:rsidR="00166C45" w:rsidRPr="00166C45" w:rsidRDefault="00131B6D" w:rsidP="00166C45">
      <w:pPr>
        <w:widowControl w:val="0"/>
        <w:jc w:val="both"/>
        <w:rPr>
          <w:rFonts w:ascii="Arial" w:eastAsia="Times New Roman" w:hAnsi="Arial" w:cs="Arial"/>
          <w:i/>
          <w:sz w:val="20"/>
          <w:szCs w:val="20"/>
          <w:lang w:val="es-ES"/>
        </w:rPr>
      </w:pPr>
      <w:r>
        <w:rPr>
          <w:rFonts w:ascii="Arial" w:eastAsia="Times New Roman" w:hAnsi="Arial" w:cs="Arial"/>
          <w:i/>
          <w:sz w:val="20"/>
          <w:szCs w:val="20"/>
          <w:lang w:val="es-ES"/>
        </w:rPr>
        <w:t>Por medio</w:t>
      </w:r>
      <w:r w:rsidR="00166C45" w:rsidRPr="00166C45">
        <w:rPr>
          <w:rFonts w:ascii="Arial" w:eastAsia="Times New Roman" w:hAnsi="Arial" w:cs="Arial"/>
          <w:i/>
          <w:sz w:val="20"/>
          <w:szCs w:val="20"/>
          <w:lang w:val="es-ES"/>
        </w:rPr>
        <w:t xml:space="preserve"> de los siguientes componentes de la evaluación, en lo que resulte pertinente en cada uno de los temas, se integrarán aspectos sobre ética, responsabilidad social y emprendedurismo. También se tomará en consideración la aplicación de los valores y competencias referidos en la descripción del curso.</w:t>
      </w:r>
    </w:p>
    <w:p w14:paraId="5DF6C071" w14:textId="77777777" w:rsidR="004F2A60" w:rsidRDefault="004F2A60" w:rsidP="004F2A60">
      <w:pPr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shd w:val="clear" w:color="auto" w:fill="595959" w:themeFill="text1" w:themeFillTint="A6"/>
        <w:tblLook w:val="04A0" w:firstRow="1" w:lastRow="0" w:firstColumn="1" w:lastColumn="0" w:noHBand="0" w:noVBand="1"/>
      </w:tblPr>
      <w:tblGrid>
        <w:gridCol w:w="9544"/>
      </w:tblGrid>
      <w:tr w:rsidR="00166C45" w14:paraId="15274DBE" w14:textId="77777777" w:rsidTr="00470621">
        <w:trPr>
          <w:trHeight w:val="414"/>
        </w:trPr>
        <w:tc>
          <w:tcPr>
            <w:tcW w:w="9544" w:type="dxa"/>
            <w:shd w:val="clear" w:color="auto" w:fill="004388"/>
            <w:vAlign w:val="center"/>
          </w:tcPr>
          <w:p w14:paraId="5E419613" w14:textId="77777777" w:rsidR="00166C45" w:rsidRDefault="00166C45" w:rsidP="009C051F">
            <w:pPr>
              <w:rPr>
                <w:rFonts w:ascii="Arial" w:hAnsi="Arial" w:cs="Arial"/>
                <w:sz w:val="16"/>
                <w:szCs w:val="20"/>
                <w:lang w:val="es-ES"/>
              </w:rPr>
            </w:pPr>
            <w:r w:rsidRPr="000C65A8">
              <w:rPr>
                <w:rFonts w:ascii="Arial" w:hAnsi="Arial" w:cs="Arial"/>
                <w:b/>
                <w:color w:val="FFFFFF" w:themeColor="background1"/>
                <w:lang w:val="es-CR"/>
              </w:rPr>
              <w:t xml:space="preserve">V. </w:t>
            </w:r>
            <w:r w:rsidR="009C051F">
              <w:rPr>
                <w:rFonts w:ascii="Arial" w:hAnsi="Arial" w:cs="Arial"/>
                <w:b/>
                <w:color w:val="FFFFFF" w:themeColor="background1"/>
                <w:lang w:val="es-CR"/>
              </w:rPr>
              <w:t xml:space="preserve">SISTEMA DE EVALUACIÓN </w:t>
            </w:r>
          </w:p>
        </w:tc>
      </w:tr>
    </w:tbl>
    <w:p w14:paraId="1FDE28A6" w14:textId="77777777" w:rsidR="00DF61A1" w:rsidRDefault="00DF61A1" w:rsidP="00A731E2">
      <w:pPr>
        <w:rPr>
          <w:rFonts w:ascii="Arial" w:hAnsi="Arial" w:cs="Arial"/>
          <w:sz w:val="20"/>
          <w:szCs w:val="20"/>
          <w:lang w:val="es-ES"/>
        </w:rPr>
      </w:pPr>
    </w:p>
    <w:p w14:paraId="28CA2BBE" w14:textId="77777777" w:rsidR="004F2A60" w:rsidRPr="004F2A60" w:rsidRDefault="004F2A60" w:rsidP="00A731E2">
      <w:pPr>
        <w:rPr>
          <w:rFonts w:ascii="Arial" w:hAnsi="Arial" w:cs="Arial"/>
          <w:sz w:val="20"/>
          <w:szCs w:val="20"/>
          <w:lang w:val="es-ES"/>
        </w:rPr>
      </w:pPr>
      <w:r w:rsidRPr="004F2A60">
        <w:rPr>
          <w:rFonts w:ascii="Arial" w:hAnsi="Arial" w:cs="Arial"/>
          <w:sz w:val="20"/>
          <w:szCs w:val="20"/>
          <w:lang w:val="es-ES"/>
        </w:rPr>
        <w:t>Los elementos que integran la evaluación del curso son los siguientes:</w:t>
      </w:r>
    </w:p>
    <w:p w14:paraId="6EFCDDC7" w14:textId="77777777" w:rsidR="00A30E3F" w:rsidRPr="004F2A60" w:rsidRDefault="00A30E3F" w:rsidP="00A731E2">
      <w:pPr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794"/>
        <w:gridCol w:w="1417"/>
        <w:gridCol w:w="1276"/>
        <w:gridCol w:w="3057"/>
      </w:tblGrid>
      <w:tr w:rsidR="009C051F" w:rsidRPr="009C051F" w14:paraId="0A2D29FA" w14:textId="77777777" w:rsidTr="00470621">
        <w:trPr>
          <w:trHeight w:val="369"/>
        </w:trPr>
        <w:tc>
          <w:tcPr>
            <w:tcW w:w="3794" w:type="dxa"/>
            <w:shd w:val="clear" w:color="auto" w:fill="004388"/>
            <w:vAlign w:val="center"/>
          </w:tcPr>
          <w:p w14:paraId="75D51F9D" w14:textId="77777777" w:rsidR="009C051F" w:rsidRPr="009C051F" w:rsidRDefault="009C051F" w:rsidP="009C051F">
            <w:pPr>
              <w:widowControl w:val="0"/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"/>
              </w:rPr>
            </w:pPr>
            <w:r w:rsidRPr="009C051F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"/>
              </w:rPr>
              <w:t>Rubro</w:t>
            </w:r>
          </w:p>
        </w:tc>
        <w:tc>
          <w:tcPr>
            <w:tcW w:w="1417" w:type="dxa"/>
            <w:shd w:val="clear" w:color="auto" w:fill="004388"/>
            <w:vAlign w:val="center"/>
          </w:tcPr>
          <w:p w14:paraId="0C2AC1D9" w14:textId="77777777" w:rsidR="009C051F" w:rsidRPr="009C051F" w:rsidRDefault="009C051F" w:rsidP="009C051F">
            <w:pPr>
              <w:widowControl w:val="0"/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"/>
              </w:rPr>
            </w:pPr>
            <w:r w:rsidRPr="009C051F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"/>
              </w:rPr>
              <w:t>Contenido</w:t>
            </w:r>
          </w:p>
        </w:tc>
        <w:tc>
          <w:tcPr>
            <w:tcW w:w="1276" w:type="dxa"/>
            <w:shd w:val="clear" w:color="auto" w:fill="004388"/>
            <w:vAlign w:val="center"/>
          </w:tcPr>
          <w:p w14:paraId="5F5B6664" w14:textId="77777777" w:rsidR="009C051F" w:rsidRPr="009C051F" w:rsidRDefault="009C051F" w:rsidP="009C051F">
            <w:pPr>
              <w:widowControl w:val="0"/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"/>
              </w:rPr>
            </w:pPr>
            <w:r w:rsidRPr="009C051F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"/>
              </w:rPr>
              <w:t>Porcentaje</w:t>
            </w:r>
          </w:p>
        </w:tc>
        <w:tc>
          <w:tcPr>
            <w:tcW w:w="3057" w:type="dxa"/>
            <w:shd w:val="clear" w:color="auto" w:fill="004388"/>
            <w:vAlign w:val="center"/>
          </w:tcPr>
          <w:p w14:paraId="5073EBE2" w14:textId="77777777" w:rsidR="009C051F" w:rsidRPr="009C051F" w:rsidRDefault="009C051F" w:rsidP="009C051F">
            <w:pPr>
              <w:widowControl w:val="0"/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"/>
              </w:rPr>
            </w:pPr>
            <w:r w:rsidRPr="009C051F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"/>
              </w:rPr>
              <w:t>Fecha</w:t>
            </w:r>
          </w:p>
        </w:tc>
      </w:tr>
      <w:tr w:rsidR="00382B40" w:rsidRPr="009C051F" w14:paraId="19492EE5" w14:textId="77777777" w:rsidTr="00DB0A6B">
        <w:trPr>
          <w:trHeight w:val="340"/>
        </w:trPr>
        <w:tc>
          <w:tcPr>
            <w:tcW w:w="3794" w:type="dxa"/>
            <w:vAlign w:val="center"/>
          </w:tcPr>
          <w:p w14:paraId="01B00C61" w14:textId="77777777" w:rsidR="00382B40" w:rsidRPr="009C051F" w:rsidRDefault="00382B40" w:rsidP="00C1653C">
            <w:pPr>
              <w:widowControl w:val="0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Examen Parcial</w:t>
            </w:r>
          </w:p>
        </w:tc>
        <w:tc>
          <w:tcPr>
            <w:tcW w:w="1417" w:type="dxa"/>
            <w:vAlign w:val="center"/>
          </w:tcPr>
          <w:p w14:paraId="59D78D53" w14:textId="77777777" w:rsidR="00382B40" w:rsidRPr="009C051F" w:rsidRDefault="00382B40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Tem</w:t>
            </w:r>
            <w:r w:rsidR="00382E1D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a I al Tema IV</w:t>
            </w:r>
          </w:p>
        </w:tc>
        <w:tc>
          <w:tcPr>
            <w:tcW w:w="1276" w:type="dxa"/>
            <w:vAlign w:val="center"/>
          </w:tcPr>
          <w:p w14:paraId="3D5589D0" w14:textId="5E86924F" w:rsidR="00382B40" w:rsidRPr="009C051F" w:rsidRDefault="0056030A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20</w:t>
            </w:r>
            <w:r w:rsidR="00382B40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%</w:t>
            </w:r>
          </w:p>
        </w:tc>
        <w:tc>
          <w:tcPr>
            <w:tcW w:w="3057" w:type="dxa"/>
            <w:shd w:val="clear" w:color="auto" w:fill="FFFFFF" w:themeFill="background1"/>
            <w:vAlign w:val="center"/>
          </w:tcPr>
          <w:p w14:paraId="1594C72F" w14:textId="77777777" w:rsidR="00233A9D" w:rsidRPr="00233A9D" w:rsidRDefault="00233A9D" w:rsidP="00233A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 w:rsidRPr="00233A9D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Sábado 30 de setiembre 2017</w:t>
            </w:r>
          </w:p>
          <w:p w14:paraId="07AA08A8" w14:textId="77777777" w:rsidR="00382B40" w:rsidRDefault="00233A9D" w:rsidP="00233A9D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 w:rsidRPr="00233A9D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13 horas (1pm)</w:t>
            </w:r>
          </w:p>
          <w:p w14:paraId="211AB973" w14:textId="77777777" w:rsidR="00233A9D" w:rsidRPr="009C051F" w:rsidRDefault="00233A9D" w:rsidP="00233A9D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</w:p>
        </w:tc>
      </w:tr>
      <w:tr w:rsidR="00382B40" w:rsidRPr="009C051F" w14:paraId="2B5220D2" w14:textId="77777777" w:rsidTr="00DB0A6B">
        <w:trPr>
          <w:trHeight w:val="340"/>
        </w:trPr>
        <w:tc>
          <w:tcPr>
            <w:tcW w:w="3794" w:type="dxa"/>
            <w:vAlign w:val="center"/>
          </w:tcPr>
          <w:p w14:paraId="2798D0EC" w14:textId="77777777" w:rsidR="00382B40" w:rsidRPr="009C051F" w:rsidRDefault="00382B40" w:rsidP="00C1653C">
            <w:pPr>
              <w:widowControl w:val="0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Examen Final</w:t>
            </w:r>
          </w:p>
        </w:tc>
        <w:tc>
          <w:tcPr>
            <w:tcW w:w="1417" w:type="dxa"/>
            <w:vAlign w:val="center"/>
          </w:tcPr>
          <w:p w14:paraId="2C93BD62" w14:textId="77777777" w:rsidR="00382B40" w:rsidRPr="009C051F" w:rsidRDefault="00382E1D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Tema I al Tema VII</w:t>
            </w:r>
          </w:p>
        </w:tc>
        <w:tc>
          <w:tcPr>
            <w:tcW w:w="1276" w:type="dxa"/>
            <w:vAlign w:val="center"/>
          </w:tcPr>
          <w:p w14:paraId="3AD535AA" w14:textId="121AC971" w:rsidR="00382B40" w:rsidRPr="009C051F" w:rsidRDefault="0056030A" w:rsidP="00BB4CFA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20</w:t>
            </w:r>
            <w:r w:rsidR="00382B40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%</w:t>
            </w:r>
          </w:p>
        </w:tc>
        <w:tc>
          <w:tcPr>
            <w:tcW w:w="3057" w:type="dxa"/>
            <w:shd w:val="clear" w:color="auto" w:fill="FFFFFF" w:themeFill="background1"/>
            <w:vAlign w:val="center"/>
          </w:tcPr>
          <w:p w14:paraId="2078852A" w14:textId="77777777" w:rsidR="00DB0A6B" w:rsidRPr="00DB0A6B" w:rsidRDefault="00DB0A6B" w:rsidP="00DB0A6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 w:rsidRPr="00DB0A6B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Sábado 18 de noviembre 2017</w:t>
            </w:r>
          </w:p>
          <w:p w14:paraId="4A995DE5" w14:textId="77777777" w:rsidR="00382B40" w:rsidRDefault="00DB0A6B" w:rsidP="00DB0A6B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 w:rsidRPr="00DB0A6B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13 horas (1pm)</w:t>
            </w:r>
          </w:p>
          <w:p w14:paraId="78B3F886" w14:textId="77777777" w:rsidR="00DB0A6B" w:rsidRPr="009C051F" w:rsidRDefault="00DB0A6B" w:rsidP="00DB0A6B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</w:p>
        </w:tc>
      </w:tr>
      <w:tr w:rsidR="00382B40" w:rsidRPr="009C051F" w14:paraId="3EDC82F4" w14:textId="77777777" w:rsidTr="00DB0A6B">
        <w:trPr>
          <w:trHeight w:val="340"/>
        </w:trPr>
        <w:tc>
          <w:tcPr>
            <w:tcW w:w="3794" w:type="dxa"/>
            <w:vAlign w:val="center"/>
          </w:tcPr>
          <w:p w14:paraId="08C1E0C0" w14:textId="77777777" w:rsidR="00382B40" w:rsidRPr="009C051F" w:rsidRDefault="00382B40" w:rsidP="00C1653C">
            <w:pPr>
              <w:widowControl w:val="0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Trabajo de investigación</w:t>
            </w:r>
          </w:p>
        </w:tc>
        <w:tc>
          <w:tcPr>
            <w:tcW w:w="1417" w:type="dxa"/>
            <w:vAlign w:val="center"/>
          </w:tcPr>
          <w:p w14:paraId="10D7CBAB" w14:textId="77777777" w:rsidR="00382B40" w:rsidRPr="009C051F" w:rsidRDefault="00382B40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276" w:type="dxa"/>
            <w:vAlign w:val="center"/>
          </w:tcPr>
          <w:p w14:paraId="41AD0F26" w14:textId="77777777" w:rsidR="00382B40" w:rsidRPr="009C051F" w:rsidRDefault="00382B40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30%</w:t>
            </w:r>
          </w:p>
        </w:tc>
        <w:tc>
          <w:tcPr>
            <w:tcW w:w="3057" w:type="dxa"/>
            <w:shd w:val="clear" w:color="auto" w:fill="FFFFFF" w:themeFill="background1"/>
            <w:vAlign w:val="center"/>
          </w:tcPr>
          <w:p w14:paraId="272B0F34" w14:textId="77777777" w:rsidR="00382B40" w:rsidRDefault="00233A9D" w:rsidP="009C051F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 w:rsidRPr="00D10D03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Del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25</w:t>
            </w:r>
            <w:r w:rsidRPr="00D10D03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 de setiembre al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30</w:t>
            </w:r>
            <w:r w:rsidRPr="00D10D03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 setiembre de 2017</w:t>
            </w:r>
          </w:p>
          <w:p w14:paraId="39F31508" w14:textId="77777777" w:rsidR="00233A9D" w:rsidRDefault="00233A9D" w:rsidP="009C051F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</w:p>
          <w:p w14:paraId="3D7AB743" w14:textId="77777777" w:rsidR="00233A9D" w:rsidRDefault="00233A9D" w:rsidP="009C051F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 w:rsidRPr="00C2741E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Del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13</w:t>
            </w:r>
            <w:r w:rsidRPr="00C2741E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 de noviembre al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18</w:t>
            </w:r>
            <w:r w:rsidRPr="00C2741E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 noviembre de 2017</w:t>
            </w:r>
          </w:p>
          <w:p w14:paraId="27D559A3" w14:textId="77777777" w:rsidR="00233A9D" w:rsidRPr="009C051F" w:rsidRDefault="00233A9D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</w:p>
        </w:tc>
      </w:tr>
      <w:tr w:rsidR="00382B40" w:rsidRPr="009C051F" w14:paraId="73E8082D" w14:textId="77777777" w:rsidTr="00DB0A6B">
        <w:trPr>
          <w:trHeight w:val="340"/>
        </w:trPr>
        <w:tc>
          <w:tcPr>
            <w:tcW w:w="3794" w:type="dxa"/>
            <w:vAlign w:val="center"/>
          </w:tcPr>
          <w:p w14:paraId="2C98A215" w14:textId="77777777" w:rsidR="00382B40" w:rsidRPr="009C051F" w:rsidRDefault="00382B40" w:rsidP="00C1653C">
            <w:pPr>
              <w:widowControl w:val="0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Requerimientos</w:t>
            </w:r>
          </w:p>
        </w:tc>
        <w:tc>
          <w:tcPr>
            <w:tcW w:w="1417" w:type="dxa"/>
            <w:vAlign w:val="center"/>
          </w:tcPr>
          <w:p w14:paraId="768ED87E" w14:textId="77777777" w:rsidR="00382B40" w:rsidRPr="009C051F" w:rsidRDefault="00382B40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276" w:type="dxa"/>
            <w:vAlign w:val="center"/>
          </w:tcPr>
          <w:p w14:paraId="611443F2" w14:textId="51BC3C6D" w:rsidR="00382B40" w:rsidRPr="009C051F" w:rsidRDefault="0056030A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3</w:t>
            </w:r>
            <w:r w:rsidR="00382B40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0%</w:t>
            </w:r>
          </w:p>
        </w:tc>
        <w:tc>
          <w:tcPr>
            <w:tcW w:w="3057" w:type="dxa"/>
            <w:shd w:val="clear" w:color="auto" w:fill="FFFFFF" w:themeFill="background1"/>
            <w:vAlign w:val="center"/>
          </w:tcPr>
          <w:p w14:paraId="617F8396" w14:textId="77777777" w:rsidR="00382B40" w:rsidRPr="009C051F" w:rsidRDefault="00842C70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El profesor establece las fechas</w:t>
            </w:r>
          </w:p>
        </w:tc>
      </w:tr>
      <w:tr w:rsidR="009C051F" w:rsidRPr="009C051F" w14:paraId="69C02DE0" w14:textId="77777777" w:rsidTr="00DB0A6B">
        <w:trPr>
          <w:trHeight w:val="340"/>
        </w:trPr>
        <w:tc>
          <w:tcPr>
            <w:tcW w:w="3794" w:type="dxa"/>
            <w:vAlign w:val="center"/>
          </w:tcPr>
          <w:p w14:paraId="278E9BC3" w14:textId="77777777" w:rsidR="009C051F" w:rsidRPr="009C051F" w:rsidRDefault="009C051F" w:rsidP="00726819">
            <w:pPr>
              <w:widowControl w:val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</w:pPr>
            <w:r w:rsidRPr="009C051F"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  <w:t>NOTA</w:t>
            </w:r>
          </w:p>
        </w:tc>
        <w:tc>
          <w:tcPr>
            <w:tcW w:w="1417" w:type="dxa"/>
            <w:vAlign w:val="center"/>
          </w:tcPr>
          <w:p w14:paraId="24FA5398" w14:textId="77777777" w:rsidR="009C051F" w:rsidRPr="009C051F" w:rsidRDefault="009C051F" w:rsidP="009C051F">
            <w:pPr>
              <w:widowControl w:val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1276" w:type="dxa"/>
            <w:vAlign w:val="center"/>
          </w:tcPr>
          <w:p w14:paraId="3265BA32" w14:textId="77777777" w:rsidR="009C051F" w:rsidRPr="009C051F" w:rsidRDefault="009C051F" w:rsidP="009C051F">
            <w:pPr>
              <w:widowControl w:val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</w:pPr>
            <w:r w:rsidRPr="009C051F"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  <w:t>100%</w:t>
            </w:r>
          </w:p>
        </w:tc>
        <w:tc>
          <w:tcPr>
            <w:tcW w:w="3057" w:type="dxa"/>
            <w:shd w:val="clear" w:color="auto" w:fill="FFFFFF" w:themeFill="background1"/>
            <w:vAlign w:val="center"/>
          </w:tcPr>
          <w:p w14:paraId="03A4F10D" w14:textId="77777777" w:rsidR="009C051F" w:rsidRPr="009C051F" w:rsidRDefault="009C051F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</w:p>
        </w:tc>
      </w:tr>
    </w:tbl>
    <w:p w14:paraId="0CACE663" w14:textId="77777777" w:rsidR="00DF61A1" w:rsidRPr="009C07F2" w:rsidRDefault="00DF61A1" w:rsidP="00A731E2">
      <w:pPr>
        <w:rPr>
          <w:rFonts w:ascii="Arial" w:hAnsi="Arial" w:cs="Arial"/>
          <w:sz w:val="20"/>
          <w:szCs w:val="20"/>
          <w:lang w:val="es-ES"/>
        </w:rPr>
      </w:pPr>
    </w:p>
    <w:p w14:paraId="600F08AE" w14:textId="77777777" w:rsidR="009C07F2" w:rsidRPr="009C07F2" w:rsidRDefault="009C07F2" w:rsidP="009C07F2">
      <w:pPr>
        <w:rPr>
          <w:rFonts w:ascii="Arial" w:hAnsi="Arial" w:cs="Arial"/>
          <w:sz w:val="20"/>
          <w:szCs w:val="20"/>
          <w:lang w:val="es-ES"/>
        </w:rPr>
      </w:pPr>
      <w:r w:rsidRPr="009C07F2">
        <w:rPr>
          <w:rFonts w:ascii="Arial" w:hAnsi="Arial" w:cs="Arial"/>
          <w:b/>
          <w:sz w:val="20"/>
          <w:szCs w:val="20"/>
          <w:lang w:val="es-ES"/>
        </w:rPr>
        <w:t xml:space="preserve">RUBRO 1: </w:t>
      </w:r>
      <w:r w:rsidRPr="009C07F2">
        <w:rPr>
          <w:rFonts w:ascii="Arial" w:eastAsia="Times New Roman" w:hAnsi="Arial" w:cs="Arial"/>
          <w:b/>
          <w:sz w:val="20"/>
          <w:szCs w:val="20"/>
          <w:lang w:val="es-ES"/>
        </w:rPr>
        <w:t>Examen Parcial</w:t>
      </w:r>
    </w:p>
    <w:p w14:paraId="3BCCD533" w14:textId="77777777" w:rsidR="009C07F2" w:rsidRPr="009C07F2" w:rsidRDefault="009C07F2" w:rsidP="009C07F2">
      <w:pPr>
        <w:rPr>
          <w:rFonts w:ascii="Arial" w:eastAsia="Times New Roman" w:hAnsi="Arial" w:cs="Arial"/>
          <w:sz w:val="20"/>
          <w:szCs w:val="20"/>
          <w:lang w:val="es-ES"/>
        </w:rPr>
      </w:pPr>
      <w:r w:rsidRPr="009C07F2">
        <w:rPr>
          <w:rFonts w:ascii="Arial" w:eastAsia="Times New Roman" w:hAnsi="Arial" w:cs="Arial"/>
          <w:sz w:val="20"/>
          <w:szCs w:val="20"/>
          <w:lang w:val="es-ES"/>
        </w:rPr>
        <w:t>El examen es de cátedra y se evaluarán los siguientes temas:</w:t>
      </w:r>
    </w:p>
    <w:p w14:paraId="3C1BE523" w14:textId="77777777" w:rsidR="009C07F2" w:rsidRPr="009C07F2" w:rsidRDefault="009C07F2" w:rsidP="009C07F2">
      <w:pPr>
        <w:rPr>
          <w:rFonts w:ascii="Arial" w:hAnsi="Arial" w:cs="Arial"/>
          <w:sz w:val="20"/>
          <w:szCs w:val="20"/>
          <w:lang w:val="es-ES"/>
        </w:rPr>
      </w:pPr>
    </w:p>
    <w:p w14:paraId="153240DD" w14:textId="77777777" w:rsidR="00106CDE" w:rsidRPr="00F1280A" w:rsidRDefault="00106CDE" w:rsidP="00106CDE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Cs/>
          <w:sz w:val="20"/>
          <w:szCs w:val="20"/>
          <w:lang w:val="es-CR" w:eastAsia="en-US"/>
        </w:rPr>
      </w:pPr>
      <w:r w:rsidRPr="00F1280A">
        <w:rPr>
          <w:rFonts w:ascii="Arial" w:eastAsiaTheme="minorHAnsi" w:hAnsi="Arial" w:cs="Arial"/>
          <w:bCs/>
          <w:sz w:val="20"/>
          <w:szCs w:val="20"/>
          <w:lang w:val="es-CR" w:eastAsia="en-US"/>
        </w:rPr>
        <w:t>Tema I: Entorno Económico, conc</w:t>
      </w:r>
      <w:r>
        <w:rPr>
          <w:rFonts w:ascii="Arial" w:eastAsiaTheme="minorHAnsi" w:hAnsi="Arial" w:cs="Arial"/>
          <w:bCs/>
          <w:sz w:val="20"/>
          <w:szCs w:val="20"/>
          <w:lang w:val="es-CR" w:eastAsia="en-US"/>
        </w:rPr>
        <w:t>eptos y definiciones analíticas.</w:t>
      </w:r>
    </w:p>
    <w:p w14:paraId="43EF2D42" w14:textId="77777777" w:rsidR="00106CDE" w:rsidRPr="00F1280A" w:rsidRDefault="00106CDE" w:rsidP="00106CDE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Cs/>
          <w:sz w:val="20"/>
          <w:szCs w:val="20"/>
          <w:lang w:val="es-CR" w:eastAsia="en-US"/>
        </w:rPr>
      </w:pPr>
      <w:r w:rsidRPr="00F1280A">
        <w:rPr>
          <w:rFonts w:ascii="Arial" w:eastAsiaTheme="minorHAnsi" w:hAnsi="Arial" w:cs="Arial"/>
          <w:bCs/>
          <w:sz w:val="20"/>
          <w:szCs w:val="20"/>
          <w:lang w:val="es-CR" w:eastAsia="en-US"/>
        </w:rPr>
        <w:t>Tema II: Mercados, equilibrio de la empresa, función de producción, productividad y competividad</w:t>
      </w:r>
      <w:r>
        <w:rPr>
          <w:rFonts w:ascii="Arial" w:eastAsiaTheme="minorHAnsi" w:hAnsi="Arial" w:cs="Arial"/>
          <w:bCs/>
          <w:sz w:val="20"/>
          <w:szCs w:val="20"/>
          <w:lang w:val="es-CR" w:eastAsia="en-US"/>
        </w:rPr>
        <w:t>.</w:t>
      </w:r>
    </w:p>
    <w:p w14:paraId="49A8280C" w14:textId="77777777" w:rsidR="00106CDE" w:rsidRPr="00F1280A" w:rsidRDefault="00106CDE" w:rsidP="00106CDE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Cs/>
          <w:sz w:val="20"/>
          <w:szCs w:val="20"/>
          <w:lang w:val="es-CR" w:eastAsia="en-US"/>
        </w:rPr>
      </w:pPr>
      <w:r w:rsidRPr="00F1280A">
        <w:rPr>
          <w:rFonts w:ascii="Arial" w:eastAsiaTheme="minorHAnsi" w:hAnsi="Arial" w:cs="Arial"/>
          <w:bCs/>
          <w:sz w:val="20"/>
          <w:szCs w:val="20"/>
          <w:lang w:val="es-CR" w:eastAsia="en-US"/>
        </w:rPr>
        <w:t>Tema III: In</w:t>
      </w:r>
      <w:r>
        <w:rPr>
          <w:rFonts w:ascii="Arial" w:eastAsiaTheme="minorHAnsi" w:hAnsi="Arial" w:cs="Arial"/>
          <w:bCs/>
          <w:sz w:val="20"/>
          <w:szCs w:val="20"/>
          <w:lang w:val="es-CR" w:eastAsia="en-US"/>
        </w:rPr>
        <w:t>greso nacional y producción PIB.</w:t>
      </w:r>
    </w:p>
    <w:p w14:paraId="531543DA" w14:textId="77777777" w:rsidR="00106CDE" w:rsidRPr="00F1280A" w:rsidRDefault="00106CDE" w:rsidP="00106CDE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Cs/>
          <w:sz w:val="20"/>
          <w:szCs w:val="20"/>
          <w:lang w:val="es-CR" w:eastAsia="en-US"/>
        </w:rPr>
      </w:pPr>
      <w:r w:rsidRPr="00F1280A">
        <w:rPr>
          <w:rFonts w:ascii="Arial" w:eastAsiaTheme="minorHAnsi" w:hAnsi="Arial" w:cs="Arial"/>
          <w:bCs/>
          <w:sz w:val="20"/>
          <w:szCs w:val="20"/>
          <w:lang w:val="es-CR" w:eastAsia="en-US"/>
        </w:rPr>
        <w:t>Tema IV: Sector Público: estabilidad, regulación económica, impacto e incidencia en la actividad económica de la empresa</w:t>
      </w:r>
      <w:r>
        <w:rPr>
          <w:rFonts w:ascii="Arial" w:eastAsiaTheme="minorHAnsi" w:hAnsi="Arial" w:cs="Arial"/>
          <w:bCs/>
          <w:sz w:val="20"/>
          <w:szCs w:val="20"/>
          <w:lang w:val="es-CR" w:eastAsia="en-US"/>
        </w:rPr>
        <w:t>.</w:t>
      </w:r>
    </w:p>
    <w:p w14:paraId="71D8E6D2" w14:textId="77777777" w:rsidR="009C07F2" w:rsidRPr="00106CDE" w:rsidRDefault="009C07F2" w:rsidP="009C07F2">
      <w:pPr>
        <w:rPr>
          <w:rFonts w:ascii="Arial" w:hAnsi="Arial" w:cs="Arial"/>
          <w:sz w:val="20"/>
          <w:szCs w:val="20"/>
          <w:lang w:val="es-CR"/>
        </w:rPr>
      </w:pPr>
    </w:p>
    <w:p w14:paraId="291C0452" w14:textId="77777777" w:rsidR="009C07F2" w:rsidRPr="009C07F2" w:rsidRDefault="009C07F2" w:rsidP="009C07F2">
      <w:pPr>
        <w:rPr>
          <w:rFonts w:ascii="Arial" w:hAnsi="Arial" w:cs="Arial"/>
          <w:sz w:val="20"/>
          <w:szCs w:val="20"/>
          <w:lang w:val="es-ES"/>
        </w:rPr>
      </w:pPr>
      <w:r w:rsidRPr="009C07F2">
        <w:rPr>
          <w:rFonts w:ascii="Arial" w:hAnsi="Arial" w:cs="Arial"/>
          <w:b/>
          <w:sz w:val="20"/>
          <w:szCs w:val="20"/>
          <w:lang w:val="es-ES"/>
        </w:rPr>
        <w:t>RUBRO 2: Examen Final</w:t>
      </w:r>
    </w:p>
    <w:p w14:paraId="32DE8559" w14:textId="77777777" w:rsidR="009C07F2" w:rsidRPr="009C07F2" w:rsidRDefault="009C07F2" w:rsidP="009C07F2">
      <w:pPr>
        <w:rPr>
          <w:rFonts w:ascii="Arial" w:eastAsia="Times New Roman" w:hAnsi="Arial" w:cs="Arial"/>
          <w:sz w:val="20"/>
          <w:szCs w:val="20"/>
          <w:lang w:val="es-ES"/>
        </w:rPr>
      </w:pPr>
      <w:r w:rsidRPr="009C07F2">
        <w:rPr>
          <w:rFonts w:ascii="Arial" w:eastAsia="Times New Roman" w:hAnsi="Arial" w:cs="Arial"/>
          <w:sz w:val="20"/>
          <w:szCs w:val="20"/>
          <w:lang w:val="es-ES"/>
        </w:rPr>
        <w:t>El examen es de cátedra y se evaluarán los siguientes temas:</w:t>
      </w:r>
    </w:p>
    <w:p w14:paraId="1DAE6CB8" w14:textId="77777777" w:rsidR="009C07F2" w:rsidRPr="009C07F2" w:rsidRDefault="009C07F2" w:rsidP="009C07F2">
      <w:pPr>
        <w:rPr>
          <w:rFonts w:ascii="Arial" w:hAnsi="Arial" w:cs="Arial"/>
          <w:b/>
          <w:sz w:val="20"/>
          <w:szCs w:val="20"/>
          <w:lang w:val="es-ES"/>
        </w:rPr>
      </w:pPr>
    </w:p>
    <w:p w14:paraId="478D89F6" w14:textId="77777777" w:rsidR="00106CDE" w:rsidRPr="00F1280A" w:rsidRDefault="00106CDE" w:rsidP="00106CDE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Cs/>
          <w:sz w:val="20"/>
          <w:szCs w:val="20"/>
          <w:lang w:val="es-CR" w:eastAsia="en-US"/>
        </w:rPr>
      </w:pPr>
      <w:r w:rsidRPr="00F1280A">
        <w:rPr>
          <w:rFonts w:ascii="Arial" w:eastAsiaTheme="minorHAnsi" w:hAnsi="Arial" w:cs="Arial"/>
          <w:bCs/>
          <w:sz w:val="20"/>
          <w:szCs w:val="20"/>
          <w:lang w:val="es-CR" w:eastAsia="en-US"/>
        </w:rPr>
        <w:t>Tema I: Entorno Económico, conceptos y definiciones analíticas:</w:t>
      </w:r>
    </w:p>
    <w:p w14:paraId="1BF28846" w14:textId="77777777" w:rsidR="00106CDE" w:rsidRPr="00F1280A" w:rsidRDefault="00106CDE" w:rsidP="00106CDE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Cs/>
          <w:sz w:val="20"/>
          <w:szCs w:val="20"/>
          <w:lang w:val="es-CR" w:eastAsia="en-US"/>
        </w:rPr>
      </w:pPr>
      <w:r w:rsidRPr="00F1280A">
        <w:rPr>
          <w:rFonts w:ascii="Arial" w:eastAsiaTheme="minorHAnsi" w:hAnsi="Arial" w:cs="Arial"/>
          <w:bCs/>
          <w:sz w:val="20"/>
          <w:szCs w:val="20"/>
          <w:lang w:val="es-CR" w:eastAsia="en-US"/>
        </w:rPr>
        <w:t>Tema II: Mercados, equilibrio de la empresa, función de producción, productividad y competividad</w:t>
      </w:r>
      <w:r>
        <w:rPr>
          <w:rFonts w:ascii="Arial" w:eastAsiaTheme="minorHAnsi" w:hAnsi="Arial" w:cs="Arial"/>
          <w:bCs/>
          <w:sz w:val="20"/>
          <w:szCs w:val="20"/>
          <w:lang w:val="es-CR" w:eastAsia="en-US"/>
        </w:rPr>
        <w:t>.</w:t>
      </w:r>
    </w:p>
    <w:p w14:paraId="42629A1B" w14:textId="77777777" w:rsidR="00106CDE" w:rsidRPr="00F1280A" w:rsidRDefault="00106CDE" w:rsidP="00106CDE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Cs/>
          <w:sz w:val="20"/>
          <w:szCs w:val="20"/>
          <w:lang w:val="es-CR" w:eastAsia="en-US"/>
        </w:rPr>
      </w:pPr>
      <w:r w:rsidRPr="00F1280A">
        <w:rPr>
          <w:rFonts w:ascii="Arial" w:eastAsiaTheme="minorHAnsi" w:hAnsi="Arial" w:cs="Arial"/>
          <w:bCs/>
          <w:sz w:val="20"/>
          <w:szCs w:val="20"/>
          <w:lang w:val="es-CR" w:eastAsia="en-US"/>
        </w:rPr>
        <w:t>Tema III: In</w:t>
      </w:r>
      <w:r>
        <w:rPr>
          <w:rFonts w:ascii="Arial" w:eastAsiaTheme="minorHAnsi" w:hAnsi="Arial" w:cs="Arial"/>
          <w:bCs/>
          <w:sz w:val="20"/>
          <w:szCs w:val="20"/>
          <w:lang w:val="es-CR" w:eastAsia="en-US"/>
        </w:rPr>
        <w:t>greso nacional y producción PIB.</w:t>
      </w:r>
    </w:p>
    <w:p w14:paraId="5BBECBE2" w14:textId="77777777" w:rsidR="00106CDE" w:rsidRPr="00F1280A" w:rsidRDefault="00106CDE" w:rsidP="00106CDE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Cs/>
          <w:sz w:val="20"/>
          <w:szCs w:val="20"/>
          <w:lang w:val="es-CR" w:eastAsia="en-US"/>
        </w:rPr>
      </w:pPr>
      <w:r w:rsidRPr="00F1280A">
        <w:rPr>
          <w:rFonts w:ascii="Arial" w:eastAsiaTheme="minorHAnsi" w:hAnsi="Arial" w:cs="Arial"/>
          <w:bCs/>
          <w:sz w:val="20"/>
          <w:szCs w:val="20"/>
          <w:lang w:val="es-CR" w:eastAsia="en-US"/>
        </w:rPr>
        <w:lastRenderedPageBreak/>
        <w:t>Tema IV: Sector Público: estabilidad, regulación económica, impacto e incidencia en la actividad económica de la empresa</w:t>
      </w:r>
    </w:p>
    <w:p w14:paraId="41A08148" w14:textId="77777777" w:rsidR="00106CDE" w:rsidRPr="00F1280A" w:rsidRDefault="00106CDE" w:rsidP="00106CDE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Cs/>
          <w:sz w:val="20"/>
          <w:szCs w:val="20"/>
          <w:lang w:val="es-CR" w:eastAsia="en-US"/>
        </w:rPr>
      </w:pPr>
      <w:r w:rsidRPr="00F1280A">
        <w:rPr>
          <w:rFonts w:ascii="Arial" w:eastAsiaTheme="minorHAnsi" w:hAnsi="Arial" w:cs="Arial"/>
          <w:bCs/>
          <w:sz w:val="20"/>
          <w:szCs w:val="20"/>
          <w:lang w:val="es-CR" w:eastAsia="en-US"/>
        </w:rPr>
        <w:t>Tema V: Oferta monetaria, tasas de interés y riesgo económico</w:t>
      </w:r>
    </w:p>
    <w:p w14:paraId="458C7B60" w14:textId="1931EDB7" w:rsidR="00106CDE" w:rsidRPr="00F1280A" w:rsidRDefault="00106CDE" w:rsidP="00106CDE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Cs/>
          <w:sz w:val="20"/>
          <w:szCs w:val="20"/>
          <w:lang w:val="es-CR" w:eastAsia="en-US"/>
        </w:rPr>
      </w:pPr>
      <w:r w:rsidRPr="00F1280A">
        <w:rPr>
          <w:rFonts w:ascii="Arial" w:eastAsiaTheme="minorHAnsi" w:hAnsi="Arial" w:cs="Arial"/>
          <w:bCs/>
          <w:sz w:val="20"/>
          <w:szCs w:val="20"/>
          <w:lang w:val="es-CR" w:eastAsia="en-US"/>
        </w:rPr>
        <w:t>Tema VI: El sector externo: Comercio Internacional, competi</w:t>
      </w:r>
      <w:r w:rsidR="00FA3CC5">
        <w:rPr>
          <w:rFonts w:ascii="Arial" w:eastAsiaTheme="minorHAnsi" w:hAnsi="Arial" w:cs="Arial"/>
          <w:bCs/>
          <w:sz w:val="20"/>
          <w:szCs w:val="20"/>
          <w:lang w:val="es-CR" w:eastAsia="en-US"/>
        </w:rPr>
        <w:t>ti</w:t>
      </w:r>
      <w:r w:rsidRPr="00F1280A">
        <w:rPr>
          <w:rFonts w:ascii="Arial" w:eastAsiaTheme="minorHAnsi" w:hAnsi="Arial" w:cs="Arial"/>
          <w:bCs/>
          <w:sz w:val="20"/>
          <w:szCs w:val="20"/>
          <w:lang w:val="es-CR" w:eastAsia="en-US"/>
        </w:rPr>
        <w:t>vidad e intercambio en los mercados</w:t>
      </w:r>
    </w:p>
    <w:p w14:paraId="3965F202" w14:textId="77777777" w:rsidR="00106CDE" w:rsidRPr="00F1280A" w:rsidRDefault="00106CDE" w:rsidP="00106CDE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Cs/>
          <w:sz w:val="20"/>
          <w:szCs w:val="20"/>
          <w:lang w:val="es-CR" w:eastAsia="en-US"/>
        </w:rPr>
      </w:pPr>
      <w:r w:rsidRPr="00F1280A">
        <w:rPr>
          <w:rFonts w:ascii="Arial" w:eastAsiaTheme="minorHAnsi" w:hAnsi="Arial" w:cs="Arial"/>
          <w:bCs/>
          <w:sz w:val="20"/>
          <w:szCs w:val="20"/>
          <w:lang w:val="es-CR" w:eastAsia="en-US"/>
        </w:rPr>
        <w:t>Tema VII: Ciclos económicos y de los negocios:</w:t>
      </w:r>
    </w:p>
    <w:p w14:paraId="1702124B" w14:textId="77777777" w:rsidR="009C07F2" w:rsidRPr="00106CDE" w:rsidRDefault="009C07F2" w:rsidP="009C07F2">
      <w:pPr>
        <w:rPr>
          <w:rFonts w:ascii="Arial" w:hAnsi="Arial" w:cs="Arial"/>
          <w:b/>
          <w:sz w:val="20"/>
          <w:szCs w:val="20"/>
          <w:lang w:val="es-CR"/>
        </w:rPr>
      </w:pPr>
    </w:p>
    <w:p w14:paraId="45847960" w14:textId="77777777" w:rsidR="009C07F2" w:rsidRPr="009C07F2" w:rsidRDefault="009C07F2" w:rsidP="009C07F2">
      <w:pPr>
        <w:rPr>
          <w:rFonts w:ascii="Arial" w:hAnsi="Arial" w:cs="Arial"/>
          <w:sz w:val="20"/>
          <w:szCs w:val="20"/>
          <w:lang w:val="es-ES"/>
        </w:rPr>
      </w:pPr>
      <w:r w:rsidRPr="009C07F2">
        <w:rPr>
          <w:rFonts w:ascii="Arial" w:hAnsi="Arial" w:cs="Arial"/>
          <w:b/>
          <w:sz w:val="20"/>
          <w:szCs w:val="20"/>
          <w:lang w:val="es-ES"/>
        </w:rPr>
        <w:t>RUBRO 3: Trabajo de Investigación</w:t>
      </w:r>
    </w:p>
    <w:p w14:paraId="06311F36" w14:textId="77777777" w:rsidR="009C07F2" w:rsidRPr="009C07F2" w:rsidRDefault="009C07F2" w:rsidP="009C07F2">
      <w:pPr>
        <w:widowControl w:val="0"/>
        <w:autoSpaceDE w:val="0"/>
        <w:autoSpaceDN w:val="0"/>
        <w:adjustRightInd w:val="0"/>
        <w:ind w:right="118"/>
        <w:jc w:val="both"/>
        <w:rPr>
          <w:rFonts w:ascii="Arial" w:hAnsi="Arial" w:cs="Arial"/>
          <w:color w:val="000000"/>
          <w:sz w:val="20"/>
          <w:szCs w:val="20"/>
        </w:rPr>
      </w:pPr>
      <w:r w:rsidRPr="009C07F2">
        <w:rPr>
          <w:rFonts w:ascii="Arial" w:hAnsi="Arial" w:cs="Arial"/>
          <w:color w:val="000000"/>
          <w:sz w:val="20"/>
          <w:szCs w:val="20"/>
        </w:rPr>
        <w:t>El</w:t>
      </w:r>
      <w:r w:rsidRPr="009C07F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z w:val="20"/>
          <w:szCs w:val="20"/>
        </w:rPr>
        <w:t>objetivo</w:t>
      </w:r>
      <w:r w:rsidRPr="009C07F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z w:val="20"/>
          <w:szCs w:val="20"/>
        </w:rPr>
        <w:t>de la invest</w:t>
      </w:r>
      <w:r w:rsidRPr="009C07F2">
        <w:rPr>
          <w:rFonts w:ascii="Arial" w:hAnsi="Arial" w:cs="Arial"/>
          <w:color w:val="000000"/>
          <w:spacing w:val="-2"/>
          <w:sz w:val="20"/>
          <w:szCs w:val="20"/>
        </w:rPr>
        <w:t>ig</w:t>
      </w:r>
      <w:r w:rsidRPr="009C07F2">
        <w:rPr>
          <w:rFonts w:ascii="Arial" w:hAnsi="Arial" w:cs="Arial"/>
          <w:color w:val="000000"/>
          <w:spacing w:val="1"/>
          <w:sz w:val="20"/>
          <w:szCs w:val="20"/>
        </w:rPr>
        <w:t>a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c</w:t>
      </w:r>
      <w:r w:rsidRPr="009C07F2">
        <w:rPr>
          <w:rFonts w:ascii="Arial" w:hAnsi="Arial" w:cs="Arial"/>
          <w:color w:val="000000"/>
          <w:sz w:val="20"/>
          <w:szCs w:val="20"/>
        </w:rPr>
        <w:t>ión</w:t>
      </w:r>
      <w:r w:rsidRPr="009C07F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9C07F2">
        <w:rPr>
          <w:rFonts w:ascii="Arial" w:hAnsi="Arial" w:cs="Arial"/>
          <w:color w:val="000000"/>
          <w:sz w:val="20"/>
          <w:szCs w:val="20"/>
        </w:rPr>
        <w:t>s</w:t>
      </w:r>
      <w:r w:rsidRPr="009C07F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c</w:t>
      </w:r>
      <w:r w:rsidRPr="009C07F2">
        <w:rPr>
          <w:rFonts w:ascii="Arial" w:hAnsi="Arial" w:cs="Arial"/>
          <w:color w:val="000000"/>
          <w:sz w:val="20"/>
          <w:szCs w:val="20"/>
        </w:rPr>
        <w:t xml:space="preserve">ontribuir 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c</w:t>
      </w:r>
      <w:r w:rsidRPr="009C07F2">
        <w:rPr>
          <w:rFonts w:ascii="Arial" w:hAnsi="Arial" w:cs="Arial"/>
          <w:color w:val="000000"/>
          <w:sz w:val="20"/>
          <w:szCs w:val="20"/>
        </w:rPr>
        <w:t>on</w:t>
      </w:r>
      <w:r w:rsidRPr="009C07F2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9C07F2">
        <w:rPr>
          <w:rFonts w:ascii="Arial" w:hAnsi="Arial" w:cs="Arial"/>
          <w:color w:val="000000"/>
          <w:sz w:val="20"/>
          <w:szCs w:val="20"/>
        </w:rPr>
        <w:t>l</w:t>
      </w:r>
      <w:r w:rsidRPr="009C07F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z w:val="20"/>
          <w:szCs w:val="20"/>
        </w:rPr>
        <w:t>p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r</w:t>
      </w:r>
      <w:r w:rsidRPr="009C07F2">
        <w:rPr>
          <w:rFonts w:ascii="Arial" w:hAnsi="Arial" w:cs="Arial"/>
          <w:color w:val="000000"/>
          <w:sz w:val="20"/>
          <w:szCs w:val="20"/>
        </w:rPr>
        <w:t>o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ce</w:t>
      </w:r>
      <w:r w:rsidRPr="009C07F2">
        <w:rPr>
          <w:rFonts w:ascii="Arial" w:hAnsi="Arial" w:cs="Arial"/>
          <w:color w:val="000000"/>
          <w:sz w:val="20"/>
          <w:szCs w:val="20"/>
        </w:rPr>
        <w:t>so</w:t>
      </w:r>
      <w:r w:rsidRPr="009C07F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z w:val="20"/>
          <w:szCs w:val="20"/>
        </w:rPr>
        <w:t xml:space="preserve">de 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9C07F2">
        <w:rPr>
          <w:rFonts w:ascii="Arial" w:hAnsi="Arial" w:cs="Arial"/>
          <w:color w:val="000000"/>
          <w:sz w:val="20"/>
          <w:szCs w:val="20"/>
        </w:rPr>
        <w:t>nseñ</w:t>
      </w:r>
      <w:r w:rsidRPr="009C07F2">
        <w:rPr>
          <w:rFonts w:ascii="Arial" w:hAnsi="Arial" w:cs="Arial"/>
          <w:color w:val="000000"/>
          <w:spacing w:val="-2"/>
          <w:sz w:val="20"/>
          <w:szCs w:val="20"/>
        </w:rPr>
        <w:t>a</w:t>
      </w:r>
      <w:r w:rsidRPr="009C07F2">
        <w:rPr>
          <w:rFonts w:ascii="Arial" w:hAnsi="Arial" w:cs="Arial"/>
          <w:color w:val="000000"/>
          <w:sz w:val="20"/>
          <w:szCs w:val="20"/>
        </w:rPr>
        <w:t>n</w:t>
      </w:r>
      <w:r w:rsidRPr="009C07F2">
        <w:rPr>
          <w:rFonts w:ascii="Arial" w:hAnsi="Arial" w:cs="Arial"/>
          <w:color w:val="000000"/>
          <w:spacing w:val="4"/>
          <w:sz w:val="20"/>
          <w:szCs w:val="20"/>
        </w:rPr>
        <w:t>za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-a</w:t>
      </w:r>
      <w:r w:rsidRPr="009C07F2">
        <w:rPr>
          <w:rFonts w:ascii="Arial" w:hAnsi="Arial" w:cs="Arial"/>
          <w:color w:val="000000"/>
          <w:sz w:val="20"/>
          <w:szCs w:val="20"/>
        </w:rPr>
        <w:t>p</w:t>
      </w:r>
      <w:r w:rsidRPr="009C07F2">
        <w:rPr>
          <w:rFonts w:ascii="Arial" w:hAnsi="Arial" w:cs="Arial"/>
          <w:color w:val="000000"/>
          <w:spacing w:val="1"/>
          <w:sz w:val="20"/>
          <w:szCs w:val="20"/>
        </w:rPr>
        <w:t>r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9C07F2">
        <w:rPr>
          <w:rFonts w:ascii="Arial" w:hAnsi="Arial" w:cs="Arial"/>
          <w:color w:val="000000"/>
          <w:sz w:val="20"/>
          <w:szCs w:val="20"/>
        </w:rPr>
        <w:t>ndi</w:t>
      </w:r>
      <w:r w:rsidRPr="009C07F2">
        <w:rPr>
          <w:rFonts w:ascii="Arial" w:hAnsi="Arial" w:cs="Arial"/>
          <w:color w:val="000000"/>
          <w:spacing w:val="2"/>
          <w:sz w:val="20"/>
          <w:szCs w:val="20"/>
        </w:rPr>
        <w:t>z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9C07F2">
        <w:rPr>
          <w:rFonts w:ascii="Arial" w:hAnsi="Arial" w:cs="Arial"/>
          <w:color w:val="000000"/>
          <w:sz w:val="20"/>
          <w:szCs w:val="20"/>
        </w:rPr>
        <w:t>je d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9C07F2">
        <w:rPr>
          <w:rFonts w:ascii="Arial" w:hAnsi="Arial" w:cs="Arial"/>
          <w:color w:val="000000"/>
          <w:sz w:val="20"/>
          <w:szCs w:val="20"/>
        </w:rPr>
        <w:t xml:space="preserve">l 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9C07F2">
        <w:rPr>
          <w:rFonts w:ascii="Arial" w:hAnsi="Arial" w:cs="Arial"/>
          <w:color w:val="000000"/>
          <w:sz w:val="20"/>
          <w:szCs w:val="20"/>
        </w:rPr>
        <w:t>stud</w:t>
      </w:r>
      <w:r w:rsidRPr="009C07F2">
        <w:rPr>
          <w:rFonts w:ascii="Arial" w:hAnsi="Arial" w:cs="Arial"/>
          <w:color w:val="000000"/>
          <w:spacing w:val="1"/>
          <w:sz w:val="20"/>
          <w:szCs w:val="20"/>
        </w:rPr>
        <w:t>i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9C07F2">
        <w:rPr>
          <w:rFonts w:ascii="Arial" w:hAnsi="Arial" w:cs="Arial"/>
          <w:color w:val="000000"/>
          <w:sz w:val="20"/>
          <w:szCs w:val="20"/>
        </w:rPr>
        <w:t>nte,</w:t>
      </w:r>
      <w:r w:rsidRPr="009C07F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z w:val="20"/>
          <w:szCs w:val="20"/>
        </w:rPr>
        <w:t>de</w:t>
      </w:r>
      <w:r w:rsidRPr="009C07F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z w:val="20"/>
          <w:szCs w:val="20"/>
        </w:rPr>
        <w:t>man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9C07F2">
        <w:rPr>
          <w:rFonts w:ascii="Arial" w:hAnsi="Arial" w:cs="Arial"/>
          <w:color w:val="000000"/>
          <w:sz w:val="20"/>
          <w:szCs w:val="20"/>
        </w:rPr>
        <w:t>ra q</w:t>
      </w:r>
      <w:r w:rsidRPr="009C07F2">
        <w:rPr>
          <w:rFonts w:ascii="Arial" w:hAnsi="Arial" w:cs="Arial"/>
          <w:color w:val="000000"/>
          <w:spacing w:val="2"/>
          <w:sz w:val="20"/>
          <w:szCs w:val="20"/>
        </w:rPr>
        <w:t>u</w:t>
      </w:r>
      <w:r w:rsidRPr="009C07F2">
        <w:rPr>
          <w:rFonts w:ascii="Arial" w:hAnsi="Arial" w:cs="Arial"/>
          <w:color w:val="000000"/>
          <w:sz w:val="20"/>
          <w:szCs w:val="20"/>
        </w:rPr>
        <w:t>e</w:t>
      </w:r>
      <w:r w:rsidRPr="009C07F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z w:val="20"/>
          <w:szCs w:val="20"/>
        </w:rPr>
        <w:t>los</w:t>
      </w:r>
      <w:r w:rsidRPr="009C07F2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9C07F2">
        <w:rPr>
          <w:rFonts w:ascii="Arial" w:hAnsi="Arial" w:cs="Arial"/>
          <w:color w:val="000000"/>
          <w:sz w:val="20"/>
          <w:szCs w:val="20"/>
        </w:rPr>
        <w:t>p</w:t>
      </w:r>
      <w:r w:rsidRPr="009C07F2">
        <w:rPr>
          <w:rFonts w:ascii="Arial" w:hAnsi="Arial" w:cs="Arial"/>
          <w:color w:val="000000"/>
          <w:spacing w:val="2"/>
          <w:sz w:val="20"/>
          <w:szCs w:val="20"/>
        </w:rPr>
        <w:t>o</w:t>
      </w:r>
      <w:r w:rsidRPr="009C07F2">
        <w:rPr>
          <w:rFonts w:ascii="Arial" w:hAnsi="Arial" w:cs="Arial"/>
          <w:color w:val="000000"/>
          <w:spacing w:val="-5"/>
          <w:sz w:val="20"/>
          <w:szCs w:val="20"/>
        </w:rPr>
        <w:t>y</w:t>
      </w:r>
      <w:r w:rsidRPr="009C07F2">
        <w:rPr>
          <w:rFonts w:ascii="Arial" w:hAnsi="Arial" w:cs="Arial"/>
          <w:color w:val="000000"/>
          <w:sz w:val="20"/>
          <w:szCs w:val="20"/>
        </w:rPr>
        <w:t>e</w:t>
      </w:r>
      <w:r w:rsidRPr="009C07F2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z w:val="20"/>
          <w:szCs w:val="20"/>
        </w:rPr>
        <w:t>a</w:t>
      </w:r>
      <w:r w:rsidRPr="009C07F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z w:val="20"/>
          <w:szCs w:val="20"/>
        </w:rPr>
        <w:t>te</w:t>
      </w:r>
      <w:r w:rsidRPr="009C07F2">
        <w:rPr>
          <w:rFonts w:ascii="Arial" w:hAnsi="Arial" w:cs="Arial"/>
          <w:color w:val="000000"/>
          <w:spacing w:val="2"/>
          <w:sz w:val="20"/>
          <w:szCs w:val="20"/>
        </w:rPr>
        <w:t>n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9C07F2">
        <w:rPr>
          <w:rFonts w:ascii="Arial" w:hAnsi="Arial" w:cs="Arial"/>
          <w:color w:val="000000"/>
          <w:sz w:val="20"/>
          <w:szCs w:val="20"/>
        </w:rPr>
        <w:t>r</w:t>
      </w:r>
      <w:r w:rsidRPr="009C07F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9C07F2">
        <w:rPr>
          <w:rFonts w:ascii="Arial" w:hAnsi="Arial" w:cs="Arial"/>
          <w:color w:val="000000"/>
          <w:spacing w:val="2"/>
          <w:sz w:val="20"/>
          <w:szCs w:val="20"/>
        </w:rPr>
        <w:t>x</w:t>
      </w:r>
      <w:r w:rsidRPr="009C07F2">
        <w:rPr>
          <w:rFonts w:ascii="Arial" w:hAnsi="Arial" w:cs="Arial"/>
          <w:color w:val="000000"/>
          <w:sz w:val="20"/>
          <w:szCs w:val="20"/>
        </w:rPr>
        <w:t>p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9C07F2">
        <w:rPr>
          <w:rFonts w:ascii="Arial" w:hAnsi="Arial" w:cs="Arial"/>
          <w:color w:val="000000"/>
          <w:spacing w:val="1"/>
          <w:sz w:val="20"/>
          <w:szCs w:val="20"/>
        </w:rPr>
        <w:t>r</w:t>
      </w:r>
      <w:r w:rsidRPr="009C07F2">
        <w:rPr>
          <w:rFonts w:ascii="Arial" w:hAnsi="Arial" w:cs="Arial"/>
          <w:color w:val="000000"/>
          <w:sz w:val="20"/>
          <w:szCs w:val="20"/>
        </w:rPr>
        <w:t>ien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c</w:t>
      </w:r>
      <w:r w:rsidRPr="009C07F2">
        <w:rPr>
          <w:rFonts w:ascii="Arial" w:hAnsi="Arial" w:cs="Arial"/>
          <w:color w:val="000000"/>
          <w:sz w:val="20"/>
          <w:szCs w:val="20"/>
        </w:rPr>
        <w:t>ias</w:t>
      </w:r>
      <w:r w:rsidRPr="009C07F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9C07F2">
        <w:rPr>
          <w:rFonts w:ascii="Arial" w:hAnsi="Arial" w:cs="Arial"/>
          <w:color w:val="000000"/>
          <w:sz w:val="20"/>
          <w:szCs w:val="20"/>
        </w:rPr>
        <w:t>n</w:t>
      </w:r>
      <w:r w:rsidRPr="009C07F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9C07F2">
        <w:rPr>
          <w:rFonts w:ascii="Arial" w:hAnsi="Arial" w:cs="Arial"/>
          <w:color w:val="000000"/>
          <w:sz w:val="20"/>
          <w:szCs w:val="20"/>
        </w:rPr>
        <w:t>ste</w:t>
      </w:r>
      <w:r w:rsidRPr="009C07F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ca</w:t>
      </w:r>
      <w:r w:rsidRPr="009C07F2">
        <w:rPr>
          <w:rFonts w:ascii="Arial" w:hAnsi="Arial" w:cs="Arial"/>
          <w:color w:val="000000"/>
          <w:sz w:val="20"/>
          <w:szCs w:val="20"/>
        </w:rPr>
        <w:t>mpo</w:t>
      </w:r>
      <w:r w:rsidRPr="009C07F2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z w:val="20"/>
          <w:szCs w:val="20"/>
        </w:rPr>
        <w:t>q</w:t>
      </w:r>
      <w:r w:rsidRPr="009C07F2">
        <w:rPr>
          <w:rFonts w:ascii="Arial" w:hAnsi="Arial" w:cs="Arial"/>
          <w:color w:val="000000"/>
          <w:spacing w:val="2"/>
          <w:sz w:val="20"/>
          <w:szCs w:val="20"/>
        </w:rPr>
        <w:t>u</w:t>
      </w:r>
      <w:r w:rsidRPr="009C07F2">
        <w:rPr>
          <w:rFonts w:ascii="Arial" w:hAnsi="Arial" w:cs="Arial"/>
          <w:color w:val="000000"/>
          <w:sz w:val="20"/>
          <w:szCs w:val="20"/>
        </w:rPr>
        <w:t>e</w:t>
      </w:r>
      <w:r w:rsidRPr="009C07F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z w:val="20"/>
          <w:szCs w:val="20"/>
        </w:rPr>
        <w:t>le</w:t>
      </w:r>
      <w:r w:rsidRPr="009C07F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z w:val="20"/>
          <w:szCs w:val="20"/>
        </w:rPr>
        <w:t>p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9C07F2">
        <w:rPr>
          <w:rFonts w:ascii="Arial" w:hAnsi="Arial" w:cs="Arial"/>
          <w:color w:val="000000"/>
          <w:sz w:val="20"/>
          <w:szCs w:val="20"/>
        </w:rPr>
        <w:t>rmitan</w:t>
      </w:r>
      <w:r w:rsidRPr="009C07F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9C07F2">
        <w:rPr>
          <w:rFonts w:ascii="Arial" w:hAnsi="Arial" w:cs="Arial"/>
          <w:color w:val="000000"/>
          <w:sz w:val="20"/>
          <w:szCs w:val="20"/>
        </w:rPr>
        <w:t>l fin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9C07F2">
        <w:rPr>
          <w:rFonts w:ascii="Arial" w:hAnsi="Arial" w:cs="Arial"/>
          <w:color w:val="000000"/>
          <w:sz w:val="20"/>
          <w:szCs w:val="20"/>
        </w:rPr>
        <w:t xml:space="preserve">l de su 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c</w:t>
      </w:r>
      <w:r w:rsidRPr="009C07F2">
        <w:rPr>
          <w:rFonts w:ascii="Arial" w:hAnsi="Arial" w:cs="Arial"/>
          <w:color w:val="000000"/>
          <w:spacing w:val="1"/>
          <w:sz w:val="20"/>
          <w:szCs w:val="20"/>
        </w:rPr>
        <w:t>a</w:t>
      </w:r>
      <w:r w:rsidRPr="009C07F2">
        <w:rPr>
          <w:rFonts w:ascii="Arial" w:hAnsi="Arial" w:cs="Arial"/>
          <w:color w:val="000000"/>
          <w:sz w:val="20"/>
          <w:szCs w:val="20"/>
        </w:rPr>
        <w:t>r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r</w:t>
      </w:r>
      <w:r w:rsidRPr="009C07F2">
        <w:rPr>
          <w:rFonts w:ascii="Arial" w:hAnsi="Arial" w:cs="Arial"/>
          <w:color w:val="000000"/>
          <w:spacing w:val="1"/>
          <w:sz w:val="20"/>
          <w:szCs w:val="20"/>
        </w:rPr>
        <w:t>e</w:t>
      </w:r>
      <w:r w:rsidRPr="009C07F2">
        <w:rPr>
          <w:rFonts w:ascii="Arial" w:hAnsi="Arial" w:cs="Arial"/>
          <w:color w:val="000000"/>
          <w:sz w:val="20"/>
          <w:szCs w:val="20"/>
        </w:rPr>
        <w:t>ra</w:t>
      </w:r>
      <w:r w:rsidRPr="009C07F2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c</w:t>
      </w:r>
      <w:r w:rsidRPr="009C07F2">
        <w:rPr>
          <w:rFonts w:ascii="Arial" w:hAnsi="Arial" w:cs="Arial"/>
          <w:color w:val="000000"/>
          <w:sz w:val="20"/>
          <w:szCs w:val="20"/>
        </w:rPr>
        <w:t xml:space="preserve">on </w:t>
      </w:r>
      <w:r w:rsidRPr="009C07F2">
        <w:rPr>
          <w:rFonts w:ascii="Arial" w:hAnsi="Arial" w:cs="Arial"/>
          <w:color w:val="000000"/>
          <w:spacing w:val="3"/>
          <w:sz w:val="20"/>
          <w:szCs w:val="20"/>
        </w:rPr>
        <w:t>m</w:t>
      </w:r>
      <w:r w:rsidRPr="009C07F2">
        <w:rPr>
          <w:rFonts w:ascii="Arial" w:hAnsi="Arial" w:cs="Arial"/>
          <w:color w:val="000000"/>
          <w:spacing w:val="1"/>
          <w:sz w:val="20"/>
          <w:szCs w:val="20"/>
        </w:rPr>
        <w:t>a</w:t>
      </w:r>
      <w:r w:rsidRPr="009C07F2">
        <w:rPr>
          <w:rFonts w:ascii="Arial" w:hAnsi="Arial" w:cs="Arial"/>
          <w:color w:val="000000"/>
          <w:spacing w:val="-5"/>
          <w:sz w:val="20"/>
          <w:szCs w:val="20"/>
        </w:rPr>
        <w:t>y</w:t>
      </w:r>
      <w:r w:rsidRPr="009C07F2">
        <w:rPr>
          <w:rFonts w:ascii="Arial" w:hAnsi="Arial" w:cs="Arial"/>
          <w:color w:val="000000"/>
          <w:spacing w:val="2"/>
          <w:sz w:val="20"/>
          <w:szCs w:val="20"/>
        </w:rPr>
        <w:t>o</w:t>
      </w:r>
      <w:r w:rsidRPr="009C07F2">
        <w:rPr>
          <w:rFonts w:ascii="Arial" w:hAnsi="Arial" w:cs="Arial"/>
          <w:color w:val="000000"/>
          <w:sz w:val="20"/>
          <w:szCs w:val="20"/>
        </w:rPr>
        <w:t xml:space="preserve">r 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f</w:t>
      </w:r>
      <w:r w:rsidRPr="009C07F2">
        <w:rPr>
          <w:rFonts w:ascii="Arial" w:hAnsi="Arial" w:cs="Arial"/>
          <w:color w:val="000000"/>
          <w:spacing w:val="1"/>
          <w:sz w:val="20"/>
          <w:szCs w:val="20"/>
        </w:rPr>
        <w:t>a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c</w:t>
      </w:r>
      <w:r w:rsidRPr="009C07F2">
        <w:rPr>
          <w:rFonts w:ascii="Arial" w:hAnsi="Arial" w:cs="Arial"/>
          <w:color w:val="000000"/>
          <w:sz w:val="20"/>
          <w:szCs w:val="20"/>
        </w:rPr>
        <w:t>i</w:t>
      </w:r>
      <w:r w:rsidRPr="009C07F2">
        <w:rPr>
          <w:rFonts w:ascii="Arial" w:hAnsi="Arial" w:cs="Arial"/>
          <w:color w:val="000000"/>
          <w:spacing w:val="1"/>
          <w:sz w:val="20"/>
          <w:szCs w:val="20"/>
        </w:rPr>
        <w:t>l</w:t>
      </w:r>
      <w:r w:rsidRPr="009C07F2">
        <w:rPr>
          <w:rFonts w:ascii="Arial" w:hAnsi="Arial" w:cs="Arial"/>
          <w:color w:val="000000"/>
          <w:sz w:val="20"/>
          <w:szCs w:val="20"/>
        </w:rPr>
        <w:t>idad la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 xml:space="preserve"> e</w:t>
      </w:r>
      <w:r w:rsidRPr="009C07F2">
        <w:rPr>
          <w:rFonts w:ascii="Arial" w:hAnsi="Arial" w:cs="Arial"/>
          <w:color w:val="000000"/>
          <w:sz w:val="20"/>
          <w:szCs w:val="20"/>
        </w:rPr>
        <w:t>lab</w:t>
      </w:r>
      <w:r w:rsidRPr="009C07F2">
        <w:rPr>
          <w:rFonts w:ascii="Arial" w:hAnsi="Arial" w:cs="Arial"/>
          <w:color w:val="000000"/>
          <w:spacing w:val="2"/>
          <w:sz w:val="20"/>
          <w:szCs w:val="20"/>
        </w:rPr>
        <w:t>o</w:t>
      </w:r>
      <w:r w:rsidRPr="009C07F2">
        <w:rPr>
          <w:rFonts w:ascii="Arial" w:hAnsi="Arial" w:cs="Arial"/>
          <w:color w:val="000000"/>
          <w:sz w:val="20"/>
          <w:szCs w:val="20"/>
        </w:rPr>
        <w:t>r</w:t>
      </w:r>
      <w:r w:rsidRPr="009C07F2">
        <w:rPr>
          <w:rFonts w:ascii="Arial" w:hAnsi="Arial" w:cs="Arial"/>
          <w:color w:val="000000"/>
          <w:spacing w:val="-2"/>
          <w:sz w:val="20"/>
          <w:szCs w:val="20"/>
        </w:rPr>
        <w:t>a</w:t>
      </w:r>
      <w:r w:rsidRPr="009C07F2">
        <w:rPr>
          <w:rFonts w:ascii="Arial" w:hAnsi="Arial" w:cs="Arial"/>
          <w:color w:val="000000"/>
          <w:spacing w:val="1"/>
          <w:sz w:val="20"/>
          <w:szCs w:val="20"/>
        </w:rPr>
        <w:t>c</w:t>
      </w:r>
      <w:r w:rsidRPr="009C07F2">
        <w:rPr>
          <w:rFonts w:ascii="Arial" w:hAnsi="Arial" w:cs="Arial"/>
          <w:color w:val="000000"/>
          <w:sz w:val="20"/>
          <w:szCs w:val="20"/>
        </w:rPr>
        <w:t>ión de su tr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9C07F2">
        <w:rPr>
          <w:rFonts w:ascii="Arial" w:hAnsi="Arial" w:cs="Arial"/>
          <w:color w:val="000000"/>
          <w:sz w:val="20"/>
          <w:szCs w:val="20"/>
        </w:rPr>
        <w:t>b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9C07F2">
        <w:rPr>
          <w:rFonts w:ascii="Arial" w:hAnsi="Arial" w:cs="Arial"/>
          <w:color w:val="000000"/>
          <w:sz w:val="20"/>
          <w:szCs w:val="20"/>
        </w:rPr>
        <w:t>jo fin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9C07F2">
        <w:rPr>
          <w:rFonts w:ascii="Arial" w:hAnsi="Arial" w:cs="Arial"/>
          <w:color w:val="000000"/>
          <w:sz w:val="20"/>
          <w:szCs w:val="20"/>
        </w:rPr>
        <w:t>l de</w:t>
      </w:r>
      <w:r w:rsidRPr="009C07F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pacing w:val="-2"/>
          <w:sz w:val="20"/>
          <w:szCs w:val="20"/>
        </w:rPr>
        <w:t>g</w:t>
      </w:r>
      <w:r w:rsidRPr="009C07F2">
        <w:rPr>
          <w:rFonts w:ascii="Arial" w:hAnsi="Arial" w:cs="Arial"/>
          <w:color w:val="000000"/>
          <w:spacing w:val="1"/>
          <w:sz w:val="20"/>
          <w:szCs w:val="20"/>
        </w:rPr>
        <w:t>r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9C07F2">
        <w:rPr>
          <w:rFonts w:ascii="Arial" w:hAnsi="Arial" w:cs="Arial"/>
          <w:color w:val="000000"/>
          <w:sz w:val="20"/>
          <w:szCs w:val="20"/>
        </w:rPr>
        <w:t>du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ac</w:t>
      </w:r>
      <w:r w:rsidRPr="009C07F2">
        <w:rPr>
          <w:rFonts w:ascii="Arial" w:hAnsi="Arial" w:cs="Arial"/>
          <w:color w:val="000000"/>
          <w:sz w:val="20"/>
          <w:szCs w:val="20"/>
        </w:rPr>
        <w:t>ión.</w:t>
      </w:r>
    </w:p>
    <w:p w14:paraId="25870B19" w14:textId="77777777" w:rsidR="009C07F2" w:rsidRPr="00DF72CE" w:rsidRDefault="009C07F2" w:rsidP="00DF72CE">
      <w:pPr>
        <w:rPr>
          <w:rFonts w:ascii="Arial" w:hAnsi="Arial" w:cs="Arial"/>
          <w:sz w:val="20"/>
          <w:szCs w:val="20"/>
          <w:lang w:val="es-ES"/>
        </w:rPr>
      </w:pPr>
    </w:p>
    <w:p w14:paraId="48C18590" w14:textId="77777777" w:rsidR="009C07F2" w:rsidRPr="009C07F2" w:rsidRDefault="009C07F2" w:rsidP="009C07F2">
      <w:pPr>
        <w:widowControl w:val="0"/>
        <w:autoSpaceDE w:val="0"/>
        <w:autoSpaceDN w:val="0"/>
        <w:adjustRightInd w:val="0"/>
        <w:ind w:right="118"/>
        <w:jc w:val="both"/>
        <w:rPr>
          <w:rFonts w:ascii="Arial" w:hAnsi="Arial" w:cs="Arial"/>
          <w:color w:val="000000"/>
          <w:sz w:val="20"/>
          <w:szCs w:val="20"/>
        </w:rPr>
      </w:pPr>
      <w:r w:rsidRPr="009C07F2">
        <w:rPr>
          <w:rFonts w:ascii="Arial" w:hAnsi="Arial" w:cs="Arial"/>
          <w:color w:val="000000"/>
          <w:spacing w:val="1"/>
          <w:sz w:val="20"/>
          <w:szCs w:val="20"/>
        </w:rPr>
        <w:t>P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9C07F2">
        <w:rPr>
          <w:rFonts w:ascii="Arial" w:hAnsi="Arial" w:cs="Arial"/>
          <w:color w:val="000000"/>
          <w:sz w:val="20"/>
          <w:szCs w:val="20"/>
        </w:rPr>
        <w:t>ra</w:t>
      </w:r>
      <w:r w:rsidRPr="009C07F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9C07F2">
        <w:rPr>
          <w:rFonts w:ascii="Arial" w:hAnsi="Arial" w:cs="Arial"/>
          <w:color w:val="000000"/>
          <w:sz w:val="20"/>
          <w:szCs w:val="20"/>
        </w:rPr>
        <w:t>fe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c</w:t>
      </w:r>
      <w:r w:rsidRPr="009C07F2">
        <w:rPr>
          <w:rFonts w:ascii="Arial" w:hAnsi="Arial" w:cs="Arial"/>
          <w:color w:val="000000"/>
          <w:sz w:val="20"/>
          <w:szCs w:val="20"/>
        </w:rPr>
        <w:t>tos</w:t>
      </w:r>
      <w:r w:rsidRPr="009C07F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z w:val="20"/>
          <w:szCs w:val="20"/>
        </w:rPr>
        <w:t>d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9C07F2">
        <w:rPr>
          <w:rFonts w:ascii="Arial" w:hAnsi="Arial" w:cs="Arial"/>
          <w:color w:val="000000"/>
          <w:sz w:val="20"/>
          <w:szCs w:val="20"/>
        </w:rPr>
        <w:t>l</w:t>
      </w:r>
      <w:r w:rsidRPr="009C07F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pacing w:val="3"/>
          <w:sz w:val="20"/>
          <w:szCs w:val="20"/>
        </w:rPr>
        <w:t>t</w:t>
      </w:r>
      <w:r w:rsidRPr="009C07F2">
        <w:rPr>
          <w:rFonts w:ascii="Arial" w:hAnsi="Arial" w:cs="Arial"/>
          <w:color w:val="000000"/>
          <w:sz w:val="20"/>
          <w:szCs w:val="20"/>
        </w:rPr>
        <w:t>r</w:t>
      </w:r>
      <w:r w:rsidRPr="009C07F2">
        <w:rPr>
          <w:rFonts w:ascii="Arial" w:hAnsi="Arial" w:cs="Arial"/>
          <w:color w:val="000000"/>
          <w:spacing w:val="-2"/>
          <w:sz w:val="20"/>
          <w:szCs w:val="20"/>
        </w:rPr>
        <w:t>a</w:t>
      </w:r>
      <w:r w:rsidRPr="009C07F2">
        <w:rPr>
          <w:rFonts w:ascii="Arial" w:hAnsi="Arial" w:cs="Arial"/>
          <w:color w:val="000000"/>
          <w:sz w:val="20"/>
          <w:szCs w:val="20"/>
        </w:rPr>
        <w:t>b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9C07F2">
        <w:rPr>
          <w:rFonts w:ascii="Arial" w:hAnsi="Arial" w:cs="Arial"/>
          <w:color w:val="000000"/>
          <w:sz w:val="20"/>
          <w:szCs w:val="20"/>
        </w:rPr>
        <w:t>jo</w:t>
      </w:r>
      <w:r w:rsidRPr="009C07F2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z w:val="20"/>
          <w:szCs w:val="20"/>
        </w:rPr>
        <w:t>de invest</w:t>
      </w:r>
      <w:r w:rsidRPr="009C07F2">
        <w:rPr>
          <w:rFonts w:ascii="Arial" w:hAnsi="Arial" w:cs="Arial"/>
          <w:color w:val="000000"/>
          <w:spacing w:val="3"/>
          <w:sz w:val="20"/>
          <w:szCs w:val="20"/>
        </w:rPr>
        <w:t>i</w:t>
      </w:r>
      <w:r w:rsidRPr="009C07F2">
        <w:rPr>
          <w:rFonts w:ascii="Arial" w:hAnsi="Arial" w:cs="Arial"/>
          <w:color w:val="000000"/>
          <w:spacing w:val="-2"/>
          <w:sz w:val="20"/>
          <w:szCs w:val="20"/>
        </w:rPr>
        <w:t>g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ac</w:t>
      </w:r>
      <w:r w:rsidRPr="009C07F2">
        <w:rPr>
          <w:rFonts w:ascii="Arial" w:hAnsi="Arial" w:cs="Arial"/>
          <w:color w:val="000000"/>
          <w:sz w:val="20"/>
          <w:szCs w:val="20"/>
        </w:rPr>
        <w:t>ión</w:t>
      </w:r>
      <w:r w:rsidRPr="009C07F2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z w:val="20"/>
          <w:szCs w:val="20"/>
        </w:rPr>
        <w:t>de</w:t>
      </w:r>
      <w:r w:rsidRPr="009C07F2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9C07F2">
        <w:rPr>
          <w:rFonts w:ascii="Arial" w:hAnsi="Arial" w:cs="Arial"/>
          <w:color w:val="000000"/>
          <w:sz w:val="20"/>
          <w:szCs w:val="20"/>
        </w:rPr>
        <w:t>sta</w:t>
      </w:r>
      <w:r w:rsidRPr="009C07F2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z w:val="20"/>
          <w:szCs w:val="20"/>
        </w:rPr>
        <w:t>C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á</w:t>
      </w:r>
      <w:r w:rsidRPr="009C07F2">
        <w:rPr>
          <w:rFonts w:ascii="Arial" w:hAnsi="Arial" w:cs="Arial"/>
          <w:color w:val="000000"/>
          <w:sz w:val="20"/>
          <w:szCs w:val="20"/>
        </w:rPr>
        <w:t>ted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r</w:t>
      </w:r>
      <w:r w:rsidRPr="009C07F2">
        <w:rPr>
          <w:rFonts w:ascii="Arial" w:hAnsi="Arial" w:cs="Arial"/>
          <w:color w:val="000000"/>
          <w:sz w:val="20"/>
          <w:szCs w:val="20"/>
        </w:rPr>
        <w:t xml:space="preserve">a el profesor </w:t>
      </w:r>
      <w:r w:rsidRPr="009C07F2">
        <w:rPr>
          <w:rFonts w:ascii="Arial" w:hAnsi="Arial" w:cs="Arial"/>
          <w:color w:val="000000"/>
          <w:spacing w:val="2"/>
          <w:sz w:val="20"/>
          <w:szCs w:val="20"/>
        </w:rPr>
        <w:t>s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9C07F2">
        <w:rPr>
          <w:rFonts w:ascii="Arial" w:hAnsi="Arial" w:cs="Arial"/>
          <w:color w:val="000000"/>
          <w:sz w:val="20"/>
          <w:szCs w:val="20"/>
        </w:rPr>
        <w:t>le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cc</w:t>
      </w:r>
      <w:r w:rsidRPr="009C07F2">
        <w:rPr>
          <w:rFonts w:ascii="Arial" w:hAnsi="Arial" w:cs="Arial"/>
          <w:color w:val="000000"/>
          <w:sz w:val="20"/>
          <w:szCs w:val="20"/>
        </w:rPr>
        <w:t>io</w:t>
      </w:r>
      <w:r w:rsidRPr="009C07F2">
        <w:rPr>
          <w:rFonts w:ascii="Arial" w:hAnsi="Arial" w:cs="Arial"/>
          <w:color w:val="000000"/>
          <w:spacing w:val="3"/>
          <w:sz w:val="20"/>
          <w:szCs w:val="20"/>
        </w:rPr>
        <w:t>n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9C07F2">
        <w:rPr>
          <w:rFonts w:ascii="Arial" w:hAnsi="Arial" w:cs="Arial"/>
          <w:color w:val="000000"/>
          <w:sz w:val="20"/>
          <w:szCs w:val="20"/>
        </w:rPr>
        <w:t>rá</w:t>
      </w:r>
      <w:r w:rsidRPr="009C07F2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z w:val="20"/>
          <w:szCs w:val="20"/>
        </w:rPr>
        <w:t>una o varios temas económicos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 xml:space="preserve"> de actualidad</w:t>
      </w:r>
      <w:r w:rsidRPr="009C07F2">
        <w:rPr>
          <w:rFonts w:ascii="Arial" w:hAnsi="Arial" w:cs="Arial"/>
          <w:color w:val="000000"/>
          <w:sz w:val="20"/>
          <w:szCs w:val="20"/>
        </w:rPr>
        <w:t>,</w:t>
      </w:r>
      <w:r w:rsidRPr="009C07F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z w:val="20"/>
          <w:szCs w:val="20"/>
        </w:rPr>
        <w:t>p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9C07F2">
        <w:rPr>
          <w:rFonts w:ascii="Arial" w:hAnsi="Arial" w:cs="Arial"/>
          <w:color w:val="000000"/>
          <w:sz w:val="20"/>
          <w:szCs w:val="20"/>
        </w:rPr>
        <w:t>ra</w:t>
      </w:r>
      <w:r w:rsidRPr="009C07F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z w:val="20"/>
          <w:szCs w:val="20"/>
        </w:rPr>
        <w:t>pod</w:t>
      </w:r>
      <w:r w:rsidRPr="009C07F2">
        <w:rPr>
          <w:rFonts w:ascii="Arial" w:hAnsi="Arial" w:cs="Arial"/>
          <w:color w:val="000000"/>
          <w:spacing w:val="1"/>
          <w:sz w:val="20"/>
          <w:szCs w:val="20"/>
        </w:rPr>
        <w:t>e</w:t>
      </w:r>
      <w:r w:rsidRPr="009C07F2">
        <w:rPr>
          <w:rFonts w:ascii="Arial" w:hAnsi="Arial" w:cs="Arial"/>
          <w:color w:val="000000"/>
          <w:sz w:val="20"/>
          <w:szCs w:val="20"/>
        </w:rPr>
        <w:t>r</w:t>
      </w:r>
      <w:r w:rsidRPr="009C07F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estar al día con el conocimiento de lo que le está pasando al país.</w:t>
      </w:r>
    </w:p>
    <w:p w14:paraId="432DCA17" w14:textId="77777777" w:rsidR="009C07F2" w:rsidRPr="00DF72CE" w:rsidRDefault="009C07F2" w:rsidP="009C07F2">
      <w:pPr>
        <w:rPr>
          <w:rFonts w:ascii="Arial" w:hAnsi="Arial" w:cs="Arial"/>
          <w:sz w:val="20"/>
          <w:szCs w:val="20"/>
          <w:lang w:val="es-ES"/>
        </w:rPr>
      </w:pPr>
    </w:p>
    <w:p w14:paraId="4EAEB9F5" w14:textId="77777777" w:rsidR="00DF72CE" w:rsidRDefault="009C07F2" w:rsidP="009C07F2">
      <w:pPr>
        <w:widowControl w:val="0"/>
        <w:autoSpaceDE w:val="0"/>
        <w:autoSpaceDN w:val="0"/>
        <w:adjustRightInd w:val="0"/>
        <w:ind w:right="118"/>
        <w:jc w:val="both"/>
        <w:rPr>
          <w:rFonts w:ascii="Arial" w:hAnsi="Arial" w:cs="Arial"/>
          <w:color w:val="000000"/>
          <w:sz w:val="20"/>
          <w:szCs w:val="20"/>
        </w:rPr>
      </w:pPr>
      <w:r w:rsidRPr="009C07F2">
        <w:rPr>
          <w:rFonts w:ascii="Arial" w:hAnsi="Arial" w:cs="Arial"/>
          <w:color w:val="000000"/>
          <w:sz w:val="20"/>
          <w:szCs w:val="20"/>
        </w:rPr>
        <w:t>Como</w:t>
      </w:r>
      <w:r w:rsidRPr="009C07F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z w:val="20"/>
          <w:szCs w:val="20"/>
        </w:rPr>
        <w:t>p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9C07F2">
        <w:rPr>
          <w:rFonts w:ascii="Arial" w:hAnsi="Arial" w:cs="Arial"/>
          <w:color w:val="000000"/>
          <w:sz w:val="20"/>
          <w:szCs w:val="20"/>
        </w:rPr>
        <w:t>rte d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9C07F2">
        <w:rPr>
          <w:rFonts w:ascii="Arial" w:hAnsi="Arial" w:cs="Arial"/>
          <w:color w:val="000000"/>
          <w:sz w:val="20"/>
          <w:szCs w:val="20"/>
        </w:rPr>
        <w:t>l</w:t>
      </w:r>
      <w:r w:rsidRPr="009C07F2">
        <w:rPr>
          <w:rFonts w:ascii="Arial" w:hAnsi="Arial" w:cs="Arial"/>
          <w:color w:val="000000"/>
          <w:spacing w:val="1"/>
          <w:sz w:val="20"/>
          <w:szCs w:val="20"/>
        </w:rPr>
        <w:t xml:space="preserve"> P</w:t>
      </w:r>
      <w:r w:rsidRPr="009C07F2">
        <w:rPr>
          <w:rFonts w:ascii="Arial" w:hAnsi="Arial" w:cs="Arial"/>
          <w:color w:val="000000"/>
          <w:sz w:val="20"/>
          <w:szCs w:val="20"/>
        </w:rPr>
        <w:t>r</w:t>
      </w:r>
      <w:r w:rsidRPr="009C07F2">
        <w:rPr>
          <w:rFonts w:ascii="Arial" w:hAnsi="Arial" w:cs="Arial"/>
          <w:color w:val="000000"/>
          <w:spacing w:val="1"/>
          <w:sz w:val="20"/>
          <w:szCs w:val="20"/>
        </w:rPr>
        <w:t>o</w:t>
      </w:r>
      <w:r w:rsidRPr="009C07F2">
        <w:rPr>
          <w:rFonts w:ascii="Arial" w:hAnsi="Arial" w:cs="Arial"/>
          <w:color w:val="000000"/>
          <w:spacing w:val="-5"/>
          <w:sz w:val="20"/>
          <w:szCs w:val="20"/>
        </w:rPr>
        <w:t>y</w:t>
      </w:r>
      <w:r w:rsidRPr="009C07F2">
        <w:rPr>
          <w:rFonts w:ascii="Arial" w:hAnsi="Arial" w:cs="Arial"/>
          <w:color w:val="000000"/>
          <w:spacing w:val="1"/>
          <w:sz w:val="20"/>
          <w:szCs w:val="20"/>
        </w:rPr>
        <w:t>e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c</w:t>
      </w:r>
      <w:r w:rsidRPr="009C07F2">
        <w:rPr>
          <w:rFonts w:ascii="Arial" w:hAnsi="Arial" w:cs="Arial"/>
          <w:color w:val="000000"/>
          <w:spacing w:val="3"/>
          <w:sz w:val="20"/>
          <w:szCs w:val="20"/>
        </w:rPr>
        <w:t>t</w:t>
      </w:r>
      <w:r w:rsidRPr="009C07F2">
        <w:rPr>
          <w:rFonts w:ascii="Arial" w:hAnsi="Arial" w:cs="Arial"/>
          <w:color w:val="000000"/>
          <w:sz w:val="20"/>
          <w:szCs w:val="20"/>
        </w:rPr>
        <w:t>o</w:t>
      </w:r>
      <w:r w:rsidRPr="009C07F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z w:val="20"/>
          <w:szCs w:val="20"/>
        </w:rPr>
        <w:t>de</w:t>
      </w:r>
      <w:r w:rsidRPr="009C07F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pacing w:val="-3"/>
          <w:sz w:val="20"/>
          <w:szCs w:val="20"/>
        </w:rPr>
        <w:t>I</w:t>
      </w:r>
      <w:r w:rsidRPr="009C07F2">
        <w:rPr>
          <w:rFonts w:ascii="Arial" w:hAnsi="Arial" w:cs="Arial"/>
          <w:color w:val="000000"/>
          <w:sz w:val="20"/>
          <w:szCs w:val="20"/>
        </w:rPr>
        <w:t>nv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9C07F2">
        <w:rPr>
          <w:rFonts w:ascii="Arial" w:hAnsi="Arial" w:cs="Arial"/>
          <w:color w:val="000000"/>
          <w:sz w:val="20"/>
          <w:szCs w:val="20"/>
        </w:rPr>
        <w:t>st</w:t>
      </w:r>
      <w:r w:rsidRPr="009C07F2">
        <w:rPr>
          <w:rFonts w:ascii="Arial" w:hAnsi="Arial" w:cs="Arial"/>
          <w:color w:val="000000"/>
          <w:spacing w:val="1"/>
          <w:sz w:val="20"/>
          <w:szCs w:val="20"/>
        </w:rPr>
        <w:t>i</w:t>
      </w:r>
      <w:r w:rsidRPr="009C07F2">
        <w:rPr>
          <w:rFonts w:ascii="Arial" w:hAnsi="Arial" w:cs="Arial"/>
          <w:color w:val="000000"/>
          <w:sz w:val="20"/>
          <w:szCs w:val="20"/>
        </w:rPr>
        <w:t>g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ac</w:t>
      </w:r>
      <w:r w:rsidRPr="009C07F2">
        <w:rPr>
          <w:rFonts w:ascii="Arial" w:hAnsi="Arial" w:cs="Arial"/>
          <w:color w:val="000000"/>
          <w:sz w:val="20"/>
          <w:szCs w:val="20"/>
        </w:rPr>
        <w:t>ión</w:t>
      </w:r>
      <w:r w:rsidRPr="009C07F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z w:val="20"/>
          <w:szCs w:val="20"/>
        </w:rPr>
        <w:t>los</w:t>
      </w:r>
      <w:r w:rsidRPr="009C07F2">
        <w:rPr>
          <w:rFonts w:ascii="Arial" w:hAnsi="Arial" w:cs="Arial"/>
          <w:color w:val="000000"/>
          <w:spacing w:val="1"/>
          <w:sz w:val="20"/>
          <w:szCs w:val="20"/>
        </w:rPr>
        <w:t xml:space="preserve"> e</w:t>
      </w:r>
      <w:r w:rsidRPr="009C07F2">
        <w:rPr>
          <w:rFonts w:ascii="Arial" w:hAnsi="Arial" w:cs="Arial"/>
          <w:color w:val="000000"/>
          <w:sz w:val="20"/>
          <w:szCs w:val="20"/>
        </w:rPr>
        <w:t>stud</w:t>
      </w:r>
      <w:r w:rsidRPr="009C07F2">
        <w:rPr>
          <w:rFonts w:ascii="Arial" w:hAnsi="Arial" w:cs="Arial"/>
          <w:color w:val="000000"/>
          <w:spacing w:val="1"/>
          <w:sz w:val="20"/>
          <w:szCs w:val="20"/>
        </w:rPr>
        <w:t>i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9C07F2">
        <w:rPr>
          <w:rFonts w:ascii="Arial" w:hAnsi="Arial" w:cs="Arial"/>
          <w:color w:val="000000"/>
          <w:sz w:val="20"/>
          <w:szCs w:val="20"/>
        </w:rPr>
        <w:t>ntes</w:t>
      </w:r>
      <w:r w:rsidRPr="009C07F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z w:val="20"/>
          <w:szCs w:val="20"/>
        </w:rPr>
        <w:t>d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9C07F2">
        <w:rPr>
          <w:rFonts w:ascii="Arial" w:hAnsi="Arial" w:cs="Arial"/>
          <w:color w:val="000000"/>
          <w:spacing w:val="5"/>
          <w:sz w:val="20"/>
          <w:szCs w:val="20"/>
        </w:rPr>
        <w:t>b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9C07F2">
        <w:rPr>
          <w:rFonts w:ascii="Arial" w:hAnsi="Arial" w:cs="Arial"/>
          <w:color w:val="000000"/>
          <w:sz w:val="20"/>
          <w:szCs w:val="20"/>
        </w:rPr>
        <w:t>n</w:t>
      </w:r>
      <w:r w:rsidRPr="009C07F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z w:val="20"/>
          <w:szCs w:val="20"/>
        </w:rPr>
        <w:t>p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re</w:t>
      </w:r>
      <w:r w:rsidRPr="009C07F2">
        <w:rPr>
          <w:rFonts w:ascii="Arial" w:hAnsi="Arial" w:cs="Arial"/>
          <w:color w:val="000000"/>
          <w:spacing w:val="2"/>
          <w:sz w:val="20"/>
          <w:szCs w:val="20"/>
        </w:rPr>
        <w:t>s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9C07F2">
        <w:rPr>
          <w:rFonts w:ascii="Arial" w:hAnsi="Arial" w:cs="Arial"/>
          <w:color w:val="000000"/>
          <w:sz w:val="20"/>
          <w:szCs w:val="20"/>
        </w:rPr>
        <w:t xml:space="preserve">ntar 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9C07F2">
        <w:rPr>
          <w:rFonts w:ascii="Arial" w:hAnsi="Arial" w:cs="Arial"/>
          <w:color w:val="000000"/>
          <w:sz w:val="20"/>
          <w:szCs w:val="20"/>
        </w:rPr>
        <w:t>v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9C07F2">
        <w:rPr>
          <w:rFonts w:ascii="Arial" w:hAnsi="Arial" w:cs="Arial"/>
          <w:color w:val="000000"/>
          <w:spacing w:val="2"/>
          <w:sz w:val="20"/>
          <w:szCs w:val="20"/>
        </w:rPr>
        <w:t>n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ce</w:t>
      </w:r>
      <w:r w:rsidRPr="009C07F2">
        <w:rPr>
          <w:rFonts w:ascii="Arial" w:hAnsi="Arial" w:cs="Arial"/>
          <w:color w:val="000000"/>
          <w:sz w:val="20"/>
          <w:szCs w:val="20"/>
        </w:rPr>
        <w:t>s</w:t>
      </w:r>
      <w:r w:rsidRPr="009C07F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9C07F2">
        <w:rPr>
          <w:rFonts w:ascii="Arial" w:hAnsi="Arial" w:cs="Arial"/>
          <w:color w:val="000000"/>
          <w:sz w:val="20"/>
          <w:szCs w:val="20"/>
        </w:rPr>
        <w:t>n</w:t>
      </w:r>
      <w:r w:rsidRPr="009C07F2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9C07F2">
        <w:rPr>
          <w:rFonts w:ascii="Arial" w:hAnsi="Arial" w:cs="Arial"/>
          <w:color w:val="000000"/>
          <w:sz w:val="20"/>
          <w:szCs w:val="20"/>
        </w:rPr>
        <w:t>l tr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9C07F2">
        <w:rPr>
          <w:rFonts w:ascii="Arial" w:hAnsi="Arial" w:cs="Arial"/>
          <w:color w:val="000000"/>
          <w:sz w:val="20"/>
          <w:szCs w:val="20"/>
        </w:rPr>
        <w:t>nscu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r</w:t>
      </w:r>
      <w:r w:rsidRPr="009C07F2">
        <w:rPr>
          <w:rFonts w:ascii="Arial" w:hAnsi="Arial" w:cs="Arial"/>
          <w:color w:val="000000"/>
          <w:sz w:val="20"/>
          <w:szCs w:val="20"/>
        </w:rPr>
        <w:t>so</w:t>
      </w:r>
      <w:r w:rsidRPr="009C07F2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z w:val="20"/>
          <w:szCs w:val="20"/>
        </w:rPr>
        <w:t>d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9C07F2">
        <w:rPr>
          <w:rFonts w:ascii="Arial" w:hAnsi="Arial" w:cs="Arial"/>
          <w:color w:val="000000"/>
          <w:sz w:val="20"/>
          <w:szCs w:val="20"/>
        </w:rPr>
        <w:t>l</w:t>
      </w:r>
      <w:r w:rsidRPr="009C07F2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z w:val="20"/>
          <w:szCs w:val="20"/>
        </w:rPr>
        <w:t>s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9C07F2">
        <w:rPr>
          <w:rFonts w:ascii="Arial" w:hAnsi="Arial" w:cs="Arial"/>
          <w:color w:val="000000"/>
          <w:sz w:val="20"/>
          <w:szCs w:val="20"/>
        </w:rPr>
        <w:t>mest</w:t>
      </w:r>
      <w:r w:rsidRPr="009C07F2">
        <w:rPr>
          <w:rFonts w:ascii="Arial" w:hAnsi="Arial" w:cs="Arial"/>
          <w:color w:val="000000"/>
          <w:spacing w:val="2"/>
          <w:sz w:val="20"/>
          <w:szCs w:val="20"/>
        </w:rPr>
        <w:t>r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9C07F2">
        <w:rPr>
          <w:rFonts w:ascii="Arial" w:hAnsi="Arial" w:cs="Arial"/>
          <w:color w:val="000000"/>
          <w:sz w:val="20"/>
          <w:szCs w:val="20"/>
        </w:rPr>
        <w:t>,</w:t>
      </w:r>
      <w:r w:rsidRPr="009C07F2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z w:val="20"/>
          <w:szCs w:val="20"/>
        </w:rPr>
        <w:t>los</w:t>
      </w:r>
      <w:r w:rsidRPr="009C07F2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c</w:t>
      </w:r>
      <w:r w:rsidRPr="009C07F2">
        <w:rPr>
          <w:rFonts w:ascii="Arial" w:hAnsi="Arial" w:cs="Arial"/>
          <w:color w:val="000000"/>
          <w:sz w:val="20"/>
          <w:szCs w:val="20"/>
        </w:rPr>
        <w:t>u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9C07F2">
        <w:rPr>
          <w:rFonts w:ascii="Arial" w:hAnsi="Arial" w:cs="Arial"/>
          <w:color w:val="000000"/>
          <w:sz w:val="20"/>
          <w:szCs w:val="20"/>
        </w:rPr>
        <w:t>les</w:t>
      </w:r>
      <w:r w:rsidRPr="009C07F2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z w:val="20"/>
          <w:szCs w:val="20"/>
        </w:rPr>
        <w:t>son</w:t>
      </w:r>
      <w:r w:rsidRPr="009C07F2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c</w:t>
      </w:r>
      <w:r w:rsidRPr="009C07F2">
        <w:rPr>
          <w:rFonts w:ascii="Arial" w:hAnsi="Arial" w:cs="Arial"/>
          <w:color w:val="000000"/>
          <w:sz w:val="20"/>
          <w:szCs w:val="20"/>
        </w:rPr>
        <w:t>oordin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9C07F2">
        <w:rPr>
          <w:rFonts w:ascii="Arial" w:hAnsi="Arial" w:cs="Arial"/>
          <w:color w:val="000000"/>
          <w:spacing w:val="2"/>
          <w:sz w:val="20"/>
          <w:szCs w:val="20"/>
        </w:rPr>
        <w:t>d</w:t>
      </w:r>
      <w:r w:rsidRPr="009C07F2">
        <w:rPr>
          <w:rFonts w:ascii="Arial" w:hAnsi="Arial" w:cs="Arial"/>
          <w:color w:val="000000"/>
          <w:sz w:val="20"/>
          <w:szCs w:val="20"/>
        </w:rPr>
        <w:t>os</w:t>
      </w:r>
      <w:r w:rsidRPr="009C07F2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z w:val="20"/>
          <w:szCs w:val="20"/>
        </w:rPr>
        <w:t>por</w:t>
      </w:r>
      <w:r w:rsidRPr="009C07F2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9C07F2">
        <w:rPr>
          <w:rFonts w:ascii="Arial" w:hAnsi="Arial" w:cs="Arial"/>
          <w:color w:val="000000"/>
          <w:sz w:val="20"/>
          <w:szCs w:val="20"/>
        </w:rPr>
        <w:t>l</w:t>
      </w:r>
      <w:r w:rsidRPr="009C07F2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z w:val="20"/>
          <w:szCs w:val="20"/>
        </w:rPr>
        <w:t>p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r</w:t>
      </w:r>
      <w:r w:rsidRPr="009C07F2">
        <w:rPr>
          <w:rFonts w:ascii="Arial" w:hAnsi="Arial" w:cs="Arial"/>
          <w:color w:val="000000"/>
          <w:sz w:val="20"/>
          <w:szCs w:val="20"/>
        </w:rPr>
        <w:t>o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fe</w:t>
      </w:r>
      <w:r w:rsidRPr="009C07F2">
        <w:rPr>
          <w:rFonts w:ascii="Arial" w:hAnsi="Arial" w:cs="Arial"/>
          <w:color w:val="000000"/>
          <w:sz w:val="20"/>
          <w:szCs w:val="20"/>
        </w:rPr>
        <w:t>sor</w:t>
      </w:r>
      <w:r w:rsidRPr="009C07F2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9C07F2">
        <w:rPr>
          <w:rFonts w:ascii="Arial" w:hAnsi="Arial" w:cs="Arial"/>
          <w:color w:val="000000"/>
          <w:sz w:val="20"/>
          <w:szCs w:val="20"/>
        </w:rPr>
        <w:t>n</w:t>
      </w:r>
      <w:r w:rsidRPr="009C07F2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c</w:t>
      </w:r>
      <w:r w:rsidRPr="009C07F2">
        <w:rPr>
          <w:rFonts w:ascii="Arial" w:hAnsi="Arial" w:cs="Arial"/>
          <w:color w:val="000000"/>
          <w:sz w:val="20"/>
          <w:szCs w:val="20"/>
        </w:rPr>
        <w:t>l</w:t>
      </w:r>
      <w:r w:rsidRPr="009C07F2">
        <w:rPr>
          <w:rFonts w:ascii="Arial" w:hAnsi="Arial" w:cs="Arial"/>
          <w:color w:val="000000"/>
          <w:spacing w:val="2"/>
          <w:sz w:val="20"/>
          <w:szCs w:val="20"/>
        </w:rPr>
        <w:t>a</w:t>
      </w:r>
      <w:r w:rsidRPr="009C07F2">
        <w:rPr>
          <w:rFonts w:ascii="Arial" w:hAnsi="Arial" w:cs="Arial"/>
          <w:color w:val="000000"/>
          <w:sz w:val="20"/>
          <w:szCs w:val="20"/>
        </w:rPr>
        <w:t>se</w:t>
      </w:r>
      <w:r w:rsidRPr="009C07F2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z w:val="20"/>
          <w:szCs w:val="20"/>
        </w:rPr>
        <w:t>y</w:t>
      </w:r>
      <w:r w:rsidRPr="009C07F2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9C07F2">
        <w:rPr>
          <w:rFonts w:ascii="Arial" w:hAnsi="Arial" w:cs="Arial"/>
          <w:color w:val="000000"/>
          <w:sz w:val="20"/>
          <w:szCs w:val="20"/>
        </w:rPr>
        <w:t>n</w:t>
      </w:r>
      <w:r w:rsidRPr="009C07F2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z w:val="20"/>
          <w:szCs w:val="20"/>
        </w:rPr>
        <w:t>las</w:t>
      </w:r>
      <w:r w:rsidRPr="009C07F2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z w:val="20"/>
          <w:szCs w:val="20"/>
        </w:rPr>
        <w:t>hor</w:t>
      </w:r>
      <w:r w:rsidRPr="009C07F2">
        <w:rPr>
          <w:rFonts w:ascii="Arial" w:hAnsi="Arial" w:cs="Arial"/>
          <w:color w:val="000000"/>
          <w:spacing w:val="-2"/>
          <w:sz w:val="20"/>
          <w:szCs w:val="20"/>
        </w:rPr>
        <w:t>a</w:t>
      </w:r>
      <w:r w:rsidRPr="009C07F2">
        <w:rPr>
          <w:rFonts w:ascii="Arial" w:hAnsi="Arial" w:cs="Arial"/>
          <w:color w:val="000000"/>
          <w:sz w:val="20"/>
          <w:szCs w:val="20"/>
        </w:rPr>
        <w:t>s de</w:t>
      </w:r>
      <w:r w:rsidRPr="009C07F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c</w:t>
      </w:r>
      <w:r w:rsidRPr="009C07F2">
        <w:rPr>
          <w:rFonts w:ascii="Arial" w:hAnsi="Arial" w:cs="Arial"/>
          <w:color w:val="000000"/>
          <w:sz w:val="20"/>
          <w:szCs w:val="20"/>
        </w:rPr>
        <w:t>onsulta</w:t>
      </w:r>
      <w:r w:rsidRPr="009C07F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9C07F2">
        <w:rPr>
          <w:rFonts w:ascii="Arial" w:hAnsi="Arial" w:cs="Arial"/>
          <w:color w:val="000000"/>
          <w:sz w:val="20"/>
          <w:szCs w:val="20"/>
        </w:rPr>
        <w:t>s</w:t>
      </w:r>
      <w:r w:rsidRPr="009C07F2">
        <w:rPr>
          <w:rFonts w:ascii="Arial" w:hAnsi="Arial" w:cs="Arial"/>
          <w:color w:val="000000"/>
          <w:spacing w:val="3"/>
          <w:sz w:val="20"/>
          <w:szCs w:val="20"/>
        </w:rPr>
        <w:t>i</w:t>
      </w:r>
      <w:r w:rsidRPr="009C07F2">
        <w:rPr>
          <w:rFonts w:ascii="Arial" w:hAnsi="Arial" w:cs="Arial"/>
          <w:color w:val="000000"/>
          <w:spacing w:val="-2"/>
          <w:sz w:val="20"/>
          <w:szCs w:val="20"/>
        </w:rPr>
        <w:t>g</w:t>
      </w:r>
      <w:r w:rsidRPr="009C07F2">
        <w:rPr>
          <w:rFonts w:ascii="Arial" w:hAnsi="Arial" w:cs="Arial"/>
          <w:color w:val="000000"/>
          <w:sz w:val="20"/>
          <w:szCs w:val="20"/>
        </w:rPr>
        <w:t>n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9C07F2">
        <w:rPr>
          <w:rFonts w:ascii="Arial" w:hAnsi="Arial" w:cs="Arial"/>
          <w:color w:val="000000"/>
          <w:spacing w:val="2"/>
          <w:sz w:val="20"/>
          <w:szCs w:val="20"/>
        </w:rPr>
        <w:t>d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9C07F2">
        <w:rPr>
          <w:rFonts w:ascii="Arial" w:hAnsi="Arial" w:cs="Arial"/>
          <w:color w:val="000000"/>
          <w:sz w:val="20"/>
          <w:szCs w:val="20"/>
        </w:rPr>
        <w:t>s</w:t>
      </w:r>
      <w:r w:rsidRPr="009C07F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z w:val="20"/>
          <w:szCs w:val="20"/>
        </w:rPr>
        <w:t>y</w:t>
      </w:r>
      <w:r w:rsidRPr="009C07F2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pacing w:val="3"/>
          <w:sz w:val="20"/>
          <w:szCs w:val="20"/>
        </w:rPr>
        <w:t>l</w:t>
      </w:r>
      <w:r w:rsidRPr="009C07F2">
        <w:rPr>
          <w:rFonts w:ascii="Arial" w:hAnsi="Arial" w:cs="Arial"/>
          <w:color w:val="000000"/>
          <w:sz w:val="20"/>
          <w:szCs w:val="20"/>
        </w:rPr>
        <w:t>os</w:t>
      </w:r>
      <w:r w:rsidRPr="009C07F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c</w:t>
      </w:r>
      <w:r w:rsidRPr="009C07F2">
        <w:rPr>
          <w:rFonts w:ascii="Arial" w:hAnsi="Arial" w:cs="Arial"/>
          <w:color w:val="000000"/>
          <w:sz w:val="20"/>
          <w:szCs w:val="20"/>
        </w:rPr>
        <w:t>u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9C07F2">
        <w:rPr>
          <w:rFonts w:ascii="Arial" w:hAnsi="Arial" w:cs="Arial"/>
          <w:color w:val="000000"/>
          <w:sz w:val="20"/>
          <w:szCs w:val="20"/>
        </w:rPr>
        <w:t>les</w:t>
      </w:r>
      <w:r w:rsidRPr="009C07F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z w:val="20"/>
          <w:szCs w:val="20"/>
        </w:rPr>
        <w:t>f</w:t>
      </w:r>
      <w:r w:rsidRPr="009C07F2">
        <w:rPr>
          <w:rFonts w:ascii="Arial" w:hAnsi="Arial" w:cs="Arial"/>
          <w:color w:val="000000"/>
          <w:spacing w:val="1"/>
          <w:sz w:val="20"/>
          <w:szCs w:val="20"/>
        </w:rPr>
        <w:t>o</w:t>
      </w:r>
      <w:r w:rsidRPr="009C07F2">
        <w:rPr>
          <w:rFonts w:ascii="Arial" w:hAnsi="Arial" w:cs="Arial"/>
          <w:color w:val="000000"/>
          <w:sz w:val="20"/>
          <w:szCs w:val="20"/>
        </w:rPr>
        <w:t>rm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9C07F2">
        <w:rPr>
          <w:rFonts w:ascii="Arial" w:hAnsi="Arial" w:cs="Arial"/>
          <w:color w:val="000000"/>
          <w:sz w:val="20"/>
          <w:szCs w:val="20"/>
        </w:rPr>
        <w:t>n</w:t>
      </w:r>
      <w:r w:rsidRPr="009C07F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z w:val="20"/>
          <w:szCs w:val="20"/>
        </w:rPr>
        <w:t>p</w:t>
      </w:r>
      <w:r w:rsidRPr="009C07F2">
        <w:rPr>
          <w:rFonts w:ascii="Arial" w:hAnsi="Arial" w:cs="Arial"/>
          <w:color w:val="000000"/>
          <w:spacing w:val="1"/>
          <w:sz w:val="20"/>
          <w:szCs w:val="20"/>
        </w:rPr>
        <w:t>a</w:t>
      </w:r>
      <w:r w:rsidRPr="009C07F2">
        <w:rPr>
          <w:rFonts w:ascii="Arial" w:hAnsi="Arial" w:cs="Arial"/>
          <w:color w:val="000000"/>
          <w:sz w:val="20"/>
          <w:szCs w:val="20"/>
        </w:rPr>
        <w:t>rte</w:t>
      </w:r>
      <w:r w:rsidRPr="009C07F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pacing w:val="2"/>
          <w:sz w:val="20"/>
          <w:szCs w:val="20"/>
        </w:rPr>
        <w:t>d</w:t>
      </w:r>
      <w:r w:rsidRPr="009C07F2">
        <w:rPr>
          <w:rFonts w:ascii="Arial" w:hAnsi="Arial" w:cs="Arial"/>
          <w:color w:val="000000"/>
          <w:sz w:val="20"/>
          <w:szCs w:val="20"/>
        </w:rPr>
        <w:t>e</w:t>
      </w:r>
      <w:r w:rsidRPr="009C07F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z w:val="20"/>
          <w:szCs w:val="20"/>
        </w:rPr>
        <w:t>la</w:t>
      </w:r>
      <w:r w:rsidRPr="009C07F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z w:val="20"/>
          <w:szCs w:val="20"/>
        </w:rPr>
        <w:t>nota</w:t>
      </w:r>
      <w:r w:rsidRPr="009C07F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z w:val="20"/>
          <w:szCs w:val="20"/>
        </w:rPr>
        <w:t>de</w:t>
      </w:r>
      <w:r w:rsidRPr="009C07F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pacing w:val="3"/>
          <w:sz w:val="20"/>
          <w:szCs w:val="20"/>
        </w:rPr>
        <w:t>R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9C07F2">
        <w:rPr>
          <w:rFonts w:ascii="Arial" w:hAnsi="Arial" w:cs="Arial"/>
          <w:color w:val="000000"/>
          <w:sz w:val="20"/>
          <w:szCs w:val="20"/>
        </w:rPr>
        <w:t>qu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9C07F2">
        <w:rPr>
          <w:rFonts w:ascii="Arial" w:hAnsi="Arial" w:cs="Arial"/>
          <w:color w:val="000000"/>
          <w:sz w:val="20"/>
          <w:szCs w:val="20"/>
        </w:rPr>
        <w:t>rimi</w:t>
      </w:r>
      <w:r w:rsidRPr="009C07F2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9C07F2">
        <w:rPr>
          <w:rFonts w:ascii="Arial" w:hAnsi="Arial" w:cs="Arial"/>
          <w:color w:val="000000"/>
          <w:spacing w:val="2"/>
          <w:sz w:val="20"/>
          <w:szCs w:val="20"/>
        </w:rPr>
        <w:t>n</w:t>
      </w:r>
      <w:r w:rsidRPr="009C07F2">
        <w:rPr>
          <w:rFonts w:ascii="Arial" w:hAnsi="Arial" w:cs="Arial"/>
          <w:color w:val="000000"/>
          <w:sz w:val="20"/>
          <w:szCs w:val="20"/>
        </w:rPr>
        <w:t>tos</w:t>
      </w:r>
      <w:r w:rsidRPr="009C07F2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9C07F2">
        <w:rPr>
          <w:rFonts w:ascii="Arial" w:hAnsi="Arial" w:cs="Arial"/>
          <w:color w:val="000000"/>
          <w:sz w:val="20"/>
          <w:szCs w:val="20"/>
        </w:rPr>
        <w:t xml:space="preserve">periódicos. </w:t>
      </w:r>
    </w:p>
    <w:p w14:paraId="2020D189" w14:textId="77777777" w:rsidR="00DF72CE" w:rsidRDefault="00DF72CE" w:rsidP="009C07F2">
      <w:pPr>
        <w:widowControl w:val="0"/>
        <w:autoSpaceDE w:val="0"/>
        <w:autoSpaceDN w:val="0"/>
        <w:adjustRightInd w:val="0"/>
        <w:ind w:right="118"/>
        <w:jc w:val="both"/>
        <w:rPr>
          <w:rFonts w:ascii="Arial" w:hAnsi="Arial" w:cs="Arial"/>
          <w:color w:val="000000"/>
          <w:sz w:val="20"/>
          <w:szCs w:val="20"/>
        </w:rPr>
      </w:pPr>
    </w:p>
    <w:p w14:paraId="26132CF8" w14:textId="77777777" w:rsidR="009C07F2" w:rsidRPr="009C07F2" w:rsidRDefault="00361991" w:rsidP="009C07F2">
      <w:pPr>
        <w:widowControl w:val="0"/>
        <w:autoSpaceDE w:val="0"/>
        <w:autoSpaceDN w:val="0"/>
        <w:adjustRightInd w:val="0"/>
        <w:ind w:right="118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El 30</w:t>
      </w:r>
      <w:r w:rsidR="009C07F2" w:rsidRPr="009C07F2">
        <w:rPr>
          <w:rFonts w:ascii="Arial" w:hAnsi="Arial" w:cs="Arial"/>
          <w:color w:val="000000"/>
          <w:sz w:val="20"/>
          <w:szCs w:val="20"/>
        </w:rPr>
        <w:t xml:space="preserve">% de la nota del trabajo </w:t>
      </w:r>
      <w:r>
        <w:rPr>
          <w:rFonts w:ascii="Arial" w:hAnsi="Arial" w:cs="Arial"/>
          <w:color w:val="000000"/>
          <w:sz w:val="20"/>
          <w:szCs w:val="20"/>
        </w:rPr>
        <w:t xml:space="preserve">de investigación </w:t>
      </w:r>
      <w:r w:rsidR="009C07F2" w:rsidRPr="009C07F2">
        <w:rPr>
          <w:rFonts w:ascii="Arial" w:hAnsi="Arial" w:cs="Arial"/>
          <w:color w:val="000000"/>
          <w:sz w:val="20"/>
          <w:szCs w:val="20"/>
        </w:rPr>
        <w:t xml:space="preserve">se distribuye en un </w:t>
      </w:r>
      <w:r w:rsidR="009C07F2" w:rsidRPr="00361991">
        <w:rPr>
          <w:rFonts w:ascii="Arial" w:hAnsi="Arial" w:cs="Arial"/>
          <w:b/>
          <w:color w:val="000000"/>
          <w:sz w:val="20"/>
          <w:szCs w:val="20"/>
        </w:rPr>
        <w:t>70%</w:t>
      </w:r>
      <w:r w:rsidR="009C07F2" w:rsidRPr="009C07F2">
        <w:rPr>
          <w:rFonts w:ascii="Arial" w:hAnsi="Arial" w:cs="Arial"/>
          <w:color w:val="000000"/>
          <w:sz w:val="20"/>
          <w:szCs w:val="20"/>
        </w:rPr>
        <w:t xml:space="preserve"> el informe escrito y un </w:t>
      </w:r>
      <w:r w:rsidR="009C07F2" w:rsidRPr="00361991">
        <w:rPr>
          <w:rFonts w:ascii="Arial" w:hAnsi="Arial" w:cs="Arial"/>
          <w:b/>
          <w:color w:val="000000"/>
          <w:sz w:val="20"/>
          <w:szCs w:val="20"/>
        </w:rPr>
        <w:t>30%</w:t>
      </w:r>
      <w:r w:rsidR="009C07F2" w:rsidRPr="009C07F2">
        <w:rPr>
          <w:rFonts w:ascii="Arial" w:hAnsi="Arial" w:cs="Arial"/>
          <w:color w:val="000000"/>
          <w:sz w:val="20"/>
          <w:szCs w:val="20"/>
        </w:rPr>
        <w:t xml:space="preserve"> la presentación oral.</w:t>
      </w:r>
    </w:p>
    <w:p w14:paraId="48B0E269" w14:textId="77777777" w:rsidR="009C07F2" w:rsidRPr="00DF72CE" w:rsidRDefault="009C07F2" w:rsidP="00DF72CE">
      <w:pPr>
        <w:rPr>
          <w:rFonts w:ascii="Arial" w:hAnsi="Arial" w:cs="Arial"/>
          <w:sz w:val="20"/>
          <w:szCs w:val="20"/>
          <w:lang w:val="es-ES"/>
        </w:rPr>
      </w:pPr>
    </w:p>
    <w:p w14:paraId="44EAB873" w14:textId="77777777" w:rsidR="009C07F2" w:rsidRPr="009C07F2" w:rsidRDefault="009C07F2" w:rsidP="009C07F2">
      <w:pPr>
        <w:widowControl w:val="0"/>
        <w:autoSpaceDE w:val="0"/>
        <w:autoSpaceDN w:val="0"/>
        <w:adjustRightInd w:val="0"/>
        <w:ind w:right="118"/>
        <w:jc w:val="both"/>
        <w:rPr>
          <w:rFonts w:ascii="Arial" w:hAnsi="Arial" w:cs="Arial"/>
          <w:color w:val="000000"/>
          <w:sz w:val="20"/>
          <w:szCs w:val="20"/>
        </w:rPr>
      </w:pPr>
      <w:r w:rsidRPr="009C07F2">
        <w:rPr>
          <w:rFonts w:ascii="Arial" w:hAnsi="Arial" w:cs="Arial"/>
          <w:color w:val="000000"/>
          <w:sz w:val="20"/>
          <w:szCs w:val="20"/>
        </w:rPr>
        <w:t>A continuación, se detallan los aspectos que como mínimo debe contener la investigación y su puntaje correspondiente dentro de la nota.</w:t>
      </w:r>
    </w:p>
    <w:p w14:paraId="7BB2F99A" w14:textId="77777777" w:rsidR="00361991" w:rsidRDefault="00361991" w:rsidP="00DF72CE">
      <w:pPr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54"/>
        <w:gridCol w:w="2490"/>
      </w:tblGrid>
      <w:tr w:rsidR="00361991" w14:paraId="6ED64D82" w14:textId="77777777" w:rsidTr="00F740DE">
        <w:tc>
          <w:tcPr>
            <w:tcW w:w="7054" w:type="dxa"/>
          </w:tcPr>
          <w:p w14:paraId="1C1E8361" w14:textId="77777777" w:rsidR="00361991" w:rsidRDefault="00361991" w:rsidP="00361991">
            <w:pPr>
              <w:pStyle w:val="Prrafodelista"/>
              <w:widowControl w:val="0"/>
              <w:autoSpaceDE w:val="0"/>
              <w:autoSpaceDN w:val="0"/>
              <w:adjustRightInd w:val="0"/>
              <w:ind w:left="0" w:right="118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1. </w:t>
            </w:r>
            <w:r w:rsidRPr="00361991">
              <w:rPr>
                <w:rFonts w:ascii="Arial" w:hAnsi="Arial" w:cs="Arial"/>
                <w:color w:val="000000"/>
                <w:sz w:val="20"/>
                <w:szCs w:val="20"/>
              </w:rPr>
              <w:t>El</w:t>
            </w:r>
            <w:r w:rsidRPr="00361991">
              <w:rPr>
                <w:rFonts w:ascii="Arial" w:hAnsi="Arial" w:cs="Arial"/>
                <w:color w:val="000000"/>
                <w:spacing w:val="53"/>
                <w:sz w:val="20"/>
                <w:szCs w:val="20"/>
              </w:rPr>
              <w:t xml:space="preserve"> </w:t>
            </w:r>
            <w:r w:rsidRPr="00361991">
              <w:rPr>
                <w:rFonts w:ascii="Arial" w:hAnsi="Arial" w:cs="Arial"/>
                <w:color w:val="000000"/>
                <w:sz w:val="20"/>
                <w:szCs w:val="20"/>
              </w:rPr>
              <w:t>info</w:t>
            </w:r>
            <w:r w:rsidRPr="00361991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r</w:t>
            </w:r>
            <w:r w:rsidRPr="00361991">
              <w:rPr>
                <w:rFonts w:ascii="Arial" w:hAnsi="Arial" w:cs="Arial"/>
                <w:color w:val="000000"/>
                <w:sz w:val="20"/>
                <w:szCs w:val="20"/>
              </w:rPr>
              <w:t>me</w:t>
            </w:r>
            <w:r w:rsidRPr="00361991">
              <w:rPr>
                <w:rFonts w:ascii="Arial" w:hAnsi="Arial" w:cs="Arial"/>
                <w:color w:val="000000"/>
                <w:spacing w:val="52"/>
                <w:sz w:val="20"/>
                <w:szCs w:val="20"/>
              </w:rPr>
              <w:t xml:space="preserve"> </w:t>
            </w:r>
            <w:r w:rsidRPr="00361991">
              <w:rPr>
                <w:rFonts w:ascii="Arial" w:hAnsi="Arial" w:cs="Arial"/>
                <w:color w:val="000000"/>
                <w:sz w:val="20"/>
                <w:szCs w:val="20"/>
              </w:rPr>
              <w:t>fin</w:t>
            </w:r>
            <w:r w:rsidRPr="00361991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a</w:t>
            </w:r>
            <w:r w:rsidRPr="00361991">
              <w:rPr>
                <w:rFonts w:ascii="Arial" w:hAnsi="Arial" w:cs="Arial"/>
                <w:color w:val="000000"/>
                <w:sz w:val="20"/>
                <w:szCs w:val="20"/>
              </w:rPr>
              <w:t>l d</w:t>
            </w:r>
            <w:r w:rsidRPr="00361991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e</w:t>
            </w:r>
            <w:r w:rsidRPr="00361991">
              <w:rPr>
                <w:rFonts w:ascii="Arial" w:hAnsi="Arial" w:cs="Arial"/>
                <w:color w:val="000000"/>
                <w:spacing w:val="2"/>
                <w:sz w:val="20"/>
                <w:szCs w:val="20"/>
              </w:rPr>
              <w:t>b</w:t>
            </w:r>
            <w:r w:rsidRPr="00361991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e</w:t>
            </w:r>
            <w:r w:rsidRPr="00361991">
              <w:rPr>
                <w:rFonts w:ascii="Arial" w:hAnsi="Arial" w:cs="Arial"/>
                <w:color w:val="000000"/>
                <w:spacing w:val="55"/>
                <w:sz w:val="20"/>
                <w:szCs w:val="20"/>
              </w:rPr>
              <w:t xml:space="preserve"> </w:t>
            </w:r>
            <w:r w:rsidRPr="00361991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c</w:t>
            </w:r>
            <w:r w:rsidRPr="00361991">
              <w:rPr>
                <w:rFonts w:ascii="Arial" w:hAnsi="Arial" w:cs="Arial"/>
                <w:color w:val="000000"/>
                <w:sz w:val="20"/>
                <w:szCs w:val="20"/>
              </w:rPr>
              <w:t>ump</w:t>
            </w:r>
            <w:r w:rsidRPr="00361991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>l</w:t>
            </w:r>
            <w:r w:rsidRPr="00361991">
              <w:rPr>
                <w:rFonts w:ascii="Arial" w:hAnsi="Arial" w:cs="Arial"/>
                <w:color w:val="000000"/>
                <w:sz w:val="20"/>
                <w:szCs w:val="20"/>
              </w:rPr>
              <w:t>ir</w:t>
            </w:r>
            <w:r w:rsidRPr="00361991">
              <w:rPr>
                <w:rFonts w:ascii="Arial" w:hAnsi="Arial" w:cs="Arial"/>
                <w:color w:val="000000"/>
                <w:spacing w:val="52"/>
                <w:sz w:val="20"/>
                <w:szCs w:val="20"/>
              </w:rPr>
              <w:t xml:space="preserve"> </w:t>
            </w:r>
            <w:r w:rsidRPr="00361991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a</w:t>
            </w:r>
            <w:r w:rsidRPr="00361991">
              <w:rPr>
                <w:rFonts w:ascii="Arial" w:hAnsi="Arial" w:cs="Arial"/>
                <w:color w:val="000000"/>
                <w:sz w:val="20"/>
                <w:szCs w:val="20"/>
              </w:rPr>
              <w:t>spe</w:t>
            </w:r>
            <w:r w:rsidRPr="00361991"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c</w:t>
            </w:r>
            <w:r w:rsidRPr="00361991">
              <w:rPr>
                <w:rFonts w:ascii="Arial" w:hAnsi="Arial" w:cs="Arial"/>
                <w:color w:val="000000"/>
                <w:sz w:val="20"/>
                <w:szCs w:val="20"/>
              </w:rPr>
              <w:t>tos</w:t>
            </w:r>
            <w:r w:rsidRPr="00361991">
              <w:rPr>
                <w:rFonts w:ascii="Arial" w:hAnsi="Arial" w:cs="Arial"/>
                <w:color w:val="000000"/>
                <w:spacing w:val="53"/>
                <w:sz w:val="20"/>
                <w:szCs w:val="20"/>
              </w:rPr>
              <w:t xml:space="preserve"> </w:t>
            </w:r>
            <w:r w:rsidRPr="00361991"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  <w:r w:rsidRPr="00361991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á</w:t>
            </w:r>
            <w:r w:rsidRPr="00361991">
              <w:rPr>
                <w:rFonts w:ascii="Arial" w:hAnsi="Arial" w:cs="Arial"/>
                <w:color w:val="000000"/>
                <w:sz w:val="20"/>
                <w:szCs w:val="20"/>
              </w:rPr>
              <w:t>si</w:t>
            </w:r>
            <w:r w:rsidRPr="00361991">
              <w:rPr>
                <w:rFonts w:ascii="Arial" w:hAnsi="Arial" w:cs="Arial"/>
                <w:color w:val="000000"/>
                <w:spacing w:val="2"/>
                <w:sz w:val="20"/>
                <w:szCs w:val="20"/>
              </w:rPr>
              <w:t>c</w:t>
            </w:r>
            <w:r w:rsidRPr="00361991">
              <w:rPr>
                <w:rFonts w:ascii="Arial" w:hAnsi="Arial" w:cs="Arial"/>
                <w:color w:val="000000"/>
                <w:sz w:val="20"/>
                <w:szCs w:val="20"/>
              </w:rPr>
              <w:t>os</w:t>
            </w:r>
            <w:r w:rsidRPr="00361991">
              <w:rPr>
                <w:rFonts w:ascii="Arial" w:hAnsi="Arial" w:cs="Arial"/>
                <w:color w:val="000000"/>
                <w:spacing w:val="53"/>
                <w:sz w:val="20"/>
                <w:szCs w:val="20"/>
              </w:rPr>
              <w:t xml:space="preserve"> </w:t>
            </w:r>
            <w:r w:rsidRPr="00361991">
              <w:rPr>
                <w:rFonts w:ascii="Arial" w:hAnsi="Arial" w:cs="Arial"/>
                <w:color w:val="000000"/>
                <w:sz w:val="20"/>
                <w:szCs w:val="20"/>
              </w:rPr>
              <w:t>de</w:t>
            </w:r>
            <w:r w:rsidRPr="00361991">
              <w:rPr>
                <w:rFonts w:ascii="Arial" w:hAnsi="Arial" w:cs="Arial"/>
                <w:color w:val="000000"/>
                <w:spacing w:val="52"/>
                <w:sz w:val="20"/>
                <w:szCs w:val="20"/>
              </w:rPr>
              <w:t xml:space="preserve"> </w:t>
            </w:r>
            <w:r w:rsidRPr="00361991">
              <w:rPr>
                <w:rFonts w:ascii="Arial" w:hAnsi="Arial" w:cs="Arial"/>
                <w:color w:val="000000"/>
                <w:sz w:val="20"/>
                <w:szCs w:val="20"/>
              </w:rPr>
              <w:t>un</w:t>
            </w:r>
            <w:r w:rsidRPr="00361991">
              <w:rPr>
                <w:rFonts w:ascii="Arial" w:hAnsi="Arial" w:cs="Arial"/>
                <w:color w:val="000000"/>
                <w:spacing w:val="53"/>
                <w:sz w:val="20"/>
                <w:szCs w:val="20"/>
              </w:rPr>
              <w:t xml:space="preserve"> </w:t>
            </w:r>
            <w:r w:rsidRPr="00361991">
              <w:rPr>
                <w:rFonts w:ascii="Arial" w:hAnsi="Arial" w:cs="Arial"/>
                <w:color w:val="000000"/>
                <w:sz w:val="20"/>
                <w:szCs w:val="20"/>
              </w:rPr>
              <w:t>tr</w:t>
            </w:r>
            <w:r w:rsidRPr="00361991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a</w:t>
            </w:r>
            <w:r w:rsidRPr="00361991"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  <w:r w:rsidRPr="00361991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a</w:t>
            </w:r>
            <w:r w:rsidRPr="00361991">
              <w:rPr>
                <w:rFonts w:ascii="Arial" w:hAnsi="Arial" w:cs="Arial"/>
                <w:color w:val="000000"/>
                <w:sz w:val="20"/>
                <w:szCs w:val="20"/>
              </w:rPr>
              <w:t>jo unive</w:t>
            </w:r>
            <w:r w:rsidRPr="00361991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r</w:t>
            </w:r>
            <w:r w:rsidRPr="00361991">
              <w:rPr>
                <w:rFonts w:ascii="Arial" w:hAnsi="Arial" w:cs="Arial"/>
                <w:color w:val="000000"/>
                <w:sz w:val="20"/>
                <w:szCs w:val="20"/>
              </w:rPr>
              <w:t>si</w:t>
            </w:r>
            <w:r w:rsidRPr="00361991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>t</w:t>
            </w:r>
            <w:r w:rsidRPr="00361991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a</w:t>
            </w:r>
            <w:r w:rsidRPr="00361991">
              <w:rPr>
                <w:rFonts w:ascii="Arial" w:hAnsi="Arial" w:cs="Arial"/>
                <w:color w:val="000000"/>
                <w:sz w:val="20"/>
                <w:szCs w:val="20"/>
              </w:rPr>
              <w:t>rio, t</w:t>
            </w:r>
            <w:r w:rsidRPr="00361991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a</w:t>
            </w:r>
            <w:r w:rsidRPr="00361991">
              <w:rPr>
                <w:rFonts w:ascii="Arial" w:hAnsi="Arial" w:cs="Arial"/>
                <w:color w:val="000000"/>
                <w:sz w:val="20"/>
                <w:szCs w:val="20"/>
              </w:rPr>
              <w:t xml:space="preserve">les </w:t>
            </w:r>
            <w:r w:rsidRPr="00361991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c</w:t>
            </w:r>
            <w:r w:rsidRPr="00361991">
              <w:rPr>
                <w:rFonts w:ascii="Arial" w:hAnsi="Arial" w:cs="Arial"/>
                <w:color w:val="000000"/>
                <w:sz w:val="20"/>
                <w:szCs w:val="20"/>
              </w:rPr>
              <w:t xml:space="preserve">omo: portada, índice, objetivos, conclusiones y recomendaciones y bibliografía </w:t>
            </w:r>
            <w:r w:rsidRPr="00361991">
              <w:rPr>
                <w:rFonts w:ascii="Arial" w:hAnsi="Arial" w:cs="Arial"/>
                <w:b/>
                <w:color w:val="000000"/>
                <w:sz w:val="20"/>
                <w:szCs w:val="20"/>
              </w:rPr>
              <w:t>(15%)</w:t>
            </w:r>
            <w:r w:rsidRPr="00361991">
              <w:rPr>
                <w:rFonts w:ascii="Arial" w:hAnsi="Arial" w:cs="Arial"/>
                <w:color w:val="000000"/>
                <w:sz w:val="20"/>
                <w:szCs w:val="20"/>
              </w:rPr>
              <w:t>. Este informe debe entregarse en forma impresa y en forma digital al inicio de la sesión correspondiente a la fecha indicada en el cronograma.</w:t>
            </w:r>
          </w:p>
          <w:p w14:paraId="59A2F295" w14:textId="77777777" w:rsidR="00361991" w:rsidRPr="00361991" w:rsidRDefault="00361991" w:rsidP="00361991">
            <w:pPr>
              <w:pStyle w:val="Prrafodelista"/>
              <w:widowControl w:val="0"/>
              <w:autoSpaceDE w:val="0"/>
              <w:autoSpaceDN w:val="0"/>
              <w:adjustRightInd w:val="0"/>
              <w:ind w:left="0" w:right="118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90" w:type="dxa"/>
            <w:vMerge w:val="restart"/>
            <w:vAlign w:val="center"/>
          </w:tcPr>
          <w:p w14:paraId="5B412FDE" w14:textId="77777777" w:rsidR="00361991" w:rsidRPr="00361991" w:rsidRDefault="00361991" w:rsidP="0036199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361991">
              <w:rPr>
                <w:rFonts w:ascii="Arial" w:hAnsi="Arial" w:cs="Arial"/>
                <w:b/>
                <w:sz w:val="20"/>
                <w:szCs w:val="20"/>
                <w:lang w:val="es-ES"/>
              </w:rPr>
              <w:t>Informe escrito = 70%</w:t>
            </w:r>
          </w:p>
        </w:tc>
      </w:tr>
      <w:tr w:rsidR="00361991" w14:paraId="2036A4E8" w14:textId="77777777" w:rsidTr="00F740DE">
        <w:tc>
          <w:tcPr>
            <w:tcW w:w="7054" w:type="dxa"/>
          </w:tcPr>
          <w:p w14:paraId="2E6869B7" w14:textId="77777777" w:rsidR="00361991" w:rsidRPr="00361991" w:rsidRDefault="00361991" w:rsidP="00361991">
            <w:pPr>
              <w:pStyle w:val="Prrafodelista"/>
              <w:widowControl w:val="0"/>
              <w:autoSpaceDE w:val="0"/>
              <w:autoSpaceDN w:val="0"/>
              <w:adjustRightInd w:val="0"/>
              <w:ind w:left="0" w:right="118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361991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2. Análisis económico y de mercado, para lo cual se deben analizar aspectos de realidad nacional, con los datos más actualizados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 disponibles</w:t>
            </w:r>
            <w:r w:rsidRPr="00361991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. </w:t>
            </w:r>
            <w:r w:rsidRPr="00361991">
              <w:rPr>
                <w:rFonts w:ascii="Arial" w:hAnsi="Arial" w:cs="Arial"/>
                <w:b/>
                <w:color w:val="000000"/>
                <w:sz w:val="20"/>
                <w:szCs w:val="20"/>
                <w:lang w:val="es-ES"/>
              </w:rPr>
              <w:t>(40%).</w:t>
            </w:r>
            <w:r w:rsidRPr="00361991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  </w:t>
            </w:r>
          </w:p>
          <w:p w14:paraId="76AC6420" w14:textId="77777777" w:rsidR="00361991" w:rsidRPr="00361991" w:rsidRDefault="00361991" w:rsidP="00361991">
            <w:pPr>
              <w:pStyle w:val="Prrafodelista"/>
              <w:widowControl w:val="0"/>
              <w:autoSpaceDE w:val="0"/>
              <w:autoSpaceDN w:val="0"/>
              <w:adjustRightInd w:val="0"/>
              <w:ind w:left="0" w:right="118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490" w:type="dxa"/>
            <w:vMerge/>
          </w:tcPr>
          <w:p w14:paraId="4E8A06E0" w14:textId="77777777" w:rsidR="00361991" w:rsidRDefault="00361991" w:rsidP="00DF72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</w:tr>
      <w:tr w:rsidR="00361991" w14:paraId="58F2A308" w14:textId="77777777" w:rsidTr="00F740DE">
        <w:tc>
          <w:tcPr>
            <w:tcW w:w="7054" w:type="dxa"/>
          </w:tcPr>
          <w:p w14:paraId="6B61107A" w14:textId="77777777" w:rsidR="00361991" w:rsidRPr="00361991" w:rsidRDefault="00361991" w:rsidP="00361991">
            <w:pPr>
              <w:pStyle w:val="Prrafodelista"/>
              <w:widowControl w:val="0"/>
              <w:autoSpaceDE w:val="0"/>
              <w:autoSpaceDN w:val="0"/>
              <w:adjustRightInd w:val="0"/>
              <w:ind w:left="0" w:right="118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361991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3. Todos los grupos deben llegar a conclusiones y recomendaciones que propongan correcciones coherentes a los problemas económicos presentados, basados en una base científica. </w:t>
            </w:r>
            <w:r w:rsidRPr="00361991">
              <w:rPr>
                <w:rFonts w:ascii="Arial" w:hAnsi="Arial" w:cs="Arial"/>
                <w:b/>
                <w:color w:val="000000"/>
                <w:sz w:val="20"/>
                <w:szCs w:val="20"/>
                <w:lang w:val="es-ES"/>
              </w:rPr>
              <w:t>(15%).</w:t>
            </w:r>
          </w:p>
          <w:p w14:paraId="05C1FB01" w14:textId="77777777" w:rsidR="00361991" w:rsidRPr="00361991" w:rsidRDefault="00361991" w:rsidP="00361991">
            <w:pPr>
              <w:pStyle w:val="Prrafodelista"/>
              <w:widowControl w:val="0"/>
              <w:autoSpaceDE w:val="0"/>
              <w:autoSpaceDN w:val="0"/>
              <w:adjustRightInd w:val="0"/>
              <w:ind w:left="0" w:right="118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490" w:type="dxa"/>
            <w:vMerge/>
          </w:tcPr>
          <w:p w14:paraId="7DC71161" w14:textId="77777777" w:rsidR="00361991" w:rsidRDefault="00361991" w:rsidP="00DF72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</w:tr>
      <w:tr w:rsidR="00F33187" w14:paraId="2FB7E1AB" w14:textId="77777777" w:rsidTr="00F740DE">
        <w:tc>
          <w:tcPr>
            <w:tcW w:w="7054" w:type="dxa"/>
          </w:tcPr>
          <w:p w14:paraId="6F656037" w14:textId="77777777" w:rsidR="00F33187" w:rsidRDefault="00F33187" w:rsidP="00F33187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E</w:t>
            </w:r>
            <w:r w:rsidRPr="00DF72CE">
              <w:rPr>
                <w:rFonts w:ascii="Arial" w:hAnsi="Arial" w:cs="Arial"/>
                <w:sz w:val="20"/>
                <w:szCs w:val="20"/>
                <w:lang w:val="es-ES"/>
              </w:rPr>
              <w:t>xposición del proyec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to: c</w:t>
            </w:r>
            <w:r w:rsidRPr="00DF72CE">
              <w:rPr>
                <w:rFonts w:ascii="Arial" w:hAnsi="Arial" w:cs="Arial"/>
                <w:sz w:val="20"/>
                <w:szCs w:val="20"/>
                <w:lang w:val="es-ES"/>
              </w:rPr>
              <w:t>ada equipo dispondrá de máximo 30 minutos y se valoraran los siguientes aspec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tos: </w:t>
            </w:r>
            <w:r w:rsidRPr="00F33187">
              <w:rPr>
                <w:rFonts w:ascii="Arial" w:hAnsi="Arial" w:cs="Arial"/>
                <w:b/>
                <w:sz w:val="20"/>
                <w:szCs w:val="20"/>
                <w:lang w:val="es-ES"/>
              </w:rPr>
              <w:t>(30%)</w:t>
            </w:r>
          </w:p>
          <w:p w14:paraId="1F2916EB" w14:textId="77777777" w:rsidR="00F33187" w:rsidRDefault="000E46A9" w:rsidP="00F33187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color w:val="000000"/>
                <w:spacing w:val="2"/>
                <w:sz w:val="20"/>
                <w:szCs w:val="20"/>
              </w:rPr>
              <w:t xml:space="preserve">* </w:t>
            </w:r>
            <w:r w:rsidR="00F33187" w:rsidRPr="009C07F2">
              <w:rPr>
                <w:rFonts w:ascii="Arial" w:hAnsi="Arial" w:cs="Arial"/>
                <w:color w:val="000000"/>
                <w:spacing w:val="2"/>
                <w:sz w:val="20"/>
                <w:szCs w:val="20"/>
              </w:rPr>
              <w:t>A</w:t>
            </w:r>
            <w:r w:rsidR="00F33187" w:rsidRPr="009C07F2">
              <w:rPr>
                <w:rFonts w:ascii="Arial" w:hAnsi="Arial" w:cs="Arial"/>
                <w:color w:val="000000"/>
                <w:spacing w:val="-5"/>
                <w:sz w:val="20"/>
                <w:szCs w:val="20"/>
              </w:rPr>
              <w:t>y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u</w:t>
            </w:r>
            <w:r w:rsidR="00F33187" w:rsidRPr="009C07F2">
              <w:rPr>
                <w:rFonts w:ascii="Arial" w:hAnsi="Arial" w:cs="Arial"/>
                <w:color w:val="000000"/>
                <w:spacing w:val="2"/>
                <w:sz w:val="20"/>
                <w:szCs w:val="20"/>
              </w:rPr>
              <w:t>d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 xml:space="preserve"> a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udiov</w:t>
            </w:r>
            <w:r w:rsidR="00F33187" w:rsidRPr="009C07F2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>i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sual.</w:t>
            </w:r>
          </w:p>
          <w:p w14:paraId="0660EF72" w14:textId="77777777" w:rsidR="00F33187" w:rsidRDefault="000E46A9" w:rsidP="00F33187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* 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Domin</w:t>
            </w:r>
            <w:r w:rsidR="00F33187" w:rsidRPr="009C07F2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>i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 xml:space="preserve">o por 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pa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rte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de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to</w:t>
            </w:r>
            <w:r w:rsidR="00F33187" w:rsidRPr="009C07F2">
              <w:rPr>
                <w:rFonts w:ascii="Arial" w:hAnsi="Arial" w:cs="Arial"/>
                <w:color w:val="000000"/>
                <w:spacing w:val="3"/>
                <w:sz w:val="20"/>
                <w:szCs w:val="20"/>
              </w:rPr>
              <w:t>d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os los inte</w:t>
            </w:r>
            <w:r w:rsidR="00F33187" w:rsidRPr="009C07F2"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  <w:t>g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r</w:t>
            </w:r>
            <w:r w:rsidR="00F33187" w:rsidRPr="009C07F2"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a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 xml:space="preserve">ntes </w:t>
            </w:r>
            <w:r w:rsidR="00F33187" w:rsidRPr="009C07F2">
              <w:rPr>
                <w:rFonts w:ascii="Arial" w:hAnsi="Arial" w:cs="Arial"/>
                <w:color w:val="000000"/>
                <w:spacing w:val="2"/>
                <w:sz w:val="20"/>
                <w:szCs w:val="20"/>
              </w:rPr>
              <w:t>d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e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l</w:t>
            </w:r>
            <w:r w:rsidR="00F33187" w:rsidRPr="009C07F2">
              <w:rPr>
                <w:rFonts w:ascii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 w:rsidR="00F33187" w:rsidRPr="009C07F2"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g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r</w:t>
            </w:r>
            <w:r w:rsidR="00F33187" w:rsidRPr="009C07F2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>u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po,</w:t>
            </w:r>
            <w:r w:rsidR="00F33187" w:rsidRPr="009C07F2">
              <w:rPr>
                <w:rFonts w:ascii="Arial" w:hAnsi="Arial" w:cs="Arial"/>
                <w:color w:val="000000"/>
                <w:spacing w:val="2"/>
                <w:sz w:val="20"/>
                <w:szCs w:val="20"/>
              </w:rPr>
              <w:t xml:space="preserve"> 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de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 xml:space="preserve">los </w:t>
            </w:r>
            <w:r w:rsidR="00F33187" w:rsidRPr="009C07F2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>t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e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mas tr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tados.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*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Fac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  <w:r w:rsidR="00F33187" w:rsidRPr="009C07F2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>l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 xml:space="preserve">idad </w:t>
            </w:r>
            <w:r w:rsidR="00F33187" w:rsidRPr="009C07F2">
              <w:rPr>
                <w:rFonts w:ascii="Arial" w:hAnsi="Arial" w:cs="Arial"/>
                <w:color w:val="000000"/>
                <w:spacing w:val="2"/>
                <w:sz w:val="20"/>
                <w:szCs w:val="20"/>
              </w:rPr>
              <w:t>p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a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 xml:space="preserve">ra 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c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omun</w:t>
            </w:r>
            <w:r w:rsidR="00F33187" w:rsidRPr="009C07F2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>i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ca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r</w:t>
            </w:r>
            <w:r w:rsidR="00F33187" w:rsidRPr="009C07F2">
              <w:rPr>
                <w:rFonts w:ascii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las id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ea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  <w:r w:rsidR="00F33187" w:rsidRPr="009C07F2">
              <w:rPr>
                <w:rFonts w:ascii="Arial" w:hAnsi="Arial" w:cs="Arial"/>
                <w:color w:val="000000"/>
                <w:spacing w:val="5"/>
                <w:sz w:val="20"/>
                <w:szCs w:val="20"/>
              </w:rPr>
              <w:t xml:space="preserve"> 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  <w:r w:rsidR="00F33187" w:rsidRPr="009C07F2">
              <w:rPr>
                <w:rFonts w:ascii="Arial" w:hAnsi="Arial" w:cs="Arial"/>
                <w:color w:val="000000"/>
                <w:spacing w:val="-5"/>
                <w:sz w:val="20"/>
                <w:szCs w:val="20"/>
              </w:rPr>
              <w:t xml:space="preserve"> 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los r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e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sul</w:t>
            </w:r>
            <w:r w:rsidR="00F33187" w:rsidRPr="009C07F2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>t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a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dos</w:t>
            </w:r>
            <w:r w:rsidR="00F33187" w:rsidRPr="009C07F2">
              <w:rPr>
                <w:rFonts w:ascii="Arial" w:hAnsi="Arial" w:cs="Arial"/>
                <w:color w:val="000000"/>
                <w:spacing w:val="2"/>
                <w:sz w:val="20"/>
                <w:szCs w:val="20"/>
              </w:rPr>
              <w:t xml:space="preserve"> 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 xml:space="preserve">obtenidos 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e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n la inv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e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st</w:t>
            </w:r>
            <w:r w:rsidR="00F33187" w:rsidRPr="009C07F2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>i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g</w:t>
            </w:r>
            <w:r w:rsidR="00F33187" w:rsidRPr="009C07F2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>a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c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ión y capacidad de sín</w:t>
            </w:r>
            <w:r w:rsidR="00F33187" w:rsidRPr="009C07F2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>t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e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sis, demostrando dominio técnico del tema.</w:t>
            </w:r>
          </w:p>
          <w:p w14:paraId="4FCE931F" w14:textId="77777777" w:rsidR="00F33187" w:rsidRDefault="000E46A9" w:rsidP="00F33187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* 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R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e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spuest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a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s a l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a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s co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n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sul</w:t>
            </w:r>
            <w:r w:rsidR="00F33187" w:rsidRPr="009C07F2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>ta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  <w:r w:rsidR="00F33187" w:rsidRPr="009C07F2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plant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ea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d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a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s por</w:t>
            </w:r>
            <w:r w:rsidR="00F33187" w:rsidRPr="009C07F2">
              <w:rPr>
                <w:rFonts w:ascii="Arial" w:hAnsi="Arial" w:cs="Arial"/>
                <w:color w:val="000000"/>
                <w:spacing w:val="2"/>
                <w:sz w:val="20"/>
                <w:szCs w:val="20"/>
              </w:rPr>
              <w:t xml:space="preserve"> 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e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l pro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fe</w:t>
            </w:r>
            <w:r w:rsidR="00F33187" w:rsidRPr="009C07F2">
              <w:rPr>
                <w:rFonts w:ascii="Arial" w:hAnsi="Arial" w:cs="Arial"/>
                <w:color w:val="000000"/>
                <w:spacing w:val="2"/>
                <w:sz w:val="20"/>
                <w:szCs w:val="20"/>
              </w:rPr>
              <w:t>s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or</w:t>
            </w:r>
            <w:r w:rsidR="00F33187" w:rsidRPr="009C07F2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  <w:r w:rsidR="00F33187" w:rsidRPr="009C07F2">
              <w:rPr>
                <w:rFonts w:ascii="Arial" w:hAnsi="Arial" w:cs="Arial"/>
                <w:color w:val="000000"/>
                <w:spacing w:val="-5"/>
                <w:sz w:val="20"/>
                <w:szCs w:val="20"/>
              </w:rPr>
              <w:t xml:space="preserve"> 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los d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e</w:t>
            </w:r>
            <w:r w:rsidR="00F33187" w:rsidRPr="009C07F2">
              <w:rPr>
                <w:rFonts w:ascii="Arial" w:hAnsi="Arial" w:cs="Arial"/>
                <w:color w:val="000000"/>
                <w:spacing w:val="3"/>
                <w:sz w:val="20"/>
                <w:szCs w:val="20"/>
              </w:rPr>
              <w:t>m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á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s estu</w:t>
            </w:r>
            <w:r w:rsidR="00F33187" w:rsidRPr="009C07F2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>d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iant</w:t>
            </w:r>
            <w:r w:rsidR="00F33187" w:rsidRPr="009C07F2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>e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s.</w:t>
            </w:r>
          </w:p>
          <w:p w14:paraId="42EEFAA2" w14:textId="77777777" w:rsidR="00F33187" w:rsidRPr="00F33187" w:rsidRDefault="000E46A9" w:rsidP="00F33187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* 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El</w:t>
            </w:r>
            <w:r w:rsidR="00F33187" w:rsidRPr="009C07F2">
              <w:rPr>
                <w:rFonts w:ascii="Arial" w:hAnsi="Arial" w:cs="Arial"/>
                <w:color w:val="000000"/>
                <w:spacing w:val="2"/>
                <w:sz w:val="20"/>
                <w:szCs w:val="20"/>
              </w:rPr>
              <w:t xml:space="preserve"> 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p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r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o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fe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sor</w:t>
            </w:r>
            <w:r w:rsidR="00F33187" w:rsidRPr="009C07F2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pod</w:t>
            </w:r>
            <w:r w:rsidR="00F33187" w:rsidRPr="009C07F2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>r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á s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e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le</w:t>
            </w:r>
            <w:r w:rsidR="00F33187" w:rsidRPr="009C07F2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>c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c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ionar uno</w:t>
            </w:r>
            <w:r w:rsidR="00F33187" w:rsidRPr="009C07F2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o</w:t>
            </w:r>
            <w:r w:rsidR="00F33187" w:rsidRPr="009C07F2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v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a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rios</w:t>
            </w:r>
            <w:r w:rsidR="00F33187" w:rsidRPr="009C07F2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de los</w:t>
            </w:r>
            <w:r w:rsidR="00F33187" w:rsidRPr="009C07F2">
              <w:rPr>
                <w:rFonts w:ascii="Arial" w:hAnsi="Arial" w:cs="Arial"/>
                <w:color w:val="000000"/>
                <w:spacing w:val="2"/>
                <w:sz w:val="20"/>
                <w:szCs w:val="20"/>
              </w:rPr>
              <w:t xml:space="preserve"> 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in</w:t>
            </w:r>
            <w:r w:rsidR="00F33187" w:rsidRPr="009C07F2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>t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e</w:t>
            </w:r>
            <w:r w:rsidR="00F33187" w:rsidRPr="009C07F2"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g</w:t>
            </w:r>
            <w:r w:rsidR="00F33187" w:rsidRPr="009C07F2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>r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a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ntes</w:t>
            </w:r>
            <w:r w:rsidR="00F33187" w:rsidRPr="009C07F2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d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e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l</w:t>
            </w:r>
            <w:r w:rsidR="00F33187" w:rsidRPr="009C07F2">
              <w:rPr>
                <w:rFonts w:ascii="Arial" w:hAnsi="Arial" w:cs="Arial"/>
                <w:color w:val="000000"/>
                <w:spacing w:val="4"/>
                <w:sz w:val="20"/>
                <w:szCs w:val="20"/>
              </w:rPr>
              <w:t xml:space="preserve"> </w:t>
            </w:r>
            <w:r w:rsidR="00F33187" w:rsidRPr="009C07F2"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g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rupo,</w:t>
            </w:r>
            <w:r w:rsidR="00F33187" w:rsidRPr="009C07F2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p</w:t>
            </w:r>
            <w:r w:rsidR="00F33187" w:rsidRPr="009C07F2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>a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 xml:space="preserve">ra que 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e</w:t>
            </w:r>
            <w:r w:rsidR="00F33187" w:rsidRPr="009C07F2">
              <w:rPr>
                <w:rFonts w:ascii="Arial" w:hAnsi="Arial" w:cs="Arial"/>
                <w:color w:val="000000"/>
                <w:spacing w:val="2"/>
                <w:sz w:val="20"/>
                <w:szCs w:val="20"/>
              </w:rPr>
              <w:t>x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pong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a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n una</w:t>
            </w:r>
            <w:r w:rsidR="00F33187" w:rsidRPr="009C07F2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p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a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rte</w:t>
            </w:r>
            <w:r w:rsidR="00F33187" w:rsidRPr="009C07F2">
              <w:rPr>
                <w:rFonts w:ascii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e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sp</w:t>
            </w:r>
            <w:r w:rsidR="00F33187" w:rsidRPr="009C07F2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>e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c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 xml:space="preserve">ífica </w:t>
            </w:r>
            <w:r w:rsidR="00F33187" w:rsidRPr="009C07F2">
              <w:rPr>
                <w:rFonts w:ascii="Arial" w:hAnsi="Arial" w:cs="Arial"/>
                <w:color w:val="000000"/>
                <w:spacing w:val="2"/>
                <w:sz w:val="20"/>
                <w:szCs w:val="20"/>
              </w:rPr>
              <w:t>d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e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l</w:t>
            </w:r>
            <w:r w:rsidR="00F33187" w:rsidRPr="009C07F2">
              <w:rPr>
                <w:rFonts w:ascii="Arial" w:hAnsi="Arial" w:cs="Arial"/>
                <w:color w:val="000000"/>
                <w:spacing w:val="5"/>
                <w:sz w:val="20"/>
                <w:szCs w:val="20"/>
              </w:rPr>
              <w:t xml:space="preserve"> 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tr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a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a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j</w:t>
            </w:r>
            <w:r w:rsidR="00F33187" w:rsidRPr="009C07F2">
              <w:rPr>
                <w:rFonts w:ascii="Arial" w:hAnsi="Arial" w:cs="Arial"/>
                <w:color w:val="000000"/>
                <w:spacing w:val="2"/>
                <w:sz w:val="20"/>
                <w:szCs w:val="20"/>
              </w:rPr>
              <w:t>o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  <w:r w:rsidR="00F33187" w:rsidRPr="009C07F2">
              <w:rPr>
                <w:rFonts w:ascii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p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a</w:t>
            </w:r>
            <w:r w:rsidR="00F33187" w:rsidRPr="009C07F2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>r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 w:rsidR="00F33187" w:rsidRPr="009C07F2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c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ompro</w:t>
            </w:r>
            <w:r w:rsidR="00F33187" w:rsidRPr="009C07F2">
              <w:rPr>
                <w:rFonts w:ascii="Arial" w:hAnsi="Arial" w:cs="Arial"/>
                <w:color w:val="000000"/>
                <w:spacing w:val="2"/>
                <w:sz w:val="20"/>
                <w:szCs w:val="20"/>
              </w:rPr>
              <w:t>b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a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r</w:t>
            </w:r>
            <w:r w:rsidR="00F33187" w:rsidRPr="009C07F2">
              <w:rPr>
                <w:rFonts w:ascii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e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l</w:t>
            </w:r>
            <w:r w:rsidR="00F33187" w:rsidRPr="009C07F2">
              <w:rPr>
                <w:rFonts w:ascii="Arial" w:hAnsi="Arial" w:cs="Arial"/>
                <w:color w:val="000000"/>
                <w:spacing w:val="2"/>
                <w:sz w:val="20"/>
                <w:szCs w:val="20"/>
              </w:rPr>
              <w:t xml:space="preserve"> 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c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ono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c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  <w:r w:rsidR="00F33187" w:rsidRPr="009C07F2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>m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iento</w:t>
            </w:r>
            <w:r w:rsidR="00F33187" w:rsidRPr="009C07F2">
              <w:rPr>
                <w:rFonts w:ascii="Arial" w:hAnsi="Arial" w:cs="Arial"/>
                <w:color w:val="000000"/>
                <w:spacing w:val="4"/>
                <w:sz w:val="20"/>
                <w:szCs w:val="20"/>
              </w:rPr>
              <w:t xml:space="preserve"> 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de</w:t>
            </w:r>
            <w:r w:rsidR="00F33187" w:rsidRPr="009C07F2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la</w:t>
            </w:r>
            <w:r w:rsidR="00F33187" w:rsidRPr="009C07F2">
              <w:rPr>
                <w:rFonts w:ascii="Arial" w:hAnsi="Arial" w:cs="Arial"/>
                <w:color w:val="000000"/>
                <w:spacing w:val="4"/>
                <w:sz w:val="20"/>
                <w:szCs w:val="20"/>
              </w:rPr>
              <w:t xml:space="preserve"> 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investi</w:t>
            </w:r>
            <w:r w:rsidR="00F33187" w:rsidRPr="009C07F2"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g</w:t>
            </w:r>
            <w:r w:rsidR="00F33187" w:rsidRPr="009C07F2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>a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c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ión</w:t>
            </w:r>
            <w:r w:rsidR="00F33187" w:rsidRPr="009C07F2">
              <w:rPr>
                <w:rFonts w:ascii="Arial" w:hAnsi="Arial" w:cs="Arial"/>
                <w:color w:val="000000"/>
                <w:spacing w:val="4"/>
                <w:sz w:val="20"/>
                <w:szCs w:val="20"/>
              </w:rPr>
              <w:t xml:space="preserve"> 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por p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>a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rte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de</w:t>
            </w:r>
            <w:r w:rsidR="00F33187" w:rsidRPr="009C07F2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 xml:space="preserve">todos los </w:t>
            </w:r>
            <w:r w:rsidR="00F33187" w:rsidRPr="009C07F2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>i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nt</w:t>
            </w:r>
            <w:r w:rsidR="00F33187" w:rsidRPr="009C07F2">
              <w:rPr>
                <w:rFonts w:ascii="Arial" w:hAnsi="Arial" w:cs="Arial"/>
                <w:color w:val="000000"/>
                <w:spacing w:val="2"/>
                <w:sz w:val="20"/>
                <w:szCs w:val="20"/>
              </w:rPr>
              <w:t>e</w:t>
            </w:r>
            <w:r w:rsidR="00F33187" w:rsidRPr="009C07F2"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g</w:t>
            </w:r>
            <w:r w:rsidR="00F33187" w:rsidRPr="009C07F2">
              <w:rPr>
                <w:rFonts w:ascii="Arial" w:hAnsi="Arial" w:cs="Arial"/>
                <w:color w:val="000000"/>
                <w:sz w:val="20"/>
                <w:szCs w:val="20"/>
              </w:rPr>
              <w:t>rantes.</w:t>
            </w:r>
          </w:p>
          <w:p w14:paraId="6511E1AE" w14:textId="77777777" w:rsidR="00F33187" w:rsidRPr="00F33187" w:rsidRDefault="00F33187" w:rsidP="00DF72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90" w:type="dxa"/>
            <w:vAlign w:val="center"/>
          </w:tcPr>
          <w:p w14:paraId="7A0BBF54" w14:textId="77777777" w:rsidR="00F33187" w:rsidRPr="00361991" w:rsidRDefault="00F33187" w:rsidP="00F1047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Presentación oral = 3</w:t>
            </w:r>
            <w:r w:rsidRPr="00361991">
              <w:rPr>
                <w:rFonts w:ascii="Arial" w:hAnsi="Arial" w:cs="Arial"/>
                <w:b/>
                <w:sz w:val="20"/>
                <w:szCs w:val="20"/>
                <w:lang w:val="es-ES"/>
              </w:rPr>
              <w:t>0%</w:t>
            </w:r>
          </w:p>
        </w:tc>
      </w:tr>
      <w:tr w:rsidR="00F33187" w14:paraId="24EAC8E0" w14:textId="77777777" w:rsidTr="00F740DE">
        <w:trPr>
          <w:trHeight w:val="782"/>
        </w:trPr>
        <w:tc>
          <w:tcPr>
            <w:tcW w:w="7054" w:type="dxa"/>
            <w:vAlign w:val="center"/>
          </w:tcPr>
          <w:p w14:paraId="3C59232E" w14:textId="77777777" w:rsidR="00F33187" w:rsidRPr="00F33187" w:rsidRDefault="00F33187" w:rsidP="00F33187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F33187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NOTA: Trabajo de investigación</w:t>
            </w:r>
          </w:p>
        </w:tc>
        <w:tc>
          <w:tcPr>
            <w:tcW w:w="2490" w:type="dxa"/>
            <w:vAlign w:val="center"/>
          </w:tcPr>
          <w:p w14:paraId="42A76F2E" w14:textId="77777777" w:rsidR="00F33187" w:rsidRDefault="00F33187" w:rsidP="00F33187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F33187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100%</w:t>
            </w:r>
          </w:p>
          <w:p w14:paraId="2C611EE4" w14:textId="77777777" w:rsidR="00F33187" w:rsidRPr="00F33187" w:rsidRDefault="00F33187" w:rsidP="00F33187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F33187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=</w:t>
            </w:r>
            <w:r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 xml:space="preserve"> 30% de la nota final del curso</w:t>
            </w:r>
          </w:p>
        </w:tc>
      </w:tr>
    </w:tbl>
    <w:p w14:paraId="5E290E1E" w14:textId="77777777" w:rsidR="009C07F2" w:rsidRPr="009C07F2" w:rsidRDefault="009C07F2" w:rsidP="009C07F2">
      <w:pPr>
        <w:rPr>
          <w:rFonts w:ascii="Arial" w:hAnsi="Arial" w:cs="Arial"/>
          <w:sz w:val="20"/>
          <w:szCs w:val="20"/>
          <w:lang w:val="es-ES"/>
        </w:rPr>
      </w:pPr>
      <w:r w:rsidRPr="009C07F2">
        <w:rPr>
          <w:rFonts w:ascii="Arial" w:hAnsi="Arial" w:cs="Arial"/>
          <w:b/>
          <w:sz w:val="20"/>
          <w:szCs w:val="20"/>
          <w:lang w:val="es-ES"/>
        </w:rPr>
        <w:lastRenderedPageBreak/>
        <w:t>RUBRO 4: Requerimientos</w:t>
      </w:r>
    </w:p>
    <w:p w14:paraId="680F7F72" w14:textId="77777777" w:rsidR="00F33187" w:rsidRDefault="009C07F2" w:rsidP="009C07F2">
      <w:pPr>
        <w:jc w:val="both"/>
        <w:rPr>
          <w:rFonts w:ascii="Arial" w:eastAsia="Times New Roman" w:hAnsi="Arial" w:cs="Arial"/>
          <w:b/>
          <w:sz w:val="20"/>
          <w:szCs w:val="20"/>
          <w:lang w:val="es-ES"/>
        </w:rPr>
      </w:pPr>
      <w:r w:rsidRPr="009C07F2">
        <w:rPr>
          <w:rFonts w:ascii="Arial" w:eastAsia="Times New Roman" w:hAnsi="Arial" w:cs="Arial"/>
          <w:sz w:val="20"/>
          <w:szCs w:val="20"/>
          <w:lang w:val="es-ES"/>
        </w:rPr>
        <w:t xml:space="preserve">Consisten en pruebas cortas, tareas, avances del trabajo de investigación, análisis de noticias, problemas y casos. Estos reportes pueden ser orales o escritos, así como individuales o grupales, según sea indicado por el profesor. Durante el semestre se tienen que realizar como </w:t>
      </w:r>
      <w:r w:rsidRPr="00F33187">
        <w:rPr>
          <w:rFonts w:ascii="Arial" w:eastAsia="Times New Roman" w:hAnsi="Arial" w:cs="Arial"/>
          <w:b/>
          <w:sz w:val="20"/>
          <w:szCs w:val="20"/>
          <w:lang w:val="es-ES"/>
        </w:rPr>
        <w:t>mínimo 5 requerimientos</w:t>
      </w:r>
      <w:r w:rsidR="00F33187">
        <w:rPr>
          <w:rFonts w:ascii="Arial" w:eastAsia="Times New Roman" w:hAnsi="Arial" w:cs="Arial"/>
          <w:b/>
          <w:sz w:val="20"/>
          <w:szCs w:val="20"/>
          <w:lang w:val="es-ES"/>
        </w:rPr>
        <w:t>.</w:t>
      </w:r>
    </w:p>
    <w:p w14:paraId="35991D7E" w14:textId="77777777" w:rsidR="009C07F2" w:rsidRPr="009C07F2" w:rsidRDefault="00F33187" w:rsidP="009C07F2">
      <w:pPr>
        <w:jc w:val="both"/>
        <w:rPr>
          <w:rFonts w:ascii="Arial" w:eastAsia="Times New Roman" w:hAnsi="Arial" w:cs="Arial"/>
          <w:sz w:val="20"/>
          <w:szCs w:val="20"/>
          <w:lang w:val="es-ES"/>
        </w:rPr>
      </w:pPr>
      <w:r>
        <w:rPr>
          <w:rFonts w:ascii="Arial" w:eastAsia="Times New Roman" w:hAnsi="Arial" w:cs="Arial"/>
          <w:sz w:val="20"/>
          <w:szCs w:val="20"/>
          <w:lang w:val="es-ES"/>
        </w:rPr>
        <w:t>D</w:t>
      </w:r>
      <w:r w:rsidR="009C07F2" w:rsidRPr="009C07F2">
        <w:rPr>
          <w:rFonts w:ascii="Arial" w:eastAsia="Times New Roman" w:hAnsi="Arial" w:cs="Arial"/>
          <w:sz w:val="20"/>
          <w:szCs w:val="20"/>
          <w:lang w:val="es-ES"/>
        </w:rPr>
        <w:t xml:space="preserve">el total de requerimientos realizados al menos la mitad, debe evaluarse en forma individual. </w:t>
      </w:r>
    </w:p>
    <w:p w14:paraId="4E0D45E3" w14:textId="77777777" w:rsidR="009C07F2" w:rsidRPr="00F33187" w:rsidRDefault="009C07F2" w:rsidP="009C07F2">
      <w:pPr>
        <w:rPr>
          <w:rFonts w:ascii="Arial" w:hAnsi="Arial" w:cs="Arial"/>
          <w:sz w:val="20"/>
          <w:szCs w:val="20"/>
          <w:lang w:val="es-ES"/>
        </w:rPr>
      </w:pPr>
    </w:p>
    <w:p w14:paraId="6E3EEA82" w14:textId="77777777" w:rsidR="008C27AC" w:rsidRPr="00F33187" w:rsidRDefault="008C27AC" w:rsidP="009C051F">
      <w:pPr>
        <w:rPr>
          <w:rFonts w:ascii="Arial" w:hAnsi="Arial" w:cs="Arial"/>
          <w:sz w:val="20"/>
          <w:szCs w:val="20"/>
          <w:lang w:val="es-ES"/>
        </w:rPr>
      </w:pPr>
    </w:p>
    <w:p w14:paraId="7EB75D48" w14:textId="77777777" w:rsidR="00904A15" w:rsidRDefault="00904A15" w:rsidP="00904A15">
      <w:pPr>
        <w:jc w:val="both"/>
        <w:rPr>
          <w:rFonts w:ascii="Arial" w:eastAsia="Times New Roman" w:hAnsi="Arial" w:cs="Arial"/>
          <w:i/>
          <w:sz w:val="20"/>
          <w:szCs w:val="20"/>
          <w:lang w:val="es-ES"/>
        </w:rPr>
      </w:pPr>
      <w:r w:rsidRPr="00485714">
        <w:rPr>
          <w:rFonts w:ascii="Arial" w:eastAsia="Times New Roman" w:hAnsi="Arial" w:cs="Arial"/>
          <w:i/>
          <w:sz w:val="20"/>
          <w:szCs w:val="20"/>
          <w:lang w:val="es-ES"/>
        </w:rPr>
        <w:t>Con nota final inferior a 7</w:t>
      </w:r>
      <w:r>
        <w:rPr>
          <w:rFonts w:ascii="Arial" w:eastAsia="Times New Roman" w:hAnsi="Arial" w:cs="Arial"/>
          <w:i/>
          <w:sz w:val="20"/>
          <w:szCs w:val="20"/>
          <w:lang w:val="es-ES"/>
        </w:rPr>
        <w:t>0</w:t>
      </w:r>
      <w:r w:rsidRPr="00485714">
        <w:rPr>
          <w:rFonts w:ascii="Arial" w:eastAsia="Times New Roman" w:hAnsi="Arial" w:cs="Arial"/>
          <w:i/>
          <w:sz w:val="20"/>
          <w:szCs w:val="20"/>
          <w:lang w:val="es-ES"/>
        </w:rPr>
        <w:t>% y mayor que 60%, el estudiante deberá realizar un Examen de Ampliación</w:t>
      </w:r>
      <w:r>
        <w:rPr>
          <w:rFonts w:ascii="Arial" w:eastAsia="Times New Roman" w:hAnsi="Arial" w:cs="Arial"/>
          <w:i/>
          <w:sz w:val="20"/>
          <w:szCs w:val="20"/>
          <w:lang w:val="es-ES"/>
        </w:rPr>
        <w:t xml:space="preserve"> </w:t>
      </w:r>
      <w:r w:rsidRPr="00485714">
        <w:rPr>
          <w:rFonts w:ascii="Arial" w:eastAsia="Times New Roman" w:hAnsi="Arial" w:cs="Arial"/>
          <w:i/>
          <w:sz w:val="20"/>
          <w:szCs w:val="20"/>
          <w:lang w:val="es-ES"/>
        </w:rPr>
        <w:t>que cubre toda la materia del curso, sustituye los resultados anteriores y se aprueba en el curso con</w:t>
      </w:r>
      <w:r>
        <w:rPr>
          <w:rFonts w:ascii="Arial" w:eastAsia="Times New Roman" w:hAnsi="Arial" w:cs="Arial"/>
          <w:i/>
          <w:sz w:val="20"/>
          <w:szCs w:val="20"/>
          <w:lang w:val="es-ES"/>
        </w:rPr>
        <w:t xml:space="preserve"> </w:t>
      </w:r>
      <w:r w:rsidRPr="00485714">
        <w:rPr>
          <w:rFonts w:ascii="Arial" w:eastAsia="Times New Roman" w:hAnsi="Arial" w:cs="Arial"/>
          <w:i/>
          <w:sz w:val="20"/>
          <w:szCs w:val="20"/>
          <w:lang w:val="es-ES"/>
        </w:rPr>
        <w:t>nota m</w:t>
      </w:r>
      <w:r>
        <w:rPr>
          <w:rFonts w:ascii="Arial" w:eastAsia="Times New Roman" w:hAnsi="Arial" w:cs="Arial"/>
          <w:i/>
          <w:sz w:val="20"/>
          <w:szCs w:val="20"/>
          <w:lang w:val="es-ES"/>
        </w:rPr>
        <w:t>í</w:t>
      </w:r>
      <w:r w:rsidRPr="00485714">
        <w:rPr>
          <w:rFonts w:ascii="Arial" w:eastAsia="Times New Roman" w:hAnsi="Arial" w:cs="Arial"/>
          <w:i/>
          <w:sz w:val="20"/>
          <w:szCs w:val="20"/>
          <w:lang w:val="es-ES"/>
        </w:rPr>
        <w:t>nima de 70% en el examen, quedando un 7.00 de nota final en el curso, de acuerdo con el</w:t>
      </w:r>
      <w:r>
        <w:rPr>
          <w:rFonts w:ascii="Arial" w:eastAsia="Times New Roman" w:hAnsi="Arial" w:cs="Arial"/>
          <w:i/>
          <w:sz w:val="20"/>
          <w:szCs w:val="20"/>
          <w:lang w:val="es-ES"/>
        </w:rPr>
        <w:t xml:space="preserve"> </w:t>
      </w:r>
      <w:r w:rsidRPr="00485714">
        <w:rPr>
          <w:rFonts w:ascii="Arial" w:eastAsia="Times New Roman" w:hAnsi="Arial" w:cs="Arial"/>
          <w:i/>
          <w:sz w:val="20"/>
          <w:szCs w:val="20"/>
          <w:lang w:val="es-ES"/>
        </w:rPr>
        <w:t>Art</w:t>
      </w:r>
      <w:r>
        <w:rPr>
          <w:rFonts w:ascii="Arial" w:eastAsia="Times New Roman" w:hAnsi="Arial" w:cs="Arial"/>
          <w:i/>
          <w:sz w:val="20"/>
          <w:szCs w:val="20"/>
          <w:lang w:val="es-ES"/>
        </w:rPr>
        <w:t>í</w:t>
      </w:r>
      <w:r w:rsidRPr="00485714">
        <w:rPr>
          <w:rFonts w:ascii="Arial" w:eastAsia="Times New Roman" w:hAnsi="Arial" w:cs="Arial"/>
          <w:i/>
          <w:sz w:val="20"/>
          <w:szCs w:val="20"/>
          <w:lang w:val="es-ES"/>
        </w:rPr>
        <w:t xml:space="preserve">culo 3 </w:t>
      </w:r>
      <w:r>
        <w:rPr>
          <w:rFonts w:ascii="Arial" w:eastAsia="Times New Roman" w:hAnsi="Arial" w:cs="Arial"/>
          <w:i/>
          <w:sz w:val="20"/>
          <w:szCs w:val="20"/>
          <w:lang w:val="es-ES"/>
        </w:rPr>
        <w:t>i</w:t>
      </w:r>
      <w:r w:rsidRPr="00485714">
        <w:rPr>
          <w:rFonts w:ascii="Arial" w:eastAsia="Times New Roman" w:hAnsi="Arial" w:cs="Arial"/>
          <w:i/>
          <w:sz w:val="20"/>
          <w:szCs w:val="20"/>
          <w:lang w:val="es-ES"/>
        </w:rPr>
        <w:t xml:space="preserve">nciso p) y </w:t>
      </w:r>
      <w:r>
        <w:rPr>
          <w:rFonts w:ascii="Arial" w:eastAsia="Times New Roman" w:hAnsi="Arial" w:cs="Arial"/>
          <w:i/>
          <w:sz w:val="20"/>
          <w:szCs w:val="20"/>
          <w:lang w:val="es-ES"/>
        </w:rPr>
        <w:t>Articulo 28 del Reglamento de Ré</w:t>
      </w:r>
      <w:r w:rsidRPr="00485714">
        <w:rPr>
          <w:rFonts w:ascii="Arial" w:eastAsia="Times New Roman" w:hAnsi="Arial" w:cs="Arial"/>
          <w:i/>
          <w:sz w:val="20"/>
          <w:szCs w:val="20"/>
          <w:lang w:val="es-ES"/>
        </w:rPr>
        <w:t>gim</w:t>
      </w:r>
      <w:r>
        <w:rPr>
          <w:rFonts w:ascii="Arial" w:eastAsia="Times New Roman" w:hAnsi="Arial" w:cs="Arial"/>
          <w:i/>
          <w:sz w:val="20"/>
          <w:szCs w:val="20"/>
          <w:lang w:val="es-ES"/>
        </w:rPr>
        <w:t>en Académico Estudiantil (Versió</w:t>
      </w:r>
      <w:r w:rsidRPr="00485714">
        <w:rPr>
          <w:rFonts w:ascii="Arial" w:eastAsia="Times New Roman" w:hAnsi="Arial" w:cs="Arial"/>
          <w:i/>
          <w:sz w:val="20"/>
          <w:szCs w:val="20"/>
          <w:lang w:val="es-ES"/>
        </w:rPr>
        <w:t>n 2001).</w:t>
      </w:r>
    </w:p>
    <w:p w14:paraId="5B828E43" w14:textId="77777777" w:rsidR="00904A15" w:rsidRPr="00485714" w:rsidRDefault="00904A15" w:rsidP="00904A15">
      <w:pPr>
        <w:jc w:val="both"/>
        <w:rPr>
          <w:rFonts w:ascii="Arial" w:eastAsia="Times New Roman" w:hAnsi="Arial" w:cs="Arial"/>
          <w:i/>
          <w:sz w:val="20"/>
          <w:szCs w:val="20"/>
          <w:lang w:val="es-ES"/>
        </w:rPr>
      </w:pPr>
    </w:p>
    <w:p w14:paraId="3A988AF7" w14:textId="77777777" w:rsidR="00904A15" w:rsidRPr="00AF7730" w:rsidRDefault="00904A15" w:rsidP="00904A15">
      <w:pPr>
        <w:jc w:val="both"/>
        <w:rPr>
          <w:rFonts w:ascii="Arial" w:eastAsia="Times New Roman" w:hAnsi="Arial" w:cs="Arial"/>
          <w:i/>
          <w:sz w:val="20"/>
          <w:szCs w:val="20"/>
          <w:lang w:val="es-ES"/>
        </w:rPr>
      </w:pPr>
      <w:r w:rsidRPr="00AF7730">
        <w:rPr>
          <w:rFonts w:ascii="Arial" w:eastAsia="Times New Roman" w:hAnsi="Arial" w:cs="Arial"/>
          <w:i/>
          <w:sz w:val="20"/>
          <w:szCs w:val="20"/>
          <w:lang w:val="es-ES"/>
        </w:rPr>
        <w:t xml:space="preserve">Los exámenes de reposición se regirán según el Art. 24 del Reglamento Académico </w:t>
      </w:r>
      <w:r>
        <w:rPr>
          <w:rFonts w:ascii="Arial" w:eastAsia="Times New Roman" w:hAnsi="Arial" w:cs="Arial"/>
          <w:i/>
          <w:sz w:val="20"/>
          <w:szCs w:val="20"/>
          <w:lang w:val="es-ES"/>
        </w:rPr>
        <w:t>Estudiantil</w:t>
      </w:r>
    </w:p>
    <w:p w14:paraId="0917EB6B" w14:textId="77777777" w:rsidR="00726819" w:rsidRDefault="00726819" w:rsidP="009C051F">
      <w:pPr>
        <w:widowControl w:val="0"/>
        <w:jc w:val="both"/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shd w:val="clear" w:color="auto" w:fill="595959" w:themeFill="text1" w:themeFillTint="A6"/>
        <w:tblLook w:val="04A0" w:firstRow="1" w:lastRow="0" w:firstColumn="1" w:lastColumn="0" w:noHBand="0" w:noVBand="1"/>
      </w:tblPr>
      <w:tblGrid>
        <w:gridCol w:w="9544"/>
      </w:tblGrid>
      <w:tr w:rsidR="009C051F" w:rsidRPr="009C051F" w14:paraId="594BBBEB" w14:textId="77777777" w:rsidTr="00470621">
        <w:trPr>
          <w:trHeight w:val="414"/>
        </w:trPr>
        <w:tc>
          <w:tcPr>
            <w:tcW w:w="9544" w:type="dxa"/>
            <w:shd w:val="clear" w:color="auto" w:fill="004388"/>
            <w:vAlign w:val="center"/>
          </w:tcPr>
          <w:p w14:paraId="75AF187F" w14:textId="77777777" w:rsidR="009C051F" w:rsidRPr="009C051F" w:rsidRDefault="007250CE" w:rsidP="009C051F">
            <w:pPr>
              <w:widowControl w:val="0"/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>V</w:t>
            </w:r>
            <w:r w:rsidR="004F2A60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>I</w:t>
            </w:r>
            <w:r w:rsidR="009C051F" w:rsidRPr="009C051F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>. CRONOGRAMA</w:t>
            </w:r>
          </w:p>
        </w:tc>
      </w:tr>
    </w:tbl>
    <w:p w14:paraId="497502E8" w14:textId="77777777" w:rsidR="00904A15" w:rsidRDefault="00904A15" w:rsidP="009C051F">
      <w:pPr>
        <w:widowControl w:val="0"/>
        <w:jc w:val="both"/>
        <w:rPr>
          <w:rFonts w:ascii="Arial" w:hAnsi="Arial" w:cs="Arial"/>
          <w:sz w:val="20"/>
          <w:szCs w:val="20"/>
          <w:lang w:val="es-ES"/>
        </w:rPr>
      </w:pPr>
    </w:p>
    <w:tbl>
      <w:tblPr>
        <w:tblW w:w="103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8"/>
        <w:gridCol w:w="4413"/>
        <w:gridCol w:w="4413"/>
      </w:tblGrid>
      <w:tr w:rsidR="009C051F" w:rsidRPr="004E53DF" w14:paraId="4C4D7E11" w14:textId="77777777" w:rsidTr="00904A15">
        <w:trPr>
          <w:trHeight w:val="301"/>
          <w:tblHeader/>
          <w:jc w:val="center"/>
        </w:trPr>
        <w:tc>
          <w:tcPr>
            <w:tcW w:w="1498" w:type="dxa"/>
            <w:shd w:val="clear" w:color="auto" w:fill="004388"/>
            <w:vAlign w:val="center"/>
            <w:hideMark/>
          </w:tcPr>
          <w:p w14:paraId="28FD64A3" w14:textId="77777777" w:rsidR="009C051F" w:rsidRPr="007A2184" w:rsidRDefault="009C051F" w:rsidP="007A2184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SEMANA</w:t>
            </w:r>
          </w:p>
        </w:tc>
        <w:tc>
          <w:tcPr>
            <w:tcW w:w="4413" w:type="dxa"/>
            <w:shd w:val="clear" w:color="auto" w:fill="004388"/>
            <w:vAlign w:val="center"/>
            <w:hideMark/>
          </w:tcPr>
          <w:p w14:paraId="1C0A7957" w14:textId="77777777" w:rsidR="009C051F" w:rsidRPr="007A2184" w:rsidRDefault="009C051F" w:rsidP="007A2184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s-ES"/>
              </w:rPr>
              <w:t>FECHA</w:t>
            </w:r>
          </w:p>
        </w:tc>
        <w:tc>
          <w:tcPr>
            <w:tcW w:w="4413" w:type="dxa"/>
            <w:shd w:val="clear" w:color="auto" w:fill="004388"/>
            <w:vAlign w:val="center"/>
            <w:hideMark/>
          </w:tcPr>
          <w:p w14:paraId="58DDB3F4" w14:textId="77777777" w:rsidR="009C051F" w:rsidRPr="007A2184" w:rsidRDefault="009C051F" w:rsidP="007A2184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TEMA</w:t>
            </w:r>
          </w:p>
        </w:tc>
      </w:tr>
      <w:tr w:rsidR="009C051F" w:rsidRPr="004E53DF" w14:paraId="4A1C2735" w14:textId="77777777" w:rsidTr="00DC4CDA">
        <w:trPr>
          <w:cantSplit/>
          <w:trHeight w:val="301"/>
          <w:jc w:val="center"/>
        </w:trPr>
        <w:tc>
          <w:tcPr>
            <w:tcW w:w="1498" w:type="dxa"/>
            <w:shd w:val="clear" w:color="auto" w:fill="auto"/>
            <w:vAlign w:val="center"/>
            <w:hideMark/>
          </w:tcPr>
          <w:p w14:paraId="53EA37A1" w14:textId="77777777" w:rsidR="009C051F" w:rsidRPr="007A2184" w:rsidRDefault="009C051F" w:rsidP="007A218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Semana 1</w:t>
            </w:r>
          </w:p>
        </w:tc>
        <w:tc>
          <w:tcPr>
            <w:tcW w:w="4413" w:type="dxa"/>
            <w:shd w:val="clear" w:color="auto" w:fill="auto"/>
            <w:vAlign w:val="center"/>
            <w:hideMark/>
          </w:tcPr>
          <w:p w14:paraId="5B64F314" w14:textId="77777777" w:rsidR="009C051F" w:rsidRPr="00807364" w:rsidRDefault="00807364" w:rsidP="008073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Del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07 de agosto </w:t>
            </w: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al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12 agosto </w:t>
            </w: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de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2017</w:t>
            </w:r>
          </w:p>
        </w:tc>
        <w:tc>
          <w:tcPr>
            <w:tcW w:w="4413" w:type="dxa"/>
            <w:shd w:val="clear" w:color="auto" w:fill="auto"/>
            <w:vAlign w:val="center"/>
          </w:tcPr>
          <w:p w14:paraId="4ACE2D11" w14:textId="77777777" w:rsidR="00DC4CDA" w:rsidRPr="00DC4CDA" w:rsidRDefault="00DC4CDA" w:rsidP="00DC4CDA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</w:pPr>
            <w:r w:rsidRPr="00DC4CDA"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  <w:t>Tema I: Entorno Económico, conc</w:t>
            </w:r>
            <w:r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  <w:t>eptos y definiciones analíticas</w:t>
            </w:r>
            <w:r w:rsidR="00DF1AF8"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  <w:t>.</w:t>
            </w:r>
          </w:p>
          <w:p w14:paraId="62A3C71B" w14:textId="77777777" w:rsidR="00DC4CDA" w:rsidRPr="00DC4CDA" w:rsidRDefault="00DC4CDA" w:rsidP="00DC4CDA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</w:pPr>
            <w:r w:rsidRPr="00DC4CDA"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  <w:t>Duración: 1 semana</w:t>
            </w:r>
          </w:p>
          <w:p w14:paraId="401A4028" w14:textId="77777777" w:rsidR="009C051F" w:rsidRPr="00DC4CDA" w:rsidRDefault="009C051F" w:rsidP="00DC4CDA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07364" w:rsidRPr="004E53DF" w14:paraId="4BC6381B" w14:textId="77777777" w:rsidTr="00DC4CDA">
        <w:trPr>
          <w:cantSplit/>
          <w:trHeight w:val="301"/>
          <w:jc w:val="center"/>
        </w:trPr>
        <w:tc>
          <w:tcPr>
            <w:tcW w:w="1498" w:type="dxa"/>
            <w:shd w:val="clear" w:color="auto" w:fill="auto"/>
            <w:vAlign w:val="center"/>
            <w:hideMark/>
          </w:tcPr>
          <w:p w14:paraId="3518EC94" w14:textId="77777777" w:rsidR="00807364" w:rsidRPr="007A2184" w:rsidRDefault="00807364" w:rsidP="007A218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Semana 2</w:t>
            </w:r>
          </w:p>
        </w:tc>
        <w:tc>
          <w:tcPr>
            <w:tcW w:w="4413" w:type="dxa"/>
            <w:shd w:val="clear" w:color="auto" w:fill="auto"/>
            <w:hideMark/>
          </w:tcPr>
          <w:p w14:paraId="1838B8D1" w14:textId="77777777" w:rsidR="00807364" w:rsidRDefault="00807364" w:rsidP="00807364">
            <w:pPr>
              <w:jc w:val="center"/>
            </w:pPr>
            <w:r w:rsidRPr="00794175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Del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14</w:t>
            </w:r>
            <w:r w:rsidRPr="00794175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 de agosto al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19</w:t>
            </w:r>
            <w:r w:rsidRPr="00794175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 agosto de 2017</w:t>
            </w:r>
          </w:p>
        </w:tc>
        <w:tc>
          <w:tcPr>
            <w:tcW w:w="4413" w:type="dxa"/>
            <w:shd w:val="clear" w:color="auto" w:fill="auto"/>
            <w:vAlign w:val="center"/>
          </w:tcPr>
          <w:p w14:paraId="5316F59A" w14:textId="77777777" w:rsidR="00DC4CDA" w:rsidRPr="00DC4CDA" w:rsidRDefault="00DC4CDA" w:rsidP="00DC4CDA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</w:pPr>
            <w:r w:rsidRPr="00DC4CDA"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  <w:t>Tema II: Mercados, equilibrio de la empresa, función de producción, productividad y competividad.</w:t>
            </w:r>
          </w:p>
          <w:p w14:paraId="32D90052" w14:textId="77777777" w:rsidR="00DC4CDA" w:rsidRPr="00DC4CDA" w:rsidRDefault="00DC4CDA" w:rsidP="00DC4CDA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</w:pPr>
            <w:r w:rsidRPr="00DC4CDA"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  <w:t>Duración 2 semanas</w:t>
            </w:r>
          </w:p>
          <w:p w14:paraId="49EE086E" w14:textId="77777777" w:rsidR="00807364" w:rsidRPr="00DC4CDA" w:rsidRDefault="00807364" w:rsidP="00DC4CDA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07364" w:rsidRPr="004E53DF" w14:paraId="293FDAE7" w14:textId="77777777" w:rsidTr="00DC4CDA">
        <w:trPr>
          <w:trHeight w:val="72"/>
          <w:jc w:val="center"/>
        </w:trPr>
        <w:tc>
          <w:tcPr>
            <w:tcW w:w="1498" w:type="dxa"/>
            <w:shd w:val="clear" w:color="auto" w:fill="auto"/>
            <w:vAlign w:val="center"/>
            <w:hideMark/>
          </w:tcPr>
          <w:p w14:paraId="0E633CFA" w14:textId="77777777" w:rsidR="00807364" w:rsidRPr="007A2184" w:rsidRDefault="00807364" w:rsidP="007A218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Semana 3</w:t>
            </w:r>
          </w:p>
        </w:tc>
        <w:tc>
          <w:tcPr>
            <w:tcW w:w="4413" w:type="dxa"/>
            <w:shd w:val="clear" w:color="auto" w:fill="auto"/>
            <w:hideMark/>
          </w:tcPr>
          <w:p w14:paraId="1026FC25" w14:textId="77777777" w:rsidR="00807364" w:rsidRDefault="00807364" w:rsidP="00807364">
            <w:pPr>
              <w:jc w:val="center"/>
            </w:pPr>
            <w:r w:rsidRPr="00794175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Del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21</w:t>
            </w:r>
            <w:r w:rsidRPr="00794175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 de agosto al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26</w:t>
            </w:r>
            <w:r w:rsidRPr="00794175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 agosto de 2017</w:t>
            </w:r>
          </w:p>
        </w:tc>
        <w:tc>
          <w:tcPr>
            <w:tcW w:w="4413" w:type="dxa"/>
            <w:shd w:val="clear" w:color="auto" w:fill="auto"/>
            <w:vAlign w:val="center"/>
          </w:tcPr>
          <w:p w14:paraId="42A3C932" w14:textId="77777777" w:rsidR="00DC4CDA" w:rsidRPr="00DC4CDA" w:rsidRDefault="00DC4CDA" w:rsidP="00DC4CDA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</w:pPr>
            <w:r w:rsidRPr="00DC4CDA"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  <w:t>Tema II: Mercados, equilibrio de la empresa, función de producción, productividad y competividad.</w:t>
            </w:r>
          </w:p>
          <w:p w14:paraId="206A4E05" w14:textId="77777777" w:rsidR="00807364" w:rsidRPr="00DC4CDA" w:rsidRDefault="00807364" w:rsidP="00DC4CDA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s-CR"/>
              </w:rPr>
            </w:pPr>
          </w:p>
        </w:tc>
      </w:tr>
      <w:tr w:rsidR="00807364" w:rsidRPr="004E53DF" w14:paraId="5AA3C49B" w14:textId="77777777" w:rsidTr="00DC4CDA">
        <w:trPr>
          <w:trHeight w:val="301"/>
          <w:jc w:val="center"/>
        </w:trPr>
        <w:tc>
          <w:tcPr>
            <w:tcW w:w="1498" w:type="dxa"/>
            <w:shd w:val="clear" w:color="auto" w:fill="auto"/>
            <w:vAlign w:val="center"/>
            <w:hideMark/>
          </w:tcPr>
          <w:p w14:paraId="11BD9588" w14:textId="77777777" w:rsidR="00807364" w:rsidRPr="007A2184" w:rsidRDefault="00807364" w:rsidP="007A218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Semana 4</w:t>
            </w:r>
          </w:p>
        </w:tc>
        <w:tc>
          <w:tcPr>
            <w:tcW w:w="4413" w:type="dxa"/>
            <w:shd w:val="clear" w:color="auto" w:fill="auto"/>
            <w:hideMark/>
          </w:tcPr>
          <w:p w14:paraId="311E2C11" w14:textId="77777777" w:rsidR="00807364" w:rsidRDefault="00807364" w:rsidP="00807364">
            <w:pPr>
              <w:jc w:val="center"/>
            </w:pPr>
            <w:r w:rsidRPr="00794175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Del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28</w:t>
            </w:r>
            <w:r w:rsidRPr="00794175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 de agosto al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02 setiembre</w:t>
            </w:r>
            <w:r w:rsidRPr="00794175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 de 2017</w:t>
            </w:r>
          </w:p>
        </w:tc>
        <w:tc>
          <w:tcPr>
            <w:tcW w:w="4413" w:type="dxa"/>
            <w:shd w:val="clear" w:color="auto" w:fill="auto"/>
            <w:vAlign w:val="center"/>
          </w:tcPr>
          <w:p w14:paraId="6D8D61B6" w14:textId="77777777" w:rsidR="00DC4CDA" w:rsidRPr="00DC4CDA" w:rsidRDefault="00DC4CDA" w:rsidP="00DC4CDA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</w:pPr>
            <w:r w:rsidRPr="00DC4CDA"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  <w:t>Tema III: In</w:t>
            </w:r>
            <w:r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  <w:t>greso nacional y producción PIB.</w:t>
            </w:r>
          </w:p>
          <w:p w14:paraId="63EA85A4" w14:textId="77777777" w:rsidR="00DC4CDA" w:rsidRPr="00DC4CDA" w:rsidRDefault="00DC4CDA" w:rsidP="00DC4CDA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</w:pPr>
            <w:r w:rsidRPr="00DC4CDA"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  <w:t>Duración 2 semanas</w:t>
            </w:r>
          </w:p>
          <w:p w14:paraId="3715CE9A" w14:textId="77777777" w:rsidR="00807364" w:rsidRPr="00DC4CDA" w:rsidRDefault="00807364" w:rsidP="00C1653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07364" w:rsidRPr="004E53DF" w14:paraId="42C2B235" w14:textId="77777777" w:rsidTr="00DC4CDA">
        <w:trPr>
          <w:trHeight w:val="301"/>
          <w:jc w:val="center"/>
        </w:trPr>
        <w:tc>
          <w:tcPr>
            <w:tcW w:w="1498" w:type="dxa"/>
            <w:shd w:val="clear" w:color="auto" w:fill="auto"/>
            <w:hideMark/>
          </w:tcPr>
          <w:p w14:paraId="57BA6645" w14:textId="77777777" w:rsidR="00807364" w:rsidRDefault="00807364" w:rsidP="00904A15">
            <w:pPr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Semana 5</w:t>
            </w:r>
          </w:p>
        </w:tc>
        <w:tc>
          <w:tcPr>
            <w:tcW w:w="4413" w:type="dxa"/>
            <w:shd w:val="clear" w:color="auto" w:fill="auto"/>
            <w:hideMark/>
          </w:tcPr>
          <w:p w14:paraId="24F2377D" w14:textId="77777777" w:rsidR="00807364" w:rsidRDefault="00807364" w:rsidP="00807364">
            <w:pPr>
              <w:jc w:val="center"/>
            </w:pPr>
            <w:r w:rsidRPr="00794175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Del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04</w:t>
            </w:r>
            <w:r w:rsidRPr="00794175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 de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setiembre</w:t>
            </w:r>
            <w:r w:rsidRPr="00794175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 al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09 setiembre</w:t>
            </w:r>
            <w:r w:rsidRPr="00794175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 de 2017</w:t>
            </w:r>
          </w:p>
        </w:tc>
        <w:tc>
          <w:tcPr>
            <w:tcW w:w="4413" w:type="dxa"/>
            <w:shd w:val="clear" w:color="auto" w:fill="auto"/>
            <w:vAlign w:val="center"/>
          </w:tcPr>
          <w:p w14:paraId="7B4788C1" w14:textId="77777777" w:rsidR="00DC4CDA" w:rsidRPr="00DC4CDA" w:rsidRDefault="00DC4CDA" w:rsidP="00DC4CDA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</w:pPr>
            <w:r w:rsidRPr="00DC4CDA"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  <w:t>Tema III: In</w:t>
            </w:r>
            <w:r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  <w:t>greso nacional y producción PIB.</w:t>
            </w:r>
          </w:p>
          <w:p w14:paraId="025645DC" w14:textId="77777777" w:rsidR="00807364" w:rsidRPr="00DC4CDA" w:rsidRDefault="00807364" w:rsidP="00DC4CDA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s-CR"/>
              </w:rPr>
            </w:pPr>
          </w:p>
        </w:tc>
      </w:tr>
      <w:tr w:rsidR="00DC4CDA" w:rsidRPr="004E53DF" w14:paraId="110AE960" w14:textId="77777777" w:rsidTr="00F1047C">
        <w:trPr>
          <w:trHeight w:val="301"/>
          <w:jc w:val="center"/>
        </w:trPr>
        <w:tc>
          <w:tcPr>
            <w:tcW w:w="1498" w:type="dxa"/>
            <w:shd w:val="clear" w:color="auto" w:fill="auto"/>
          </w:tcPr>
          <w:p w14:paraId="423B7851" w14:textId="77777777" w:rsidR="00DC4CDA" w:rsidRDefault="00DC4CDA" w:rsidP="00904A15">
            <w:pPr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Semana 6</w:t>
            </w:r>
          </w:p>
        </w:tc>
        <w:tc>
          <w:tcPr>
            <w:tcW w:w="4413" w:type="dxa"/>
            <w:shd w:val="clear" w:color="auto" w:fill="auto"/>
          </w:tcPr>
          <w:p w14:paraId="7E839CD4" w14:textId="77777777" w:rsidR="00DC4CDA" w:rsidRDefault="00DC4CDA" w:rsidP="00807364">
            <w:pPr>
              <w:jc w:val="center"/>
            </w:pPr>
            <w:r w:rsidRPr="00D10D03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Del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11</w:t>
            </w:r>
            <w:r w:rsidRPr="00D10D03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 de setiembre al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16</w:t>
            </w:r>
            <w:r w:rsidRPr="00D10D03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 setiembre de 2017</w:t>
            </w:r>
          </w:p>
        </w:tc>
        <w:tc>
          <w:tcPr>
            <w:tcW w:w="4413" w:type="dxa"/>
            <w:shd w:val="clear" w:color="auto" w:fill="auto"/>
            <w:vAlign w:val="center"/>
          </w:tcPr>
          <w:p w14:paraId="1A247651" w14:textId="77777777" w:rsidR="00DC4CDA" w:rsidRPr="00DC4CDA" w:rsidRDefault="00DC4CDA" w:rsidP="00F1047C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</w:pPr>
            <w:r w:rsidRPr="00DC4CDA"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  <w:t>Tema IV: Sector Público: estabilidad, regulación económica, impacto e incidencia en la actividad económica de la empresa</w:t>
            </w:r>
            <w:r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  <w:t>.</w:t>
            </w:r>
          </w:p>
          <w:p w14:paraId="03DBBA4D" w14:textId="77777777" w:rsidR="00DC4CDA" w:rsidRPr="00DC4CDA" w:rsidRDefault="00DC4CDA" w:rsidP="00F1047C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</w:pPr>
            <w:r w:rsidRPr="00DC4CDA"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  <w:t>Duración 2 semanas</w:t>
            </w:r>
          </w:p>
          <w:p w14:paraId="1F86CA48" w14:textId="77777777" w:rsidR="00DC4CDA" w:rsidRPr="00DC4CDA" w:rsidRDefault="00DC4CDA" w:rsidP="00F1047C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DC4CDA" w:rsidRPr="004E53DF" w14:paraId="06B1EFD3" w14:textId="77777777" w:rsidTr="00F1047C">
        <w:trPr>
          <w:trHeight w:val="301"/>
          <w:jc w:val="center"/>
        </w:trPr>
        <w:tc>
          <w:tcPr>
            <w:tcW w:w="1498" w:type="dxa"/>
            <w:shd w:val="clear" w:color="auto" w:fill="auto"/>
          </w:tcPr>
          <w:p w14:paraId="6AA7CAB5" w14:textId="77777777" w:rsidR="00DC4CDA" w:rsidRDefault="00DC4CDA" w:rsidP="00904A15">
            <w:pPr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Semana 7</w:t>
            </w:r>
          </w:p>
        </w:tc>
        <w:tc>
          <w:tcPr>
            <w:tcW w:w="4413" w:type="dxa"/>
            <w:shd w:val="clear" w:color="auto" w:fill="auto"/>
          </w:tcPr>
          <w:p w14:paraId="421882DB" w14:textId="77777777" w:rsidR="00DC4CDA" w:rsidRDefault="00DC4CDA" w:rsidP="00807364">
            <w:pPr>
              <w:jc w:val="center"/>
            </w:pPr>
            <w:r w:rsidRPr="00D10D03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Del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18</w:t>
            </w:r>
            <w:r w:rsidRPr="00D10D03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 de setiembre al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23</w:t>
            </w:r>
            <w:r w:rsidRPr="00D10D03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 setiembre de 2017</w:t>
            </w:r>
          </w:p>
        </w:tc>
        <w:tc>
          <w:tcPr>
            <w:tcW w:w="4413" w:type="dxa"/>
            <w:shd w:val="clear" w:color="auto" w:fill="auto"/>
            <w:vAlign w:val="center"/>
          </w:tcPr>
          <w:p w14:paraId="4160E420" w14:textId="77777777" w:rsidR="00DC4CDA" w:rsidRPr="00DC4CDA" w:rsidRDefault="00DC4CDA" w:rsidP="00DC4CDA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</w:pPr>
            <w:r w:rsidRPr="00DC4CDA"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  <w:t>Tema IV: Sector Público: estabilidad, regulación económica, impacto e incidencia en la actividad económica de la empresa</w:t>
            </w:r>
            <w:r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  <w:t>.</w:t>
            </w:r>
          </w:p>
          <w:p w14:paraId="3D1C6DED" w14:textId="77777777" w:rsidR="00DC4CDA" w:rsidRPr="00DC4CDA" w:rsidRDefault="00DC4CDA" w:rsidP="00F1047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R"/>
              </w:rPr>
            </w:pPr>
          </w:p>
        </w:tc>
      </w:tr>
      <w:tr w:rsidR="00DC4CDA" w:rsidRPr="004E53DF" w14:paraId="3EB2E14E" w14:textId="77777777" w:rsidTr="00F1047C">
        <w:trPr>
          <w:trHeight w:val="301"/>
          <w:jc w:val="center"/>
        </w:trPr>
        <w:tc>
          <w:tcPr>
            <w:tcW w:w="1498" w:type="dxa"/>
            <w:shd w:val="clear" w:color="auto" w:fill="auto"/>
          </w:tcPr>
          <w:p w14:paraId="734A1324" w14:textId="77777777" w:rsidR="00DC4CDA" w:rsidRDefault="00DC4CDA" w:rsidP="00904A15">
            <w:pPr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Semana 8</w:t>
            </w:r>
          </w:p>
        </w:tc>
        <w:tc>
          <w:tcPr>
            <w:tcW w:w="4413" w:type="dxa"/>
            <w:shd w:val="clear" w:color="auto" w:fill="auto"/>
          </w:tcPr>
          <w:p w14:paraId="7BCD53B2" w14:textId="77777777" w:rsidR="00DC4CDA" w:rsidRDefault="00DC4CDA" w:rsidP="00807364">
            <w:pPr>
              <w:jc w:val="center"/>
            </w:pPr>
            <w:r w:rsidRPr="00D10D03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Del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25</w:t>
            </w:r>
            <w:r w:rsidRPr="00D10D03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 de setiembre al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30</w:t>
            </w:r>
            <w:r w:rsidRPr="00D10D03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 setiembre de 2017</w:t>
            </w:r>
          </w:p>
        </w:tc>
        <w:tc>
          <w:tcPr>
            <w:tcW w:w="4413" w:type="dxa"/>
            <w:shd w:val="clear" w:color="auto" w:fill="auto"/>
            <w:vAlign w:val="center"/>
          </w:tcPr>
          <w:p w14:paraId="0F10CB2E" w14:textId="77777777" w:rsidR="00DC4CDA" w:rsidRPr="005177B2" w:rsidRDefault="00112D98" w:rsidP="00F1047C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5177B2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Presentación del trabajo de investigación</w:t>
            </w:r>
          </w:p>
          <w:p w14:paraId="124F4C66" w14:textId="77777777" w:rsidR="00112D98" w:rsidRPr="005177B2" w:rsidRDefault="00112D98" w:rsidP="00F1047C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5177B2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(la mitad del total de grupos exponen)</w:t>
            </w:r>
          </w:p>
          <w:p w14:paraId="0732B0BC" w14:textId="77777777" w:rsidR="00112D98" w:rsidRPr="00DC4CDA" w:rsidRDefault="00112D98" w:rsidP="00F1047C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112D98" w:rsidRPr="004E53DF" w14:paraId="53CF494E" w14:textId="77777777" w:rsidTr="003B3E5C">
        <w:trPr>
          <w:trHeight w:val="301"/>
          <w:jc w:val="center"/>
        </w:trPr>
        <w:tc>
          <w:tcPr>
            <w:tcW w:w="1498" w:type="dxa"/>
            <w:shd w:val="clear" w:color="auto" w:fill="auto"/>
          </w:tcPr>
          <w:p w14:paraId="6F7A5256" w14:textId="77777777" w:rsidR="00112D98" w:rsidRDefault="00112D98" w:rsidP="00904A1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4413" w:type="dxa"/>
            <w:shd w:val="clear" w:color="auto" w:fill="auto"/>
            <w:vAlign w:val="center"/>
          </w:tcPr>
          <w:p w14:paraId="42B5A7C0" w14:textId="77777777" w:rsidR="00112D98" w:rsidRDefault="00112D98" w:rsidP="00F1047C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s-ES"/>
              </w:rPr>
              <w:t>Sábado 30 de setiembre de</w:t>
            </w:r>
            <w:r w:rsidRPr="00C832C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s-ES"/>
              </w:rPr>
              <w:t xml:space="preserve"> 2017</w:t>
            </w:r>
          </w:p>
          <w:p w14:paraId="4DF149FD" w14:textId="77777777" w:rsidR="00112D98" w:rsidRPr="007A2184" w:rsidRDefault="00112D98" w:rsidP="00F1047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s-ES"/>
              </w:rPr>
              <w:t>13 horas (1pm)</w:t>
            </w:r>
          </w:p>
        </w:tc>
        <w:tc>
          <w:tcPr>
            <w:tcW w:w="4413" w:type="dxa"/>
            <w:shd w:val="clear" w:color="auto" w:fill="auto"/>
            <w:vAlign w:val="center"/>
          </w:tcPr>
          <w:p w14:paraId="3CB05590" w14:textId="77777777" w:rsidR="00112D98" w:rsidRPr="00F77C2A" w:rsidRDefault="00112D98" w:rsidP="00BE03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77C2A">
              <w:rPr>
                <w:rFonts w:ascii="Arial" w:hAnsi="Arial" w:cs="Arial"/>
                <w:b/>
                <w:bCs/>
                <w:color w:val="000000"/>
                <w:spacing w:val="-1"/>
                <w:sz w:val="20"/>
                <w:szCs w:val="20"/>
              </w:rPr>
              <w:t>E</w:t>
            </w:r>
            <w:r w:rsidRPr="00F77C2A">
              <w:rPr>
                <w:rFonts w:ascii="Arial" w:hAnsi="Arial" w:cs="Arial"/>
                <w:b/>
                <w:bCs/>
                <w:color w:val="000000"/>
                <w:spacing w:val="-2"/>
                <w:sz w:val="20"/>
                <w:szCs w:val="20"/>
              </w:rPr>
              <w:t>x</w:t>
            </w:r>
            <w:r w:rsidRPr="00F77C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</w:t>
            </w:r>
            <w:r w:rsidRPr="00F77C2A">
              <w:rPr>
                <w:rFonts w:ascii="Arial" w:hAnsi="Arial" w:cs="Arial"/>
                <w:b/>
                <w:bCs/>
                <w:color w:val="000000"/>
                <w:spacing w:val="1"/>
                <w:sz w:val="20"/>
                <w:szCs w:val="20"/>
              </w:rPr>
              <w:t>m</w:t>
            </w:r>
            <w:r w:rsidRPr="00F77C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en</w:t>
            </w:r>
            <w:r w:rsidRPr="00F77C2A">
              <w:rPr>
                <w:rFonts w:ascii="Arial" w:hAnsi="Arial" w:cs="Arial"/>
                <w:b/>
                <w:bCs/>
                <w:color w:val="000000"/>
                <w:spacing w:val="-2"/>
                <w:sz w:val="20"/>
                <w:szCs w:val="20"/>
              </w:rPr>
              <w:t xml:space="preserve"> </w:t>
            </w:r>
            <w:r w:rsidRPr="00F77C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Par</w:t>
            </w:r>
            <w:r w:rsidRPr="00F77C2A">
              <w:rPr>
                <w:rFonts w:ascii="Arial" w:hAnsi="Arial" w:cs="Arial"/>
                <w:b/>
                <w:bCs/>
                <w:color w:val="000000"/>
                <w:spacing w:val="-2"/>
                <w:sz w:val="20"/>
                <w:szCs w:val="20"/>
              </w:rPr>
              <w:t>c</w:t>
            </w:r>
            <w:r w:rsidRPr="00F77C2A">
              <w:rPr>
                <w:rFonts w:ascii="Arial" w:hAnsi="Arial" w:cs="Arial"/>
                <w:b/>
                <w:bCs/>
                <w:color w:val="000000"/>
                <w:spacing w:val="1"/>
                <w:sz w:val="20"/>
                <w:szCs w:val="20"/>
              </w:rPr>
              <w:t>i</w:t>
            </w:r>
            <w:r w:rsidRPr="00F77C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al </w:t>
            </w:r>
            <w:r w:rsidR="00FA25F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(Cátedra)</w:t>
            </w:r>
          </w:p>
        </w:tc>
      </w:tr>
      <w:tr w:rsidR="00112D98" w:rsidRPr="004E53DF" w14:paraId="56C27D7B" w14:textId="77777777" w:rsidTr="00F1047C">
        <w:trPr>
          <w:trHeight w:val="301"/>
          <w:jc w:val="center"/>
        </w:trPr>
        <w:tc>
          <w:tcPr>
            <w:tcW w:w="1498" w:type="dxa"/>
            <w:shd w:val="clear" w:color="auto" w:fill="auto"/>
          </w:tcPr>
          <w:p w14:paraId="523C26ED" w14:textId="77777777" w:rsidR="00112D98" w:rsidRDefault="00112D98" w:rsidP="00904A15">
            <w:pPr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Semana 9</w:t>
            </w:r>
          </w:p>
        </w:tc>
        <w:tc>
          <w:tcPr>
            <w:tcW w:w="4413" w:type="dxa"/>
            <w:shd w:val="clear" w:color="auto" w:fill="auto"/>
          </w:tcPr>
          <w:p w14:paraId="68AE3A05" w14:textId="77777777" w:rsidR="00112D98" w:rsidRDefault="00112D98" w:rsidP="00807364">
            <w:pPr>
              <w:jc w:val="center"/>
            </w:pPr>
            <w:r w:rsidRPr="00D10D03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Del 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2</w:t>
            </w:r>
            <w:r w:rsidRPr="00D10D03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 de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octubre</w:t>
            </w:r>
            <w:r w:rsidRPr="00D10D03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 al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07</w:t>
            </w:r>
            <w:r w:rsidRPr="00D10D03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octubre</w:t>
            </w:r>
            <w:r w:rsidRPr="00D10D03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 de 2017</w:t>
            </w:r>
          </w:p>
        </w:tc>
        <w:tc>
          <w:tcPr>
            <w:tcW w:w="4413" w:type="dxa"/>
            <w:shd w:val="clear" w:color="auto" w:fill="auto"/>
            <w:vAlign w:val="center"/>
          </w:tcPr>
          <w:p w14:paraId="7EF4CF8B" w14:textId="77777777" w:rsidR="00112D98" w:rsidRPr="00DC4CDA" w:rsidRDefault="00112D98" w:rsidP="00F1047C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</w:pPr>
            <w:r w:rsidRPr="00DC4CDA"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  <w:t>Tema V: Oferta monetaria, tasas de interés y riesgo económico</w:t>
            </w:r>
            <w:r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  <w:t>.</w:t>
            </w:r>
          </w:p>
          <w:p w14:paraId="10CAFFC2" w14:textId="77777777" w:rsidR="00112D98" w:rsidRPr="00AA5AF7" w:rsidRDefault="00112D98" w:rsidP="00F1047C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</w:pPr>
            <w:r w:rsidRPr="00DC4CDA"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  <w:t>Duración 2 semanas</w:t>
            </w:r>
          </w:p>
        </w:tc>
      </w:tr>
      <w:tr w:rsidR="00112D98" w:rsidRPr="004E53DF" w14:paraId="29FC5527" w14:textId="77777777" w:rsidTr="00F1047C">
        <w:trPr>
          <w:trHeight w:val="301"/>
          <w:jc w:val="center"/>
        </w:trPr>
        <w:tc>
          <w:tcPr>
            <w:tcW w:w="1498" w:type="dxa"/>
            <w:shd w:val="clear" w:color="auto" w:fill="auto"/>
          </w:tcPr>
          <w:p w14:paraId="7E54C6E0" w14:textId="77777777" w:rsidR="00112D98" w:rsidRDefault="00112D98" w:rsidP="00904A15">
            <w:pPr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lastRenderedPageBreak/>
              <w:t>Semana 10</w:t>
            </w:r>
          </w:p>
        </w:tc>
        <w:tc>
          <w:tcPr>
            <w:tcW w:w="4413" w:type="dxa"/>
            <w:shd w:val="clear" w:color="auto" w:fill="auto"/>
          </w:tcPr>
          <w:p w14:paraId="155E6E7F" w14:textId="77777777" w:rsidR="00112D98" w:rsidRDefault="00112D98" w:rsidP="00064109">
            <w:pPr>
              <w:jc w:val="center"/>
            </w:pPr>
            <w:r w:rsidRPr="005F6151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Del 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9</w:t>
            </w:r>
            <w:r w:rsidRPr="005F6151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 de octubre al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14</w:t>
            </w:r>
            <w:r w:rsidRPr="005F6151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 octubre de 2017</w:t>
            </w:r>
          </w:p>
        </w:tc>
        <w:tc>
          <w:tcPr>
            <w:tcW w:w="4413" w:type="dxa"/>
            <w:shd w:val="clear" w:color="auto" w:fill="auto"/>
            <w:vAlign w:val="center"/>
          </w:tcPr>
          <w:p w14:paraId="62C1BFFF" w14:textId="77777777" w:rsidR="00112D98" w:rsidRPr="00DC4CDA" w:rsidRDefault="00112D98" w:rsidP="00F1047C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</w:pPr>
            <w:r w:rsidRPr="00DC4CDA"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  <w:t>Tema V: Oferta monetaria, tasas de interés y riesgo económico</w:t>
            </w:r>
            <w:r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  <w:t>.</w:t>
            </w:r>
          </w:p>
          <w:p w14:paraId="3DEF8CE0" w14:textId="77777777" w:rsidR="00112D98" w:rsidRPr="00DC4CDA" w:rsidRDefault="00112D98" w:rsidP="00F1047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R"/>
              </w:rPr>
            </w:pPr>
          </w:p>
        </w:tc>
      </w:tr>
      <w:tr w:rsidR="00112D98" w:rsidRPr="004E53DF" w14:paraId="7FFC2936" w14:textId="77777777" w:rsidTr="00F1047C">
        <w:trPr>
          <w:trHeight w:val="301"/>
          <w:jc w:val="center"/>
        </w:trPr>
        <w:tc>
          <w:tcPr>
            <w:tcW w:w="1498" w:type="dxa"/>
            <w:shd w:val="clear" w:color="auto" w:fill="auto"/>
          </w:tcPr>
          <w:p w14:paraId="505B8299" w14:textId="77777777" w:rsidR="00112D98" w:rsidRDefault="00112D98" w:rsidP="00904A15">
            <w:pPr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Semana 11</w:t>
            </w:r>
          </w:p>
        </w:tc>
        <w:tc>
          <w:tcPr>
            <w:tcW w:w="4413" w:type="dxa"/>
            <w:shd w:val="clear" w:color="auto" w:fill="auto"/>
          </w:tcPr>
          <w:p w14:paraId="61AE01B8" w14:textId="77777777" w:rsidR="00112D98" w:rsidRDefault="00112D98" w:rsidP="00064109">
            <w:pPr>
              <w:jc w:val="center"/>
            </w:pPr>
            <w:r w:rsidRPr="005F6151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Del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16</w:t>
            </w:r>
            <w:r w:rsidRPr="005F6151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 de octubre al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21</w:t>
            </w:r>
            <w:r w:rsidRPr="005F6151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 octubre de 2017</w:t>
            </w:r>
          </w:p>
        </w:tc>
        <w:tc>
          <w:tcPr>
            <w:tcW w:w="4413" w:type="dxa"/>
            <w:shd w:val="clear" w:color="auto" w:fill="auto"/>
            <w:vAlign w:val="center"/>
          </w:tcPr>
          <w:p w14:paraId="6B84DD63" w14:textId="77777777" w:rsidR="00112D98" w:rsidRPr="00DC4CDA" w:rsidRDefault="00112D98" w:rsidP="00F1047C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</w:pPr>
            <w:r w:rsidRPr="00DC4CDA"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  <w:t>Tema VI: El sector externo: Comercio Internacional, competividad e intercambio en los mercados</w:t>
            </w:r>
            <w:r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  <w:t>.</w:t>
            </w:r>
          </w:p>
          <w:p w14:paraId="632E0E3B" w14:textId="77777777" w:rsidR="00112D98" w:rsidRPr="00DC4CDA" w:rsidRDefault="00112D98" w:rsidP="00F1047C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</w:pPr>
            <w:r w:rsidRPr="00DC4CDA"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  <w:t>Duración 2 semanas</w:t>
            </w:r>
          </w:p>
          <w:p w14:paraId="78E4E398" w14:textId="77777777" w:rsidR="00112D98" w:rsidRPr="00DC4CDA" w:rsidRDefault="00112D98" w:rsidP="00F1047C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112D98" w:rsidRPr="004E53DF" w14:paraId="6B6168AB" w14:textId="77777777" w:rsidTr="00F1047C">
        <w:trPr>
          <w:trHeight w:val="301"/>
          <w:jc w:val="center"/>
        </w:trPr>
        <w:tc>
          <w:tcPr>
            <w:tcW w:w="1498" w:type="dxa"/>
            <w:shd w:val="clear" w:color="auto" w:fill="auto"/>
          </w:tcPr>
          <w:p w14:paraId="07C60B82" w14:textId="77777777" w:rsidR="00112D98" w:rsidRDefault="00112D98" w:rsidP="00904A15">
            <w:pPr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Semana 12</w:t>
            </w:r>
          </w:p>
        </w:tc>
        <w:tc>
          <w:tcPr>
            <w:tcW w:w="4413" w:type="dxa"/>
            <w:shd w:val="clear" w:color="auto" w:fill="auto"/>
          </w:tcPr>
          <w:p w14:paraId="53B43CB0" w14:textId="77777777" w:rsidR="00112D98" w:rsidRDefault="00112D98" w:rsidP="00064109">
            <w:pPr>
              <w:jc w:val="center"/>
            </w:pPr>
            <w:r w:rsidRPr="005F6151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Del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24</w:t>
            </w:r>
            <w:r w:rsidRPr="005F6151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 de octubre al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28</w:t>
            </w:r>
            <w:r w:rsidRPr="005F6151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 octubre de 2017</w:t>
            </w:r>
          </w:p>
        </w:tc>
        <w:tc>
          <w:tcPr>
            <w:tcW w:w="4413" w:type="dxa"/>
            <w:shd w:val="clear" w:color="auto" w:fill="auto"/>
            <w:vAlign w:val="center"/>
          </w:tcPr>
          <w:p w14:paraId="44890A33" w14:textId="77777777" w:rsidR="00112D98" w:rsidRPr="00DC4CDA" w:rsidRDefault="00112D98" w:rsidP="00F1047C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</w:pPr>
            <w:r w:rsidRPr="00DC4CDA"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  <w:t>Tema VI: El sector externo: Comercio Internacional, competividad e intercambio en los mercados</w:t>
            </w:r>
            <w:r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  <w:t>.</w:t>
            </w:r>
          </w:p>
          <w:p w14:paraId="58590D55" w14:textId="77777777" w:rsidR="00112D98" w:rsidRPr="00DC4CDA" w:rsidRDefault="00112D98" w:rsidP="00F1047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R"/>
              </w:rPr>
            </w:pPr>
          </w:p>
        </w:tc>
      </w:tr>
      <w:tr w:rsidR="00112D98" w:rsidRPr="004E53DF" w14:paraId="6609582A" w14:textId="77777777" w:rsidTr="00F1047C">
        <w:trPr>
          <w:trHeight w:val="301"/>
          <w:jc w:val="center"/>
        </w:trPr>
        <w:tc>
          <w:tcPr>
            <w:tcW w:w="1498" w:type="dxa"/>
            <w:shd w:val="clear" w:color="auto" w:fill="auto"/>
          </w:tcPr>
          <w:p w14:paraId="12F94C74" w14:textId="77777777" w:rsidR="00112D98" w:rsidRDefault="00112D98" w:rsidP="00904A15">
            <w:pPr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Semana 13</w:t>
            </w:r>
          </w:p>
        </w:tc>
        <w:tc>
          <w:tcPr>
            <w:tcW w:w="4413" w:type="dxa"/>
            <w:shd w:val="clear" w:color="auto" w:fill="auto"/>
          </w:tcPr>
          <w:p w14:paraId="00F6BA03" w14:textId="77777777" w:rsidR="00112D98" w:rsidRDefault="00112D98" w:rsidP="00064109">
            <w:pPr>
              <w:jc w:val="center"/>
            </w:pPr>
            <w:r w:rsidRPr="005F6151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Del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30</w:t>
            </w:r>
            <w:r w:rsidRPr="005F6151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 de octubre al 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4 noviembre</w:t>
            </w:r>
            <w:r w:rsidRPr="005F6151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 de 2017</w:t>
            </w:r>
          </w:p>
        </w:tc>
        <w:tc>
          <w:tcPr>
            <w:tcW w:w="4413" w:type="dxa"/>
            <w:shd w:val="clear" w:color="auto" w:fill="auto"/>
            <w:vAlign w:val="center"/>
          </w:tcPr>
          <w:p w14:paraId="144ABD97" w14:textId="77777777" w:rsidR="00112D98" w:rsidRPr="00DC4CDA" w:rsidRDefault="00112D98" w:rsidP="00F1047C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</w:pPr>
            <w:r w:rsidRPr="00DC4CDA"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  <w:t>Tema VII: Cicl</w:t>
            </w:r>
            <w:r w:rsidR="005177B2"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  <w:t>os económicos y de los negocios.</w:t>
            </w:r>
          </w:p>
          <w:p w14:paraId="1257FBB0" w14:textId="77777777" w:rsidR="00112D98" w:rsidRPr="00DC4CDA" w:rsidRDefault="00FA25FE" w:rsidP="00F1047C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</w:pPr>
            <w:r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  <w:t xml:space="preserve">Duración </w:t>
            </w:r>
            <w:r w:rsidR="005177B2"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  <w:t>2</w:t>
            </w:r>
            <w:r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  <w:t xml:space="preserve"> semana</w:t>
            </w:r>
            <w:r w:rsidR="005177B2"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  <w:t>s</w:t>
            </w:r>
          </w:p>
          <w:p w14:paraId="545F45E6" w14:textId="77777777" w:rsidR="00112D98" w:rsidRPr="00DC4CDA" w:rsidRDefault="00112D98" w:rsidP="00F1047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112D98" w:rsidRPr="004E53DF" w14:paraId="26C3B735" w14:textId="77777777" w:rsidTr="00F1047C">
        <w:trPr>
          <w:trHeight w:val="301"/>
          <w:jc w:val="center"/>
        </w:trPr>
        <w:tc>
          <w:tcPr>
            <w:tcW w:w="1498" w:type="dxa"/>
            <w:shd w:val="clear" w:color="auto" w:fill="auto"/>
          </w:tcPr>
          <w:p w14:paraId="0F88300F" w14:textId="77777777" w:rsidR="00112D98" w:rsidRDefault="00112D98" w:rsidP="00904A15">
            <w:pPr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Semana 14</w:t>
            </w:r>
          </w:p>
        </w:tc>
        <w:tc>
          <w:tcPr>
            <w:tcW w:w="4413" w:type="dxa"/>
            <w:shd w:val="clear" w:color="auto" w:fill="auto"/>
          </w:tcPr>
          <w:p w14:paraId="76A85908" w14:textId="77777777" w:rsidR="00112D98" w:rsidRDefault="00112D98" w:rsidP="00064109">
            <w:pPr>
              <w:jc w:val="center"/>
            </w:pPr>
            <w:r w:rsidRPr="005F6151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Del 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6</w:t>
            </w:r>
            <w:r w:rsidRPr="005F6151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 de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noviembre</w:t>
            </w:r>
            <w:r w:rsidRPr="005F6151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 al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11 noviembre</w:t>
            </w:r>
            <w:r w:rsidRPr="005F6151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 de 2017</w:t>
            </w:r>
          </w:p>
        </w:tc>
        <w:tc>
          <w:tcPr>
            <w:tcW w:w="4413" w:type="dxa"/>
            <w:shd w:val="clear" w:color="auto" w:fill="auto"/>
            <w:vAlign w:val="center"/>
          </w:tcPr>
          <w:p w14:paraId="336C80D7" w14:textId="77777777" w:rsidR="00112D98" w:rsidRDefault="005177B2" w:rsidP="00112D98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</w:pPr>
            <w:r w:rsidRPr="00DC4CDA"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  <w:t>Tema VII: Cicl</w:t>
            </w:r>
            <w:r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  <w:t>os económicos y de los negocios.</w:t>
            </w:r>
          </w:p>
          <w:p w14:paraId="64979889" w14:textId="77777777" w:rsidR="00BE0374" w:rsidRPr="00112D98" w:rsidRDefault="00BE0374" w:rsidP="00112D98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Cs/>
                <w:sz w:val="20"/>
                <w:szCs w:val="20"/>
                <w:lang w:val="es-CR" w:eastAsia="en-US"/>
              </w:rPr>
            </w:pPr>
          </w:p>
        </w:tc>
      </w:tr>
      <w:tr w:rsidR="00112D98" w:rsidRPr="004E53DF" w14:paraId="5712AF61" w14:textId="77777777" w:rsidTr="00F1047C">
        <w:trPr>
          <w:trHeight w:val="301"/>
          <w:jc w:val="center"/>
        </w:trPr>
        <w:tc>
          <w:tcPr>
            <w:tcW w:w="1498" w:type="dxa"/>
            <w:shd w:val="clear" w:color="auto" w:fill="auto"/>
          </w:tcPr>
          <w:p w14:paraId="3D583443" w14:textId="77777777" w:rsidR="00112D98" w:rsidRDefault="00112D98" w:rsidP="00904A15">
            <w:pPr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Semana 15</w:t>
            </w:r>
          </w:p>
        </w:tc>
        <w:tc>
          <w:tcPr>
            <w:tcW w:w="4413" w:type="dxa"/>
            <w:shd w:val="clear" w:color="auto" w:fill="auto"/>
          </w:tcPr>
          <w:p w14:paraId="7BD9B72B" w14:textId="77777777" w:rsidR="00112D98" w:rsidRDefault="00112D98" w:rsidP="00666F6A">
            <w:pPr>
              <w:jc w:val="center"/>
            </w:pPr>
            <w:r w:rsidRPr="00C2741E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Del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13</w:t>
            </w:r>
            <w:r w:rsidRPr="00C2741E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 de noviembre al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18</w:t>
            </w:r>
            <w:r w:rsidRPr="00C2741E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 noviembre de 2017</w:t>
            </w:r>
          </w:p>
        </w:tc>
        <w:tc>
          <w:tcPr>
            <w:tcW w:w="4413" w:type="dxa"/>
            <w:shd w:val="clear" w:color="auto" w:fill="auto"/>
            <w:vAlign w:val="center"/>
          </w:tcPr>
          <w:p w14:paraId="6A54DBBD" w14:textId="77777777" w:rsidR="005177B2" w:rsidRPr="005177B2" w:rsidRDefault="005177B2" w:rsidP="005177B2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5177B2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Presentación del trabajo de investigación</w:t>
            </w:r>
          </w:p>
          <w:p w14:paraId="547EC9E2" w14:textId="77777777" w:rsidR="005177B2" w:rsidRPr="005177B2" w:rsidRDefault="005177B2" w:rsidP="005177B2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5177B2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(la mitad del total de grupos exponen)</w:t>
            </w:r>
          </w:p>
          <w:p w14:paraId="1F13D658" w14:textId="77777777" w:rsidR="00112D98" w:rsidRPr="00DC4CDA" w:rsidRDefault="00112D98" w:rsidP="00112D9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5177B2" w:rsidRPr="004E53DF" w14:paraId="73663870" w14:textId="77777777" w:rsidTr="003B3E5C">
        <w:trPr>
          <w:trHeight w:val="301"/>
          <w:jc w:val="center"/>
        </w:trPr>
        <w:tc>
          <w:tcPr>
            <w:tcW w:w="1498" w:type="dxa"/>
            <w:shd w:val="clear" w:color="auto" w:fill="auto"/>
          </w:tcPr>
          <w:p w14:paraId="02DF0C09" w14:textId="77777777" w:rsidR="005177B2" w:rsidRDefault="005177B2" w:rsidP="00904A1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4413" w:type="dxa"/>
            <w:shd w:val="clear" w:color="auto" w:fill="auto"/>
            <w:vAlign w:val="center"/>
          </w:tcPr>
          <w:p w14:paraId="41DD690C" w14:textId="77777777" w:rsidR="005177B2" w:rsidRDefault="005177B2" w:rsidP="00F1047C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s-ES"/>
              </w:rPr>
              <w:t>Sábado</w:t>
            </w:r>
            <w:r w:rsidR="00DC26BA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s-ES"/>
              </w:rPr>
              <w:t xml:space="preserve"> 18 de noviembre</w:t>
            </w:r>
            <w:r w:rsidRPr="00C832C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s-ES"/>
              </w:rPr>
              <w:t xml:space="preserve"> 2017</w:t>
            </w:r>
          </w:p>
          <w:p w14:paraId="6613B88B" w14:textId="77777777" w:rsidR="005177B2" w:rsidRPr="007A2184" w:rsidRDefault="005177B2" w:rsidP="00F1047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s-ES"/>
              </w:rPr>
              <w:t>13 horas (1pm)</w:t>
            </w:r>
          </w:p>
        </w:tc>
        <w:tc>
          <w:tcPr>
            <w:tcW w:w="4413" w:type="dxa"/>
            <w:shd w:val="clear" w:color="auto" w:fill="auto"/>
            <w:vAlign w:val="center"/>
          </w:tcPr>
          <w:p w14:paraId="1D9B8C68" w14:textId="77777777" w:rsidR="005177B2" w:rsidRPr="00F77C2A" w:rsidRDefault="005177B2" w:rsidP="00BE03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77C2A">
              <w:rPr>
                <w:rFonts w:ascii="Arial" w:hAnsi="Arial" w:cs="Arial"/>
                <w:b/>
                <w:bCs/>
                <w:color w:val="000000"/>
                <w:spacing w:val="-1"/>
                <w:sz w:val="20"/>
                <w:szCs w:val="20"/>
              </w:rPr>
              <w:t>E</w:t>
            </w:r>
            <w:r w:rsidRPr="00F77C2A">
              <w:rPr>
                <w:rFonts w:ascii="Arial" w:hAnsi="Arial" w:cs="Arial"/>
                <w:b/>
                <w:bCs/>
                <w:color w:val="000000"/>
                <w:spacing w:val="-2"/>
                <w:sz w:val="20"/>
                <w:szCs w:val="20"/>
              </w:rPr>
              <w:t>x</w:t>
            </w:r>
            <w:r w:rsidRPr="00F77C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</w:t>
            </w:r>
            <w:r w:rsidRPr="00F77C2A">
              <w:rPr>
                <w:rFonts w:ascii="Arial" w:hAnsi="Arial" w:cs="Arial"/>
                <w:b/>
                <w:bCs/>
                <w:color w:val="000000"/>
                <w:spacing w:val="1"/>
                <w:sz w:val="20"/>
                <w:szCs w:val="20"/>
              </w:rPr>
              <w:t>m</w:t>
            </w:r>
            <w:r w:rsidRPr="00F77C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en</w:t>
            </w:r>
            <w:r w:rsidRPr="00F77C2A">
              <w:rPr>
                <w:rFonts w:ascii="Arial" w:hAnsi="Arial" w:cs="Arial"/>
                <w:b/>
                <w:bCs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Final</w:t>
            </w:r>
            <w:r w:rsidRPr="00F77C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(Cátedra)</w:t>
            </w:r>
          </w:p>
        </w:tc>
      </w:tr>
      <w:tr w:rsidR="00112D98" w:rsidRPr="004E53DF" w14:paraId="665A79D3" w14:textId="77777777" w:rsidTr="00F1047C">
        <w:trPr>
          <w:trHeight w:val="301"/>
          <w:jc w:val="center"/>
        </w:trPr>
        <w:tc>
          <w:tcPr>
            <w:tcW w:w="1498" w:type="dxa"/>
            <w:shd w:val="clear" w:color="auto" w:fill="auto"/>
          </w:tcPr>
          <w:p w14:paraId="3390058B" w14:textId="77777777" w:rsidR="00112D98" w:rsidRDefault="00112D98" w:rsidP="00904A15">
            <w:pPr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Semana 16</w:t>
            </w:r>
          </w:p>
        </w:tc>
        <w:tc>
          <w:tcPr>
            <w:tcW w:w="4413" w:type="dxa"/>
            <w:shd w:val="clear" w:color="auto" w:fill="auto"/>
          </w:tcPr>
          <w:p w14:paraId="37316BDB" w14:textId="77777777" w:rsidR="00112D98" w:rsidRDefault="003255E9" w:rsidP="00666F6A">
            <w:pPr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Jueves 23</w:t>
            </w:r>
            <w:r w:rsidR="00112D98" w:rsidRPr="00C2741E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 noviembre de 2017</w:t>
            </w:r>
          </w:p>
        </w:tc>
        <w:tc>
          <w:tcPr>
            <w:tcW w:w="4413" w:type="dxa"/>
            <w:shd w:val="clear" w:color="auto" w:fill="auto"/>
            <w:vAlign w:val="center"/>
          </w:tcPr>
          <w:p w14:paraId="7E037989" w14:textId="77777777" w:rsidR="00112D98" w:rsidRPr="00DC4CDA" w:rsidRDefault="00DC26BA" w:rsidP="007A218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Examen de reposición</w:t>
            </w:r>
            <w:r w:rsidR="003255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(Cátedra)</w:t>
            </w:r>
          </w:p>
        </w:tc>
      </w:tr>
      <w:tr w:rsidR="00112D98" w:rsidRPr="004E53DF" w14:paraId="79057FAF" w14:textId="77777777" w:rsidTr="00F1047C">
        <w:trPr>
          <w:trHeight w:val="301"/>
          <w:jc w:val="center"/>
        </w:trPr>
        <w:tc>
          <w:tcPr>
            <w:tcW w:w="1498" w:type="dxa"/>
            <w:shd w:val="clear" w:color="auto" w:fill="auto"/>
          </w:tcPr>
          <w:p w14:paraId="380073A3" w14:textId="77777777" w:rsidR="00112D98" w:rsidRDefault="00112D98" w:rsidP="00904A1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4413" w:type="dxa"/>
            <w:shd w:val="clear" w:color="auto" w:fill="auto"/>
          </w:tcPr>
          <w:p w14:paraId="046101D8" w14:textId="77777777" w:rsidR="00112D98" w:rsidRPr="00C2741E" w:rsidRDefault="003255E9" w:rsidP="00666F6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Jueves 30 noviembre de 2017</w:t>
            </w:r>
          </w:p>
        </w:tc>
        <w:tc>
          <w:tcPr>
            <w:tcW w:w="4413" w:type="dxa"/>
            <w:shd w:val="clear" w:color="auto" w:fill="auto"/>
            <w:vAlign w:val="center"/>
          </w:tcPr>
          <w:p w14:paraId="189075D7" w14:textId="77777777" w:rsidR="00112D98" w:rsidRPr="007A2184" w:rsidRDefault="00DC26BA" w:rsidP="007A218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Examen de ampliación</w:t>
            </w:r>
            <w:r w:rsidR="003255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(Cátedra)</w:t>
            </w:r>
          </w:p>
        </w:tc>
      </w:tr>
    </w:tbl>
    <w:p w14:paraId="79AC820C" w14:textId="77777777" w:rsidR="00DF61A1" w:rsidRDefault="00DF61A1" w:rsidP="00A731E2">
      <w:pPr>
        <w:rPr>
          <w:rFonts w:ascii="Arial" w:hAnsi="Arial" w:cs="Arial"/>
          <w:sz w:val="20"/>
          <w:szCs w:val="20"/>
          <w:lang w:val="es-ES"/>
        </w:rPr>
      </w:pPr>
    </w:p>
    <w:p w14:paraId="6A060429" w14:textId="77777777" w:rsidR="007250CE" w:rsidRDefault="007250CE" w:rsidP="007250CE">
      <w:pPr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shd w:val="clear" w:color="auto" w:fill="595959" w:themeFill="text1" w:themeFillTint="A6"/>
        <w:tblLook w:val="04A0" w:firstRow="1" w:lastRow="0" w:firstColumn="1" w:lastColumn="0" w:noHBand="0" w:noVBand="1"/>
      </w:tblPr>
      <w:tblGrid>
        <w:gridCol w:w="9544"/>
      </w:tblGrid>
      <w:tr w:rsidR="007250CE" w:rsidRPr="00804A3F" w14:paraId="740DA74E" w14:textId="77777777" w:rsidTr="00F1047C">
        <w:trPr>
          <w:trHeight w:val="414"/>
        </w:trPr>
        <w:tc>
          <w:tcPr>
            <w:tcW w:w="9544" w:type="dxa"/>
            <w:shd w:val="clear" w:color="auto" w:fill="004388"/>
            <w:vAlign w:val="center"/>
          </w:tcPr>
          <w:p w14:paraId="03DA9834" w14:textId="77777777" w:rsidR="007250CE" w:rsidRPr="00804A3F" w:rsidRDefault="007250CE" w:rsidP="00F1047C">
            <w:pPr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</w:pPr>
            <w:r w:rsidRPr="00804A3F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>V</w:t>
            </w:r>
            <w:r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>II</w:t>
            </w:r>
            <w:r w:rsidRPr="00804A3F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>. ASPECTO</w:t>
            </w:r>
            <w:r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>S</w:t>
            </w:r>
            <w:r w:rsidRPr="00804A3F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 xml:space="preserve"> METODOLÓGICOS</w:t>
            </w:r>
          </w:p>
        </w:tc>
      </w:tr>
    </w:tbl>
    <w:p w14:paraId="4AD83FD0" w14:textId="77777777" w:rsidR="007250CE" w:rsidRPr="001D50A7" w:rsidRDefault="007250CE" w:rsidP="007250CE">
      <w:pPr>
        <w:rPr>
          <w:rFonts w:ascii="Arial" w:hAnsi="Arial" w:cs="Arial"/>
          <w:sz w:val="20"/>
          <w:szCs w:val="20"/>
          <w:lang w:val="es-ES"/>
        </w:rPr>
      </w:pPr>
    </w:p>
    <w:p w14:paraId="6514FEBA" w14:textId="77777777" w:rsidR="007250CE" w:rsidRPr="004F2A60" w:rsidRDefault="007250CE" w:rsidP="007250CE">
      <w:pPr>
        <w:numPr>
          <w:ilvl w:val="0"/>
          <w:numId w:val="18"/>
        </w:numPr>
        <w:ind w:left="426"/>
        <w:jc w:val="both"/>
        <w:rPr>
          <w:rFonts w:ascii="Arial" w:eastAsia="Times New Roman" w:hAnsi="Arial" w:cs="Arial"/>
          <w:sz w:val="20"/>
          <w:szCs w:val="20"/>
          <w:lang w:val="es-ES"/>
        </w:rPr>
      </w:pPr>
      <w:r w:rsidRPr="001D50A7">
        <w:rPr>
          <w:rFonts w:ascii="Arial" w:eastAsia="Times New Roman" w:hAnsi="Arial" w:cs="Arial"/>
          <w:sz w:val="20"/>
          <w:szCs w:val="20"/>
          <w:lang w:val="es-ES"/>
        </w:rPr>
        <w:t>El personal docente y la población estudiantil desarrollarán las clases dentro de un ambiente de tolerancia, respeto y comunicación asertiva. El profesorado promoverá el trabajo en equipo, en un plano de igualdad de oportunidades y sin discriminación de ninguna especie de forma tal que se garantice un ambiente de diálogo y libre expresión de las ideas y opiniones.</w:t>
      </w:r>
    </w:p>
    <w:p w14:paraId="717D228C" w14:textId="77777777" w:rsidR="007250CE" w:rsidRPr="004F2A60" w:rsidRDefault="007250CE" w:rsidP="007250CE">
      <w:pPr>
        <w:numPr>
          <w:ilvl w:val="0"/>
          <w:numId w:val="18"/>
        </w:numPr>
        <w:ind w:left="426"/>
        <w:jc w:val="both"/>
        <w:rPr>
          <w:rFonts w:ascii="Arial" w:eastAsia="Times New Roman" w:hAnsi="Arial" w:cs="Arial"/>
          <w:sz w:val="20"/>
          <w:szCs w:val="20"/>
          <w:lang w:val="es-ES"/>
        </w:rPr>
      </w:pPr>
      <w:r w:rsidRPr="004F2A60">
        <w:rPr>
          <w:rFonts w:ascii="Arial" w:eastAsia="Times New Roman" w:hAnsi="Arial" w:cs="Arial"/>
          <w:sz w:val="20"/>
          <w:szCs w:val="20"/>
          <w:lang w:val="es-ES"/>
        </w:rPr>
        <w:t xml:space="preserve">Estudio individual: El estudiante estudiara por adelantado el material que se asignara para cada tópico. </w:t>
      </w:r>
    </w:p>
    <w:p w14:paraId="68A35429" w14:textId="77777777" w:rsidR="007250CE" w:rsidRPr="004F2A60" w:rsidRDefault="007250CE" w:rsidP="007250CE">
      <w:pPr>
        <w:numPr>
          <w:ilvl w:val="0"/>
          <w:numId w:val="18"/>
        </w:numPr>
        <w:ind w:left="426"/>
        <w:jc w:val="both"/>
        <w:rPr>
          <w:rFonts w:ascii="Arial" w:eastAsia="Times New Roman" w:hAnsi="Arial" w:cs="Arial"/>
          <w:sz w:val="20"/>
          <w:szCs w:val="20"/>
          <w:lang w:val="es-ES"/>
        </w:rPr>
      </w:pPr>
      <w:r w:rsidRPr="004F2A60">
        <w:rPr>
          <w:rFonts w:ascii="Arial" w:eastAsia="Times New Roman" w:hAnsi="Arial" w:cs="Arial"/>
          <w:sz w:val="20"/>
          <w:szCs w:val="20"/>
          <w:lang w:val="es-ES"/>
        </w:rPr>
        <w:t>Lecciones semanales: En cada lección se expone el marco teórico y su relevancia con la realidad económica nacional o internacional. Se utilizará información actualizada sobre indicadores macroeconómicos para que el estudiante identifique el fenómeno y sus efectos.</w:t>
      </w:r>
    </w:p>
    <w:p w14:paraId="5CE09A1C" w14:textId="77777777" w:rsidR="007250CE" w:rsidRPr="004F2A60" w:rsidRDefault="007250CE" w:rsidP="007250CE">
      <w:pPr>
        <w:numPr>
          <w:ilvl w:val="0"/>
          <w:numId w:val="18"/>
        </w:numPr>
        <w:ind w:left="426"/>
        <w:jc w:val="both"/>
        <w:rPr>
          <w:rFonts w:ascii="Arial" w:eastAsia="Times New Roman" w:hAnsi="Arial" w:cs="Arial"/>
          <w:sz w:val="20"/>
          <w:szCs w:val="20"/>
          <w:lang w:val="es-ES"/>
        </w:rPr>
      </w:pPr>
      <w:r w:rsidRPr="004F2A60">
        <w:rPr>
          <w:rFonts w:ascii="Arial" w:eastAsia="Times New Roman" w:hAnsi="Arial" w:cs="Arial"/>
          <w:sz w:val="20"/>
          <w:szCs w:val="20"/>
          <w:lang w:val="es-ES"/>
        </w:rPr>
        <w:t>Trabajos o informes personales: Durante el curso cada estudiante realizara presentaciones en clase sobre problemas económicos relacionados con el curso.</w:t>
      </w:r>
    </w:p>
    <w:p w14:paraId="2F850F9F" w14:textId="77777777" w:rsidR="007250CE" w:rsidRPr="004F2A60" w:rsidRDefault="007250CE" w:rsidP="007250CE">
      <w:pPr>
        <w:tabs>
          <w:tab w:val="left" w:pos="120"/>
          <w:tab w:val="num" w:pos="720"/>
        </w:tabs>
        <w:jc w:val="both"/>
        <w:rPr>
          <w:rFonts w:ascii="Arial" w:eastAsia="Times New Roman" w:hAnsi="Arial" w:cs="Arial"/>
          <w:bCs/>
          <w:sz w:val="20"/>
          <w:szCs w:val="20"/>
          <w:lang w:val="es-ES"/>
        </w:rPr>
      </w:pPr>
    </w:p>
    <w:p w14:paraId="1EB50C5F" w14:textId="77777777" w:rsidR="007250CE" w:rsidRDefault="007250CE" w:rsidP="007250CE">
      <w:pPr>
        <w:tabs>
          <w:tab w:val="left" w:pos="120"/>
          <w:tab w:val="num" w:pos="720"/>
        </w:tabs>
        <w:jc w:val="both"/>
        <w:rPr>
          <w:rFonts w:ascii="Arial" w:eastAsia="Times New Roman" w:hAnsi="Arial" w:cs="Arial"/>
          <w:b/>
          <w:bCs/>
          <w:sz w:val="20"/>
          <w:szCs w:val="20"/>
          <w:lang w:val="es-ES"/>
        </w:rPr>
      </w:pPr>
      <w:r w:rsidRPr="001D50A7">
        <w:rPr>
          <w:rFonts w:ascii="Arial" w:eastAsia="Times New Roman" w:hAnsi="Arial" w:cs="Arial"/>
          <w:b/>
          <w:bCs/>
          <w:sz w:val="20"/>
          <w:szCs w:val="20"/>
          <w:lang w:val="es-ES"/>
        </w:rPr>
        <w:t>Objetivos de los aspectos metodológicos</w:t>
      </w:r>
    </w:p>
    <w:p w14:paraId="22A8688A" w14:textId="77777777" w:rsidR="007250CE" w:rsidRPr="004F2A60" w:rsidRDefault="007250CE" w:rsidP="007250CE">
      <w:pPr>
        <w:tabs>
          <w:tab w:val="left" w:pos="120"/>
          <w:tab w:val="num" w:pos="720"/>
        </w:tabs>
        <w:jc w:val="both"/>
        <w:rPr>
          <w:rFonts w:ascii="Arial" w:eastAsia="Times New Roman" w:hAnsi="Arial" w:cs="Arial"/>
          <w:bCs/>
          <w:sz w:val="20"/>
          <w:szCs w:val="20"/>
          <w:lang w:val="es-ES"/>
        </w:rPr>
      </w:pPr>
    </w:p>
    <w:p w14:paraId="31BF294F" w14:textId="77777777" w:rsidR="007250CE" w:rsidRPr="001D50A7" w:rsidRDefault="007250CE" w:rsidP="007250CE">
      <w:pPr>
        <w:numPr>
          <w:ilvl w:val="0"/>
          <w:numId w:val="19"/>
        </w:numPr>
        <w:ind w:left="426"/>
        <w:jc w:val="both"/>
        <w:rPr>
          <w:rFonts w:ascii="Arial" w:eastAsia="Times New Roman" w:hAnsi="Arial" w:cs="Arial"/>
          <w:sz w:val="20"/>
          <w:szCs w:val="20"/>
          <w:lang w:val="es-ES"/>
        </w:rPr>
      </w:pPr>
      <w:r w:rsidRPr="001D50A7">
        <w:rPr>
          <w:rFonts w:ascii="Arial" w:eastAsia="Times New Roman" w:hAnsi="Arial" w:cs="Arial"/>
          <w:sz w:val="20"/>
          <w:szCs w:val="20"/>
          <w:lang w:val="es-ES"/>
        </w:rPr>
        <w:t>Fomentar el aprendizaje colaborativo</w:t>
      </w:r>
      <w:r>
        <w:rPr>
          <w:rFonts w:ascii="Arial" w:eastAsia="Times New Roman" w:hAnsi="Arial" w:cs="Arial"/>
          <w:sz w:val="20"/>
          <w:szCs w:val="20"/>
          <w:lang w:val="es-ES"/>
        </w:rPr>
        <w:t>.</w:t>
      </w:r>
    </w:p>
    <w:p w14:paraId="0DA097DD" w14:textId="77777777" w:rsidR="007250CE" w:rsidRDefault="007250CE" w:rsidP="007250CE">
      <w:pPr>
        <w:numPr>
          <w:ilvl w:val="0"/>
          <w:numId w:val="19"/>
        </w:numPr>
        <w:ind w:left="426"/>
        <w:jc w:val="both"/>
        <w:rPr>
          <w:rFonts w:ascii="Arial" w:eastAsia="Times New Roman" w:hAnsi="Arial" w:cs="Arial"/>
          <w:sz w:val="20"/>
          <w:szCs w:val="20"/>
          <w:lang w:val="es-ES"/>
        </w:rPr>
      </w:pPr>
      <w:r w:rsidRPr="001D50A7">
        <w:rPr>
          <w:rFonts w:ascii="Arial" w:eastAsia="Times New Roman" w:hAnsi="Arial" w:cs="Arial"/>
          <w:sz w:val="20"/>
          <w:szCs w:val="20"/>
          <w:lang w:val="es-ES"/>
        </w:rPr>
        <w:t>Fortalecer el trabajo en equipo</w:t>
      </w:r>
      <w:r>
        <w:rPr>
          <w:rFonts w:ascii="Arial" w:eastAsia="Times New Roman" w:hAnsi="Arial" w:cs="Arial"/>
          <w:sz w:val="20"/>
          <w:szCs w:val="20"/>
          <w:lang w:val="es-ES"/>
        </w:rPr>
        <w:t>.</w:t>
      </w:r>
    </w:p>
    <w:p w14:paraId="64EEBCCB" w14:textId="77777777" w:rsidR="007250CE" w:rsidRPr="004F2A60" w:rsidRDefault="007250CE" w:rsidP="007250CE">
      <w:pPr>
        <w:tabs>
          <w:tab w:val="left" w:pos="120"/>
          <w:tab w:val="num" w:pos="720"/>
        </w:tabs>
        <w:jc w:val="both"/>
        <w:rPr>
          <w:rFonts w:ascii="Arial" w:eastAsia="Times New Roman" w:hAnsi="Arial" w:cs="Arial"/>
          <w:bCs/>
          <w:sz w:val="20"/>
          <w:szCs w:val="20"/>
          <w:lang w:val="es-ES"/>
        </w:rPr>
      </w:pPr>
    </w:p>
    <w:p w14:paraId="35CDAAD6" w14:textId="77777777" w:rsidR="007250CE" w:rsidRDefault="007250CE" w:rsidP="007250CE">
      <w:pPr>
        <w:tabs>
          <w:tab w:val="left" w:pos="120"/>
          <w:tab w:val="num" w:pos="720"/>
        </w:tabs>
        <w:jc w:val="both"/>
        <w:rPr>
          <w:rFonts w:ascii="Arial" w:eastAsia="Times New Roman" w:hAnsi="Arial" w:cs="Arial"/>
          <w:b/>
          <w:bCs/>
          <w:sz w:val="20"/>
          <w:szCs w:val="20"/>
          <w:lang w:val="es-ES"/>
        </w:rPr>
      </w:pPr>
      <w:r>
        <w:rPr>
          <w:rFonts w:ascii="Arial" w:eastAsia="Times New Roman" w:hAnsi="Arial" w:cs="Arial"/>
          <w:b/>
          <w:bCs/>
          <w:sz w:val="20"/>
          <w:szCs w:val="20"/>
          <w:lang w:val="es-ES"/>
        </w:rPr>
        <w:t>Objetivos de las c</w:t>
      </w:r>
      <w:r w:rsidRPr="001D50A7">
        <w:rPr>
          <w:rFonts w:ascii="Arial" w:eastAsia="Times New Roman" w:hAnsi="Arial" w:cs="Arial"/>
          <w:b/>
          <w:bCs/>
          <w:sz w:val="20"/>
          <w:szCs w:val="20"/>
          <w:lang w:val="es-ES"/>
        </w:rPr>
        <w:t>ompetencias Éticas</w:t>
      </w:r>
    </w:p>
    <w:p w14:paraId="2E1FAD95" w14:textId="77777777" w:rsidR="007250CE" w:rsidRDefault="007250CE" w:rsidP="007250CE">
      <w:pPr>
        <w:tabs>
          <w:tab w:val="left" w:pos="120"/>
          <w:tab w:val="num" w:pos="720"/>
        </w:tabs>
        <w:jc w:val="both"/>
        <w:rPr>
          <w:rFonts w:ascii="Arial" w:eastAsia="Times New Roman" w:hAnsi="Arial" w:cs="Arial"/>
          <w:b/>
          <w:bCs/>
          <w:sz w:val="20"/>
          <w:szCs w:val="20"/>
          <w:lang w:val="es-ES"/>
        </w:rPr>
      </w:pPr>
    </w:p>
    <w:p w14:paraId="1052FECE" w14:textId="77777777" w:rsidR="007250CE" w:rsidRPr="001D50A7" w:rsidRDefault="007250CE" w:rsidP="007250CE">
      <w:pPr>
        <w:numPr>
          <w:ilvl w:val="0"/>
          <w:numId w:val="20"/>
        </w:numPr>
        <w:ind w:left="426"/>
        <w:jc w:val="both"/>
        <w:rPr>
          <w:rFonts w:ascii="Arial" w:eastAsia="Times New Roman" w:hAnsi="Arial" w:cs="Arial"/>
          <w:sz w:val="20"/>
          <w:szCs w:val="20"/>
          <w:lang w:val="es-ES"/>
        </w:rPr>
      </w:pPr>
      <w:r w:rsidRPr="001D50A7">
        <w:rPr>
          <w:rFonts w:ascii="Arial" w:eastAsia="Times New Roman" w:hAnsi="Arial" w:cs="Arial"/>
          <w:sz w:val="20"/>
          <w:szCs w:val="20"/>
          <w:lang w:val="es-ES"/>
        </w:rPr>
        <w:t>Fomentar el respeto entre los compañeros, en la relación profesor-estudiante y demás miembros de la comunidad universitaria.</w:t>
      </w:r>
    </w:p>
    <w:p w14:paraId="5B05D7DC" w14:textId="77777777" w:rsidR="007250CE" w:rsidRDefault="007250CE" w:rsidP="007250CE">
      <w:pPr>
        <w:numPr>
          <w:ilvl w:val="0"/>
          <w:numId w:val="20"/>
        </w:numPr>
        <w:ind w:left="426"/>
        <w:jc w:val="both"/>
        <w:rPr>
          <w:rFonts w:ascii="Arial" w:eastAsia="Times New Roman" w:hAnsi="Arial" w:cs="Arial"/>
          <w:sz w:val="20"/>
          <w:szCs w:val="20"/>
          <w:lang w:val="es-ES"/>
        </w:rPr>
      </w:pPr>
      <w:r w:rsidRPr="001D50A7">
        <w:rPr>
          <w:rFonts w:ascii="Arial" w:eastAsia="Times New Roman" w:hAnsi="Arial" w:cs="Arial"/>
          <w:sz w:val="20"/>
          <w:szCs w:val="20"/>
          <w:lang w:val="es-ES"/>
        </w:rPr>
        <w:t>Fortalecer la responsabilidad en el cumplimiento de tareas y compromisos.</w:t>
      </w:r>
    </w:p>
    <w:p w14:paraId="0A370784" w14:textId="77777777" w:rsidR="00CD4BC8" w:rsidRDefault="00CD4BC8" w:rsidP="00804A3F">
      <w:pPr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shd w:val="clear" w:color="auto" w:fill="595959" w:themeFill="text1" w:themeFillTint="A6"/>
        <w:tblLook w:val="04A0" w:firstRow="1" w:lastRow="0" w:firstColumn="1" w:lastColumn="0" w:noHBand="0" w:noVBand="1"/>
      </w:tblPr>
      <w:tblGrid>
        <w:gridCol w:w="9544"/>
      </w:tblGrid>
      <w:tr w:rsidR="00CD4BC8" w:rsidRPr="00CD4BC8" w14:paraId="246F13F3" w14:textId="77777777" w:rsidTr="00470621">
        <w:trPr>
          <w:trHeight w:val="414"/>
        </w:trPr>
        <w:tc>
          <w:tcPr>
            <w:tcW w:w="9544" w:type="dxa"/>
            <w:shd w:val="clear" w:color="auto" w:fill="004388"/>
            <w:vAlign w:val="center"/>
          </w:tcPr>
          <w:p w14:paraId="7C27F857" w14:textId="77777777" w:rsidR="00CD4BC8" w:rsidRPr="00CD4BC8" w:rsidRDefault="008B618D" w:rsidP="00CD4BC8">
            <w:pPr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lastRenderedPageBreak/>
              <w:t>VIII</w:t>
            </w:r>
            <w:r w:rsidR="00CD4BC8" w:rsidRPr="00CD4BC8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>. BIBLIOGRAFÍA</w:t>
            </w:r>
            <w:r w:rsidR="000F5DB7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 xml:space="preserve"> </w:t>
            </w:r>
          </w:p>
        </w:tc>
      </w:tr>
    </w:tbl>
    <w:p w14:paraId="545D0BF2" w14:textId="77777777" w:rsidR="00DF61A1" w:rsidRPr="00804A3F" w:rsidRDefault="00DF61A1" w:rsidP="00804A3F">
      <w:pPr>
        <w:rPr>
          <w:rFonts w:ascii="Arial" w:hAnsi="Arial" w:cs="Arial"/>
          <w:sz w:val="20"/>
          <w:szCs w:val="20"/>
          <w:lang w:val="es-ES"/>
        </w:rPr>
      </w:pPr>
    </w:p>
    <w:p w14:paraId="10A02560" w14:textId="77777777" w:rsidR="00CD4BC8" w:rsidRPr="00CD4BC8" w:rsidRDefault="000F5DB7" w:rsidP="00CD4BC8">
      <w:pPr>
        <w:widowControl w:val="0"/>
        <w:jc w:val="both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>Bibliografía</w:t>
      </w:r>
      <w:r w:rsidR="008E635C">
        <w:rPr>
          <w:rFonts w:ascii="Arial" w:eastAsia="Times New Roman" w:hAnsi="Arial" w:cs="Arial"/>
          <w:b/>
          <w:sz w:val="20"/>
          <w:szCs w:val="20"/>
        </w:rPr>
        <w:t xml:space="preserve"> principal</w:t>
      </w:r>
      <w:r w:rsidR="00CD4BC8" w:rsidRPr="00CD4BC8">
        <w:rPr>
          <w:rFonts w:ascii="Arial" w:eastAsia="Times New Roman" w:hAnsi="Arial" w:cs="Arial"/>
          <w:b/>
          <w:sz w:val="20"/>
          <w:szCs w:val="20"/>
        </w:rPr>
        <w:t>:</w:t>
      </w:r>
    </w:p>
    <w:p w14:paraId="6AC67AE9" w14:textId="77777777" w:rsidR="008B618D" w:rsidRPr="008B618D" w:rsidRDefault="008B618D" w:rsidP="008B618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</w:p>
    <w:p w14:paraId="5B662ED5" w14:textId="6BA480B8" w:rsidR="008B618D" w:rsidRPr="008B618D" w:rsidRDefault="008B618D" w:rsidP="008B618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val="es-CR" w:eastAsia="en-US"/>
        </w:rPr>
      </w:pPr>
      <w:r w:rsidRPr="008B618D">
        <w:rPr>
          <w:rFonts w:ascii="Arial" w:eastAsiaTheme="minorHAnsi" w:hAnsi="Arial" w:cs="Arial"/>
          <w:sz w:val="20"/>
          <w:szCs w:val="20"/>
          <w:lang w:val="es-CR" w:eastAsia="en-US"/>
        </w:rPr>
        <w:t xml:space="preserve">Case Karl E., Fair Ray C. y Oster Sharon M </w:t>
      </w:r>
      <w:r w:rsidR="00AA1FB8" w:rsidRPr="00AA1FB8">
        <w:rPr>
          <w:rFonts w:ascii="Arial" w:eastAsiaTheme="minorHAnsi" w:hAnsi="Arial" w:cs="Arial"/>
          <w:b/>
          <w:bCs/>
          <w:i/>
          <w:iCs/>
          <w:sz w:val="20"/>
          <w:szCs w:val="20"/>
          <w:u w:val="single"/>
          <w:lang w:val="es-CR" w:eastAsia="en-US"/>
        </w:rPr>
        <w:t>Principios de Macroeconomía</w:t>
      </w:r>
      <w:r w:rsidRPr="008B618D">
        <w:rPr>
          <w:rFonts w:ascii="Arial" w:eastAsiaTheme="minorHAnsi" w:hAnsi="Arial" w:cs="Arial"/>
          <w:b/>
          <w:bCs/>
          <w:i/>
          <w:iCs/>
          <w:sz w:val="20"/>
          <w:szCs w:val="20"/>
          <w:lang w:val="es-CR" w:eastAsia="en-US"/>
        </w:rPr>
        <w:t>,</w:t>
      </w:r>
      <w:r w:rsidRPr="008B618D">
        <w:rPr>
          <w:rFonts w:ascii="Arial" w:eastAsiaTheme="minorHAnsi" w:hAnsi="Arial" w:cs="Arial"/>
          <w:sz w:val="20"/>
          <w:szCs w:val="20"/>
          <w:lang w:val="es-CR" w:eastAsia="en-US"/>
        </w:rPr>
        <w:t xml:space="preserve"> Décima Edición, Pearson 2013 o reimpresión 2015.</w:t>
      </w:r>
    </w:p>
    <w:p w14:paraId="7A1F9AAF" w14:textId="77777777" w:rsidR="00CD3EEF" w:rsidRDefault="00CD3EEF" w:rsidP="008B618D">
      <w:pPr>
        <w:jc w:val="both"/>
        <w:rPr>
          <w:rFonts w:ascii="Arial" w:hAnsi="Arial" w:cs="Arial"/>
          <w:sz w:val="20"/>
          <w:szCs w:val="20"/>
          <w:lang w:val="es-ES"/>
        </w:rPr>
      </w:pPr>
    </w:p>
    <w:p w14:paraId="013EF484" w14:textId="2C6B81A6" w:rsidR="00AA1FB8" w:rsidRDefault="00AA1FB8" w:rsidP="00AA1FB8">
      <w:pPr>
        <w:jc w:val="both"/>
        <w:rPr>
          <w:rFonts w:ascii="Arial" w:hAnsi="Arial" w:cs="Arial"/>
          <w:sz w:val="20"/>
          <w:szCs w:val="20"/>
          <w:lang w:val="es-ES"/>
        </w:rPr>
      </w:pPr>
      <w:r w:rsidRPr="00AA1FB8">
        <w:rPr>
          <w:rFonts w:ascii="Arial" w:hAnsi="Arial" w:cs="Arial"/>
          <w:sz w:val="20"/>
          <w:szCs w:val="20"/>
          <w:lang w:val="es-ES"/>
        </w:rPr>
        <w:t>Palma</w:t>
      </w:r>
      <w:r>
        <w:rPr>
          <w:rFonts w:ascii="Arial" w:hAnsi="Arial" w:cs="Arial"/>
          <w:sz w:val="20"/>
          <w:szCs w:val="20"/>
          <w:lang w:val="es-ES"/>
        </w:rPr>
        <w:t xml:space="preserve"> </w:t>
      </w:r>
      <w:r w:rsidRPr="00AA1FB8">
        <w:rPr>
          <w:rFonts w:ascii="Arial" w:hAnsi="Arial" w:cs="Arial"/>
          <w:sz w:val="20"/>
          <w:szCs w:val="20"/>
          <w:lang w:val="es-ES"/>
        </w:rPr>
        <w:t xml:space="preserve">Rodríguez Carlos, </w:t>
      </w:r>
      <w:r w:rsidRPr="00AA1FB8">
        <w:rPr>
          <w:rFonts w:ascii="Arial" w:hAnsi="Arial" w:cs="Arial"/>
          <w:b/>
          <w:i/>
          <w:sz w:val="20"/>
          <w:szCs w:val="20"/>
          <w:u w:val="single"/>
          <w:lang w:val="es-ES"/>
        </w:rPr>
        <w:t>Ejercicios de Introducción a la Economía</w:t>
      </w:r>
      <w:r w:rsidRPr="00AA1FB8">
        <w:rPr>
          <w:rFonts w:ascii="Arial" w:hAnsi="Arial" w:cs="Arial"/>
          <w:sz w:val="20"/>
          <w:szCs w:val="20"/>
          <w:lang w:val="es-ES"/>
        </w:rPr>
        <w:t>, Ediciones Guayacán, San José, Costa Rica 2010</w:t>
      </w:r>
      <w:r>
        <w:rPr>
          <w:rFonts w:ascii="Arial" w:hAnsi="Arial" w:cs="Arial"/>
          <w:sz w:val="20"/>
          <w:szCs w:val="20"/>
          <w:lang w:val="es-ES"/>
        </w:rPr>
        <w:t>.</w:t>
      </w:r>
    </w:p>
    <w:p w14:paraId="67370C8B" w14:textId="77777777" w:rsidR="00AA1FB8" w:rsidRPr="008B618D" w:rsidRDefault="00AA1FB8" w:rsidP="008B618D">
      <w:pPr>
        <w:jc w:val="both"/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shd w:val="clear" w:color="auto" w:fill="595959" w:themeFill="text1" w:themeFillTint="A6"/>
        <w:tblLook w:val="04A0" w:firstRow="1" w:lastRow="0" w:firstColumn="1" w:lastColumn="0" w:noHBand="0" w:noVBand="1"/>
      </w:tblPr>
      <w:tblGrid>
        <w:gridCol w:w="9544"/>
      </w:tblGrid>
      <w:tr w:rsidR="00317383" w:rsidRPr="00482824" w14:paraId="68D25E12" w14:textId="77777777" w:rsidTr="00470621">
        <w:trPr>
          <w:trHeight w:val="414"/>
        </w:trPr>
        <w:tc>
          <w:tcPr>
            <w:tcW w:w="9544" w:type="dxa"/>
            <w:shd w:val="clear" w:color="auto" w:fill="004388"/>
            <w:vAlign w:val="center"/>
          </w:tcPr>
          <w:p w14:paraId="297E2EB3" w14:textId="77777777" w:rsidR="00317383" w:rsidRPr="00482824" w:rsidRDefault="008B618D" w:rsidP="00BB4CFA">
            <w:pPr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>I</w:t>
            </w:r>
            <w:r w:rsidR="00482824" w:rsidRPr="00482824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>X.</w:t>
            </w:r>
            <w:r w:rsidR="00BB4CFA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 xml:space="preserve"> </w:t>
            </w:r>
            <w:r w:rsidR="00482824" w:rsidRPr="00482824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 xml:space="preserve">INFORMACIÓN DE </w:t>
            </w:r>
            <w:r w:rsidR="00BB4CFA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 xml:space="preserve">CONTACTO DE </w:t>
            </w:r>
            <w:r w:rsidR="00482824" w:rsidRPr="00482824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>LOS PROFESORES</w:t>
            </w:r>
          </w:p>
        </w:tc>
      </w:tr>
    </w:tbl>
    <w:p w14:paraId="696FB898" w14:textId="77777777" w:rsidR="00CD4BC8" w:rsidRDefault="00CD4BC8" w:rsidP="00A731E2">
      <w:pPr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4543"/>
        <w:gridCol w:w="4550"/>
      </w:tblGrid>
      <w:tr w:rsidR="00482824" w14:paraId="516C8CF5" w14:textId="77777777" w:rsidTr="00470621">
        <w:trPr>
          <w:trHeight w:val="340"/>
        </w:trPr>
        <w:tc>
          <w:tcPr>
            <w:tcW w:w="9620" w:type="dxa"/>
            <w:gridSpan w:val="3"/>
            <w:shd w:val="clear" w:color="auto" w:fill="FDBC35"/>
            <w:vAlign w:val="center"/>
          </w:tcPr>
          <w:p w14:paraId="7E099A2C" w14:textId="77777777" w:rsidR="00482824" w:rsidRPr="00A26BE3" w:rsidRDefault="00482824" w:rsidP="00C1653C">
            <w:pPr>
              <w:ind w:right="-1"/>
              <w:jc w:val="center"/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</w:pPr>
            <w:r w:rsidRPr="00A26BE3"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>SEDE RODRIGO FACIO</w:t>
            </w:r>
          </w:p>
        </w:tc>
      </w:tr>
      <w:tr w:rsidR="00482824" w14:paraId="18C9908A" w14:textId="77777777" w:rsidTr="00064E51">
        <w:trPr>
          <w:trHeight w:val="340"/>
        </w:trPr>
        <w:tc>
          <w:tcPr>
            <w:tcW w:w="527" w:type="dxa"/>
            <w:shd w:val="clear" w:color="auto" w:fill="004388"/>
            <w:vAlign w:val="center"/>
          </w:tcPr>
          <w:p w14:paraId="4C688053" w14:textId="77777777" w:rsidR="00482824" w:rsidRPr="00353B38" w:rsidRDefault="00482824" w:rsidP="00C1653C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 w:rsidRPr="00353B38"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G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R</w:t>
            </w:r>
          </w:p>
        </w:tc>
        <w:tc>
          <w:tcPr>
            <w:tcW w:w="4543" w:type="dxa"/>
            <w:shd w:val="clear" w:color="auto" w:fill="004388"/>
            <w:vAlign w:val="center"/>
          </w:tcPr>
          <w:p w14:paraId="600FCA84" w14:textId="77777777" w:rsidR="00482824" w:rsidRPr="00353B38" w:rsidRDefault="00482824" w:rsidP="00C1653C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 w:rsidRPr="00353B38"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Docente</w:t>
            </w:r>
          </w:p>
        </w:tc>
        <w:tc>
          <w:tcPr>
            <w:tcW w:w="4550" w:type="dxa"/>
            <w:shd w:val="clear" w:color="auto" w:fill="004388"/>
            <w:vAlign w:val="center"/>
          </w:tcPr>
          <w:p w14:paraId="58D9060A" w14:textId="77777777" w:rsidR="00482824" w:rsidRPr="00353B38" w:rsidRDefault="00482824" w:rsidP="00C1653C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Correo</w:t>
            </w:r>
          </w:p>
        </w:tc>
      </w:tr>
      <w:tr w:rsidR="007D58D6" w:rsidRPr="00DA5879" w14:paraId="18036322" w14:textId="77777777" w:rsidTr="00064E51">
        <w:trPr>
          <w:trHeight w:val="284"/>
        </w:trPr>
        <w:tc>
          <w:tcPr>
            <w:tcW w:w="527" w:type="dxa"/>
            <w:shd w:val="clear" w:color="auto" w:fill="FFFFFF" w:themeFill="background1"/>
            <w:vAlign w:val="center"/>
          </w:tcPr>
          <w:p w14:paraId="07BACEFC" w14:textId="77777777" w:rsidR="007D58D6" w:rsidRPr="00482824" w:rsidRDefault="007D58D6" w:rsidP="00C1653C">
            <w:pPr>
              <w:ind w:right="-1"/>
              <w:jc w:val="center"/>
              <w:rPr>
                <w:rFonts w:ascii="Arial" w:hAnsi="Arial" w:cs="Arial"/>
                <w:sz w:val="20"/>
                <w:szCs w:val="20"/>
                <w:lang w:val="es-CR"/>
              </w:rPr>
            </w:pPr>
            <w:r w:rsidRPr="00482824">
              <w:rPr>
                <w:rFonts w:ascii="Arial" w:hAnsi="Arial" w:cs="Arial"/>
                <w:sz w:val="20"/>
                <w:szCs w:val="20"/>
                <w:lang w:val="es-CR"/>
              </w:rPr>
              <w:t>01</w:t>
            </w:r>
          </w:p>
        </w:tc>
        <w:tc>
          <w:tcPr>
            <w:tcW w:w="4543" w:type="dxa"/>
            <w:shd w:val="clear" w:color="auto" w:fill="FFFFFF" w:themeFill="background1"/>
            <w:vAlign w:val="center"/>
          </w:tcPr>
          <w:p w14:paraId="24A34CA6" w14:textId="77777777" w:rsidR="007D58D6" w:rsidRPr="008D3C7B" w:rsidRDefault="007D58D6" w:rsidP="00F1047C">
            <w:pPr>
              <w:ind w:right="-1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8D3C7B">
              <w:rPr>
                <w:rFonts w:ascii="Arial" w:hAnsi="Arial" w:cs="Arial"/>
                <w:bCs/>
                <w:sz w:val="18"/>
                <w:szCs w:val="18"/>
                <w:lang w:val="pt-BR"/>
              </w:rPr>
              <w:t>Murillo Scott Carlos</w:t>
            </w:r>
          </w:p>
        </w:tc>
        <w:tc>
          <w:tcPr>
            <w:tcW w:w="4550" w:type="dxa"/>
            <w:shd w:val="clear" w:color="auto" w:fill="FFFFFF" w:themeFill="background1"/>
            <w:vAlign w:val="center"/>
          </w:tcPr>
          <w:p w14:paraId="27C05180" w14:textId="77777777" w:rsidR="007D58D6" w:rsidRPr="008D3C7B" w:rsidRDefault="00824961" w:rsidP="00782DC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hyperlink r:id="rId8" w:tgtFrame="_blank" w:history="1">
              <w:r w:rsidR="004F622A" w:rsidRPr="008D3C7B">
                <w:rPr>
                  <w:rFonts w:ascii="Arial" w:eastAsia="Times New Roman" w:hAnsi="Arial" w:cs="Arial"/>
                  <w:sz w:val="20"/>
                  <w:szCs w:val="20"/>
                  <w:lang w:val="pt-BR" w:eastAsia="es-CR"/>
                </w:rPr>
                <w:t>carlos.murillo@ucr.ac.cr</w:t>
              </w:r>
            </w:hyperlink>
          </w:p>
        </w:tc>
      </w:tr>
      <w:tr w:rsidR="007D58D6" w:rsidRPr="00DA5879" w14:paraId="5310AD0F" w14:textId="77777777" w:rsidTr="00064E51">
        <w:trPr>
          <w:trHeight w:val="284"/>
        </w:trPr>
        <w:tc>
          <w:tcPr>
            <w:tcW w:w="527" w:type="dxa"/>
            <w:shd w:val="clear" w:color="auto" w:fill="FFFFFF" w:themeFill="background1"/>
            <w:vAlign w:val="center"/>
          </w:tcPr>
          <w:p w14:paraId="54FEDBB4" w14:textId="77777777" w:rsidR="007D58D6" w:rsidRPr="00482824" w:rsidRDefault="007D58D6" w:rsidP="00C1653C">
            <w:pPr>
              <w:ind w:right="-1"/>
              <w:jc w:val="center"/>
              <w:rPr>
                <w:rFonts w:ascii="Arial" w:hAnsi="Arial" w:cs="Arial"/>
                <w:sz w:val="20"/>
                <w:szCs w:val="20"/>
                <w:lang w:val="es-CR"/>
              </w:rPr>
            </w:pPr>
            <w:r w:rsidRPr="00482824">
              <w:rPr>
                <w:rFonts w:ascii="Arial" w:hAnsi="Arial" w:cs="Arial"/>
                <w:sz w:val="20"/>
                <w:szCs w:val="20"/>
                <w:lang w:val="es-CR"/>
              </w:rPr>
              <w:t>02</w:t>
            </w:r>
          </w:p>
        </w:tc>
        <w:tc>
          <w:tcPr>
            <w:tcW w:w="4543" w:type="dxa"/>
            <w:shd w:val="clear" w:color="auto" w:fill="FFFFFF" w:themeFill="background1"/>
            <w:vAlign w:val="center"/>
          </w:tcPr>
          <w:p w14:paraId="503F65C0" w14:textId="77777777" w:rsidR="007D58D6" w:rsidRPr="008D3C7B" w:rsidRDefault="007D58D6" w:rsidP="00F1047C">
            <w:pPr>
              <w:ind w:right="-1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8D3C7B">
              <w:rPr>
                <w:rFonts w:ascii="Arial" w:hAnsi="Arial" w:cs="Arial"/>
                <w:bCs/>
                <w:sz w:val="18"/>
                <w:szCs w:val="18"/>
                <w:lang w:val="pt-BR"/>
              </w:rPr>
              <w:t>Palma Rodríguez Carlos</w:t>
            </w:r>
          </w:p>
        </w:tc>
        <w:tc>
          <w:tcPr>
            <w:tcW w:w="4550" w:type="dxa"/>
            <w:shd w:val="clear" w:color="auto" w:fill="FFFFFF" w:themeFill="background1"/>
            <w:vAlign w:val="center"/>
          </w:tcPr>
          <w:p w14:paraId="2B2F5D07" w14:textId="77777777" w:rsidR="00AA5AF7" w:rsidRPr="008D3C7B" w:rsidRDefault="00AA5AF7" w:rsidP="00AA5AF7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8D3C7B">
              <w:rPr>
                <w:rFonts w:ascii="Arial" w:eastAsia="Times New Roman" w:hAnsi="Arial" w:cs="Arial"/>
                <w:sz w:val="20"/>
                <w:szCs w:val="20"/>
                <w:lang w:val="pt-BR"/>
              </w:rPr>
              <w:t>carlos.palma@ucr.ac.cr</w:t>
            </w:r>
          </w:p>
        </w:tc>
      </w:tr>
      <w:tr w:rsidR="007D58D6" w14:paraId="2355ED54" w14:textId="77777777" w:rsidTr="00064E51">
        <w:trPr>
          <w:trHeight w:val="284"/>
        </w:trPr>
        <w:tc>
          <w:tcPr>
            <w:tcW w:w="527" w:type="dxa"/>
            <w:shd w:val="clear" w:color="auto" w:fill="FFFFFF" w:themeFill="background1"/>
            <w:vAlign w:val="center"/>
          </w:tcPr>
          <w:p w14:paraId="56D430A1" w14:textId="256D5119" w:rsidR="007D58D6" w:rsidRPr="00482824" w:rsidRDefault="008D3C7B" w:rsidP="00C1653C">
            <w:pPr>
              <w:ind w:right="-1"/>
              <w:jc w:val="center"/>
              <w:rPr>
                <w:rFonts w:ascii="Arial" w:hAnsi="Arial" w:cs="Arial"/>
                <w:sz w:val="20"/>
                <w:szCs w:val="20"/>
                <w:lang w:val="es-CR"/>
              </w:rPr>
            </w:pPr>
            <w:r>
              <w:rPr>
                <w:rFonts w:ascii="Arial" w:hAnsi="Arial" w:cs="Arial"/>
                <w:sz w:val="20"/>
                <w:szCs w:val="20"/>
                <w:lang w:val="es-CR"/>
              </w:rPr>
              <w:t>03</w:t>
            </w:r>
          </w:p>
        </w:tc>
        <w:tc>
          <w:tcPr>
            <w:tcW w:w="4543" w:type="dxa"/>
            <w:shd w:val="clear" w:color="auto" w:fill="FFFFFF" w:themeFill="background1"/>
            <w:vAlign w:val="center"/>
          </w:tcPr>
          <w:p w14:paraId="255A8408" w14:textId="77777777" w:rsidR="007D58D6" w:rsidRPr="008D3C7B" w:rsidRDefault="007D58D6" w:rsidP="00F1047C">
            <w:pPr>
              <w:ind w:right="-1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8D3C7B">
              <w:rPr>
                <w:rFonts w:ascii="Arial" w:hAnsi="Arial" w:cs="Arial"/>
                <w:bCs/>
                <w:sz w:val="18"/>
                <w:szCs w:val="18"/>
                <w:lang w:val="pt-BR"/>
              </w:rPr>
              <w:t>Peña Montiel José Eddy *</w:t>
            </w:r>
          </w:p>
        </w:tc>
        <w:tc>
          <w:tcPr>
            <w:tcW w:w="4550" w:type="dxa"/>
            <w:shd w:val="clear" w:color="auto" w:fill="FFFFFF" w:themeFill="background1"/>
            <w:vAlign w:val="center"/>
          </w:tcPr>
          <w:p w14:paraId="1C87DDD5" w14:textId="77777777" w:rsidR="004F622A" w:rsidRPr="008D3C7B" w:rsidRDefault="00824961" w:rsidP="00782DCD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hyperlink r:id="rId9" w:history="1">
              <w:r w:rsidR="004F622A" w:rsidRPr="008D3C7B">
                <w:rPr>
                  <w:rStyle w:val="Hipervnculo"/>
                  <w:rFonts w:ascii="Arial" w:eastAsia="Times New Roman" w:hAnsi="Arial" w:cs="Arial"/>
                  <w:color w:val="auto"/>
                  <w:sz w:val="20"/>
                  <w:szCs w:val="20"/>
                  <w:u w:val="none"/>
                </w:rPr>
                <w:t>pena.montiel@gmail.com</w:t>
              </w:r>
            </w:hyperlink>
          </w:p>
        </w:tc>
      </w:tr>
      <w:tr w:rsidR="007D58D6" w14:paraId="7D4A67E7" w14:textId="77777777" w:rsidTr="00470621">
        <w:trPr>
          <w:trHeight w:val="284"/>
        </w:trPr>
        <w:tc>
          <w:tcPr>
            <w:tcW w:w="9620" w:type="dxa"/>
            <w:gridSpan w:val="3"/>
            <w:shd w:val="clear" w:color="auto" w:fill="FDBC35"/>
            <w:vAlign w:val="center"/>
          </w:tcPr>
          <w:p w14:paraId="012B82ED" w14:textId="77777777" w:rsidR="007D58D6" w:rsidRPr="00A26BE3" w:rsidRDefault="007D58D6" w:rsidP="00F43058">
            <w:pPr>
              <w:ind w:right="-1"/>
              <w:jc w:val="center"/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>SEDES Y RECINTOS</w:t>
            </w:r>
          </w:p>
        </w:tc>
      </w:tr>
      <w:tr w:rsidR="007D58D6" w14:paraId="0F42C32A" w14:textId="77777777" w:rsidTr="00064E51">
        <w:trPr>
          <w:trHeight w:val="284"/>
        </w:trPr>
        <w:tc>
          <w:tcPr>
            <w:tcW w:w="527" w:type="dxa"/>
            <w:shd w:val="clear" w:color="auto" w:fill="FFFFFF" w:themeFill="background1"/>
            <w:vAlign w:val="center"/>
          </w:tcPr>
          <w:p w14:paraId="2A8116C3" w14:textId="77777777" w:rsidR="007D58D6" w:rsidRPr="00482824" w:rsidRDefault="007D58D6" w:rsidP="00C1653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2"/>
              </w:rPr>
            </w:pPr>
            <w:r w:rsidRPr="00482824">
              <w:rPr>
                <w:rFonts w:ascii="Arial" w:eastAsia="Times New Roman" w:hAnsi="Arial" w:cs="Arial"/>
                <w:bCs/>
                <w:color w:val="000000"/>
                <w:sz w:val="20"/>
                <w:szCs w:val="22"/>
                <w:lang w:val="es-ES"/>
              </w:rPr>
              <w:t>01</w:t>
            </w:r>
          </w:p>
        </w:tc>
        <w:tc>
          <w:tcPr>
            <w:tcW w:w="4543" w:type="dxa"/>
            <w:shd w:val="clear" w:color="auto" w:fill="FFFFFF" w:themeFill="background1"/>
            <w:vAlign w:val="center"/>
          </w:tcPr>
          <w:p w14:paraId="3552F003" w14:textId="77777777" w:rsidR="007D58D6" w:rsidRPr="00F45CB8" w:rsidRDefault="007D58D6" w:rsidP="00F1047C">
            <w:pPr>
              <w:ind w:right="-1"/>
              <w:jc w:val="center"/>
              <w:rPr>
                <w:rFonts w:ascii="Arial" w:eastAsia="Times New Roman" w:hAnsi="Arial" w:cs="Arial"/>
                <w:sz w:val="18"/>
                <w:szCs w:val="18"/>
                <w:lang w:eastAsia="es-CR"/>
              </w:rPr>
            </w:pPr>
            <w:r w:rsidRPr="00F45CB8">
              <w:rPr>
                <w:rFonts w:ascii="Arial" w:eastAsia="Times New Roman" w:hAnsi="Arial" w:cs="Arial"/>
                <w:sz w:val="18"/>
                <w:szCs w:val="18"/>
                <w:lang w:eastAsia="es-CR"/>
              </w:rPr>
              <w:t>Ronald Aguilar Dormond (sede Atlántico)</w:t>
            </w:r>
          </w:p>
        </w:tc>
        <w:tc>
          <w:tcPr>
            <w:tcW w:w="4550" w:type="dxa"/>
            <w:shd w:val="clear" w:color="auto" w:fill="FFFFFF" w:themeFill="background1"/>
            <w:vAlign w:val="center"/>
          </w:tcPr>
          <w:p w14:paraId="49CE6D45" w14:textId="77777777" w:rsidR="007D58D6" w:rsidRPr="00AA5AF7" w:rsidRDefault="00824961" w:rsidP="00782DCD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hyperlink r:id="rId10" w:tgtFrame="_blank" w:history="1">
              <w:r w:rsidR="00782DCD" w:rsidRPr="00AA5AF7">
                <w:rPr>
                  <w:rFonts w:ascii="Arial" w:eastAsia="Times New Roman" w:hAnsi="Arial" w:cs="Arial"/>
                  <w:sz w:val="20"/>
                  <w:szCs w:val="20"/>
                  <w:lang w:eastAsia="es-CR"/>
                </w:rPr>
                <w:t>ronald.aguilar@ucr.ac.cr</w:t>
              </w:r>
            </w:hyperlink>
          </w:p>
        </w:tc>
      </w:tr>
      <w:tr w:rsidR="007D58D6" w14:paraId="118BC5E6" w14:textId="77777777" w:rsidTr="00064E51">
        <w:trPr>
          <w:trHeight w:val="284"/>
        </w:trPr>
        <w:tc>
          <w:tcPr>
            <w:tcW w:w="527" w:type="dxa"/>
            <w:shd w:val="clear" w:color="auto" w:fill="FFFFFF" w:themeFill="background1"/>
            <w:vAlign w:val="center"/>
          </w:tcPr>
          <w:p w14:paraId="0F45E699" w14:textId="77777777" w:rsidR="007D58D6" w:rsidRPr="00482824" w:rsidRDefault="007D58D6" w:rsidP="00C1653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2"/>
              </w:rPr>
            </w:pPr>
            <w:r w:rsidRPr="00482824">
              <w:rPr>
                <w:rFonts w:ascii="Arial" w:eastAsia="Times New Roman" w:hAnsi="Arial" w:cs="Arial"/>
                <w:color w:val="000000"/>
                <w:sz w:val="20"/>
                <w:szCs w:val="22"/>
              </w:rPr>
              <w:t>02</w:t>
            </w:r>
          </w:p>
        </w:tc>
        <w:tc>
          <w:tcPr>
            <w:tcW w:w="4543" w:type="dxa"/>
            <w:shd w:val="clear" w:color="auto" w:fill="FFFFFF" w:themeFill="background1"/>
            <w:vAlign w:val="center"/>
          </w:tcPr>
          <w:p w14:paraId="07AC21E0" w14:textId="77777777" w:rsidR="007D58D6" w:rsidRPr="00F45CB8" w:rsidRDefault="007D58D6" w:rsidP="00F1047C">
            <w:pPr>
              <w:ind w:right="-1"/>
              <w:jc w:val="center"/>
              <w:rPr>
                <w:rFonts w:ascii="Arial" w:eastAsia="Times New Roman" w:hAnsi="Arial" w:cs="Arial"/>
                <w:sz w:val="18"/>
                <w:szCs w:val="18"/>
                <w:lang w:eastAsia="es-CR"/>
              </w:rPr>
            </w:pPr>
            <w:r w:rsidRPr="00F45CB8">
              <w:rPr>
                <w:rFonts w:ascii="Arial" w:eastAsia="Times New Roman" w:hAnsi="Arial" w:cs="Arial"/>
                <w:sz w:val="18"/>
                <w:szCs w:val="18"/>
                <w:lang w:eastAsia="es-CR"/>
              </w:rPr>
              <w:t>Roberto Vargas Martínez (recinto Guápiles)</w:t>
            </w:r>
          </w:p>
        </w:tc>
        <w:tc>
          <w:tcPr>
            <w:tcW w:w="4550" w:type="dxa"/>
            <w:shd w:val="clear" w:color="auto" w:fill="FFFFFF" w:themeFill="background1"/>
            <w:vAlign w:val="center"/>
          </w:tcPr>
          <w:p w14:paraId="719C3AE1" w14:textId="77777777" w:rsidR="007D58D6" w:rsidRPr="00AA5AF7" w:rsidRDefault="00824961" w:rsidP="00782DCD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hyperlink r:id="rId11" w:tgtFrame="_blank" w:history="1">
              <w:r w:rsidR="00782DCD" w:rsidRPr="00AA5AF7">
                <w:rPr>
                  <w:rFonts w:ascii="Arial" w:eastAsia="Times New Roman" w:hAnsi="Arial" w:cs="Arial"/>
                  <w:sz w:val="20"/>
                  <w:szCs w:val="20"/>
                  <w:lang w:eastAsia="es-CR"/>
                </w:rPr>
                <w:t>rvargas@meic.go.cr</w:t>
              </w:r>
            </w:hyperlink>
          </w:p>
        </w:tc>
      </w:tr>
      <w:tr w:rsidR="0056030A" w:rsidRPr="003B3E5C" w14:paraId="2D0EB53D" w14:textId="77777777" w:rsidTr="00064E51">
        <w:trPr>
          <w:trHeight w:val="284"/>
        </w:trPr>
        <w:tc>
          <w:tcPr>
            <w:tcW w:w="527" w:type="dxa"/>
            <w:shd w:val="clear" w:color="auto" w:fill="FFFFFF" w:themeFill="background1"/>
            <w:vAlign w:val="center"/>
          </w:tcPr>
          <w:p w14:paraId="3A33BB48" w14:textId="77777777" w:rsidR="007D58D6" w:rsidRPr="003B3E5C" w:rsidRDefault="007D58D6" w:rsidP="00C1653C">
            <w:pPr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2"/>
              </w:rPr>
            </w:pPr>
            <w:r w:rsidRPr="003B3E5C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2"/>
                <w:lang w:val="es-ES"/>
              </w:rPr>
              <w:t>03</w:t>
            </w:r>
          </w:p>
        </w:tc>
        <w:tc>
          <w:tcPr>
            <w:tcW w:w="4543" w:type="dxa"/>
            <w:shd w:val="clear" w:color="auto" w:fill="FFFFFF" w:themeFill="background1"/>
            <w:vAlign w:val="center"/>
          </w:tcPr>
          <w:p w14:paraId="6DA491DE" w14:textId="77777777" w:rsidR="007D58D6" w:rsidRPr="003B3E5C" w:rsidRDefault="007D58D6" w:rsidP="00F1047C">
            <w:pPr>
              <w:ind w:right="-1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CR"/>
              </w:rPr>
            </w:pPr>
            <w:r w:rsidRPr="003B3E5C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CR"/>
              </w:rPr>
              <w:t>Rocío Valverde Rojas (sede del Caribe)</w:t>
            </w:r>
          </w:p>
        </w:tc>
        <w:tc>
          <w:tcPr>
            <w:tcW w:w="4550" w:type="dxa"/>
            <w:shd w:val="clear" w:color="auto" w:fill="FFFFFF" w:themeFill="background1"/>
            <w:vAlign w:val="center"/>
          </w:tcPr>
          <w:p w14:paraId="5D7CF43F" w14:textId="77777777" w:rsidR="00782DCD" w:rsidRPr="003B3E5C" w:rsidRDefault="00782DCD" w:rsidP="00782DCD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R"/>
              </w:rPr>
            </w:pPr>
            <w:r w:rsidRPr="003B3E5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R"/>
              </w:rPr>
              <w:fldChar w:fldCharType="begin"/>
            </w:r>
            <w:r w:rsidRPr="003B3E5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R"/>
              </w:rPr>
              <w:instrText xml:space="preserve"> HYPERLINK "mailto:RVALVERDE@japdeva.go.cr</w:instrText>
            </w:r>
          </w:p>
          <w:p w14:paraId="1DB305CE" w14:textId="77777777" w:rsidR="00782DCD" w:rsidRPr="003B3E5C" w:rsidRDefault="00782DCD" w:rsidP="00782DCD">
            <w:pPr>
              <w:jc w:val="center"/>
              <w:rPr>
                <w:rStyle w:val="Hipervnculo"/>
                <w:rFonts w:ascii="Arial" w:eastAsia="Times New Roman" w:hAnsi="Arial" w:cs="Arial"/>
                <w:color w:val="000000" w:themeColor="text1"/>
                <w:sz w:val="20"/>
                <w:szCs w:val="20"/>
                <w:u w:val="none"/>
                <w:lang w:eastAsia="es-CR"/>
              </w:rPr>
            </w:pPr>
            <w:r w:rsidRPr="003B3E5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R"/>
              </w:rPr>
              <w:instrText xml:space="preserve">rociomaestria@yahoo.es" </w:instrText>
            </w:r>
            <w:r w:rsidRPr="003B3E5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R"/>
              </w:rPr>
              <w:fldChar w:fldCharType="separate"/>
            </w:r>
            <w:r w:rsidRPr="003B3E5C">
              <w:rPr>
                <w:rStyle w:val="Hipervnculo"/>
                <w:rFonts w:ascii="Arial" w:eastAsia="Times New Roman" w:hAnsi="Arial" w:cs="Arial"/>
                <w:color w:val="000000" w:themeColor="text1"/>
                <w:sz w:val="20"/>
                <w:szCs w:val="20"/>
                <w:u w:val="none"/>
                <w:lang w:eastAsia="es-CR"/>
              </w:rPr>
              <w:t>RVALVERDE@japdeva.go.cr</w:t>
            </w:r>
          </w:p>
          <w:p w14:paraId="77F27F68" w14:textId="77777777" w:rsidR="007D58D6" w:rsidRPr="003B3E5C" w:rsidRDefault="00782DCD" w:rsidP="00782DCD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R"/>
              </w:rPr>
            </w:pPr>
            <w:r w:rsidRPr="003B3E5C">
              <w:rPr>
                <w:rStyle w:val="Hipervnculo"/>
                <w:rFonts w:ascii="Arial" w:eastAsia="Times New Roman" w:hAnsi="Arial" w:cs="Arial"/>
                <w:color w:val="000000" w:themeColor="text1"/>
                <w:sz w:val="20"/>
                <w:szCs w:val="20"/>
                <w:u w:val="none"/>
                <w:lang w:eastAsia="es-CR"/>
              </w:rPr>
              <w:t>rociomaestria@yahoo.es</w:t>
            </w:r>
            <w:r w:rsidRPr="003B3E5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CR"/>
              </w:rPr>
              <w:fldChar w:fldCharType="end"/>
            </w:r>
          </w:p>
        </w:tc>
      </w:tr>
      <w:tr w:rsidR="007D58D6" w14:paraId="4B28F842" w14:textId="77777777" w:rsidTr="00064E51">
        <w:trPr>
          <w:trHeight w:val="284"/>
        </w:trPr>
        <w:tc>
          <w:tcPr>
            <w:tcW w:w="527" w:type="dxa"/>
            <w:shd w:val="clear" w:color="auto" w:fill="FFFFFF" w:themeFill="background1"/>
            <w:vAlign w:val="center"/>
          </w:tcPr>
          <w:p w14:paraId="284BB3C3" w14:textId="77777777" w:rsidR="007D58D6" w:rsidRPr="00482824" w:rsidRDefault="007D58D6" w:rsidP="00C1653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2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2"/>
                <w:lang w:val="es-ES"/>
              </w:rPr>
              <w:t>04</w:t>
            </w:r>
          </w:p>
        </w:tc>
        <w:tc>
          <w:tcPr>
            <w:tcW w:w="4543" w:type="dxa"/>
            <w:shd w:val="clear" w:color="auto" w:fill="FFFFFF" w:themeFill="background1"/>
            <w:vAlign w:val="center"/>
          </w:tcPr>
          <w:p w14:paraId="7B3C0811" w14:textId="77777777" w:rsidR="007D58D6" w:rsidRPr="00F45CB8" w:rsidRDefault="007D58D6" w:rsidP="00F1047C">
            <w:pPr>
              <w:ind w:right="-1"/>
              <w:jc w:val="center"/>
              <w:rPr>
                <w:rFonts w:ascii="Arial" w:eastAsia="Times New Roman" w:hAnsi="Arial" w:cs="Arial"/>
                <w:sz w:val="18"/>
                <w:szCs w:val="18"/>
                <w:lang w:eastAsia="es-CR"/>
              </w:rPr>
            </w:pPr>
            <w:r w:rsidRPr="00F45CB8">
              <w:rPr>
                <w:rFonts w:ascii="Arial" w:eastAsia="Times New Roman" w:hAnsi="Arial" w:cs="Arial"/>
                <w:sz w:val="18"/>
                <w:szCs w:val="18"/>
                <w:lang w:eastAsia="es-CR"/>
              </w:rPr>
              <w:t>Guido Rolando Salas Navarrete (recinto Santa Cruz)</w:t>
            </w:r>
          </w:p>
        </w:tc>
        <w:tc>
          <w:tcPr>
            <w:tcW w:w="4550" w:type="dxa"/>
            <w:shd w:val="clear" w:color="auto" w:fill="FFFFFF" w:themeFill="background1"/>
            <w:vAlign w:val="center"/>
          </w:tcPr>
          <w:p w14:paraId="490E7846" w14:textId="77777777" w:rsidR="007D58D6" w:rsidRPr="00AA5AF7" w:rsidRDefault="00824961" w:rsidP="00782DCD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hyperlink r:id="rId12" w:tgtFrame="_blank" w:history="1">
              <w:r w:rsidR="00782DCD" w:rsidRPr="00AA5AF7">
                <w:rPr>
                  <w:rFonts w:ascii="Arial" w:eastAsia="Times New Roman" w:hAnsi="Arial" w:cs="Arial"/>
                  <w:sz w:val="20"/>
                  <w:szCs w:val="20"/>
                  <w:lang w:eastAsia="es-CR"/>
                </w:rPr>
                <w:t>guido.salas@ucr.ac.cr</w:t>
              </w:r>
            </w:hyperlink>
          </w:p>
        </w:tc>
      </w:tr>
    </w:tbl>
    <w:p w14:paraId="7DC8EC37" w14:textId="77777777" w:rsidR="00DF61A1" w:rsidRDefault="00DF61A1" w:rsidP="00A731E2">
      <w:pPr>
        <w:rPr>
          <w:rFonts w:ascii="Arial" w:hAnsi="Arial" w:cs="Arial"/>
          <w:sz w:val="20"/>
          <w:szCs w:val="20"/>
          <w:lang w:val="es-ES"/>
        </w:rPr>
      </w:pPr>
    </w:p>
    <w:p w14:paraId="201AFDEE" w14:textId="77777777" w:rsidR="00DF61A1" w:rsidRDefault="00DF61A1" w:rsidP="00A731E2">
      <w:pPr>
        <w:rPr>
          <w:rFonts w:ascii="Arial" w:hAnsi="Arial" w:cs="Arial"/>
          <w:sz w:val="20"/>
          <w:szCs w:val="20"/>
          <w:lang w:val="es-ES"/>
        </w:rPr>
      </w:pPr>
    </w:p>
    <w:p w14:paraId="468C685B" w14:textId="77777777" w:rsidR="00DF61A1" w:rsidRDefault="00DF61A1" w:rsidP="00A731E2">
      <w:pPr>
        <w:rPr>
          <w:rFonts w:ascii="Arial" w:hAnsi="Arial" w:cs="Arial"/>
          <w:sz w:val="20"/>
          <w:szCs w:val="20"/>
          <w:lang w:val="es-ES"/>
        </w:rPr>
      </w:pPr>
    </w:p>
    <w:sectPr w:rsidR="00DF61A1" w:rsidSect="008C5658">
      <w:headerReference w:type="default" r:id="rId13"/>
      <w:footerReference w:type="default" r:id="rId14"/>
      <w:pgSz w:w="12240" w:h="15840" w:code="1"/>
      <w:pgMar w:top="1843" w:right="1418" w:bottom="1418" w:left="1418" w:header="709" w:footer="2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6B9554" w14:textId="77777777" w:rsidR="00824961" w:rsidRDefault="00824961" w:rsidP="00037B5C">
      <w:r>
        <w:separator/>
      </w:r>
    </w:p>
  </w:endnote>
  <w:endnote w:type="continuationSeparator" w:id="0">
    <w:p w14:paraId="67DE05CB" w14:textId="77777777" w:rsidR="00824961" w:rsidRDefault="00824961" w:rsidP="00037B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0E52A" w14:textId="77777777" w:rsidR="004755F7" w:rsidRDefault="004755F7">
    <w:pPr>
      <w:pStyle w:val="Piedepgina"/>
      <w:jc w:val="right"/>
    </w:pPr>
    <w:r>
      <w:rPr>
        <w:noProof/>
        <w:lang w:eastAsia="es-CR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3D7062CB" wp14:editId="1B8ADE9D">
              <wp:simplePos x="0" y="0"/>
              <wp:positionH relativeFrom="rightMargin">
                <wp:align>center</wp:align>
              </wp:positionH>
              <wp:positionV relativeFrom="margin">
                <wp:align>bottom</wp:align>
              </wp:positionV>
              <wp:extent cx="347980" cy="2183130"/>
              <wp:effectExtent l="0" t="0" r="0" b="762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798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B00B2A" w14:textId="302528A2" w:rsidR="004755F7" w:rsidRPr="009954A5" w:rsidRDefault="004755F7" w:rsidP="007720B5">
                          <w:pPr>
                            <w:pStyle w:val="Piedepgina"/>
                            <w:rPr>
                              <w:rFonts w:ascii="Arial" w:hAnsi="Arial" w:cs="Arial"/>
                              <w:color w:val="7F7F7F" w:themeColor="text1" w:themeTint="80"/>
                            </w:rPr>
                          </w:pPr>
                          <w:r w:rsidRPr="009954A5">
                            <w:rPr>
                              <w:rFonts w:ascii="Arial" w:hAnsi="Arial" w:cs="Arial"/>
                              <w:color w:val="7F7F7F" w:themeColor="text1" w:themeTint="80"/>
                            </w:rPr>
                            <w:t xml:space="preserve">Página </w:t>
                          </w:r>
                          <w:r w:rsidRPr="009954A5">
                            <w:rPr>
                              <w:rFonts w:ascii="Arial" w:hAnsi="Arial" w:cs="Arial"/>
                              <w:color w:val="7F7F7F" w:themeColor="text1" w:themeTint="80"/>
                            </w:rPr>
                            <w:fldChar w:fldCharType="begin"/>
                          </w:r>
                          <w:r w:rsidRPr="009954A5">
                            <w:rPr>
                              <w:rFonts w:ascii="Arial" w:hAnsi="Arial" w:cs="Arial"/>
                              <w:color w:val="7F7F7F" w:themeColor="text1" w:themeTint="80"/>
                            </w:rPr>
                            <w:instrText xml:space="preserve"> PAGE    \* MERGEFORMAT </w:instrText>
                          </w:r>
                          <w:r w:rsidRPr="009954A5">
                            <w:rPr>
                              <w:rFonts w:ascii="Arial" w:hAnsi="Arial" w:cs="Arial"/>
                              <w:color w:val="7F7F7F" w:themeColor="text1" w:themeTint="80"/>
                            </w:rPr>
                            <w:fldChar w:fldCharType="separate"/>
                          </w:r>
                          <w:r w:rsidR="00EF5611">
                            <w:rPr>
                              <w:rFonts w:ascii="Arial" w:hAnsi="Arial" w:cs="Arial"/>
                              <w:noProof/>
                              <w:color w:val="7F7F7F" w:themeColor="text1" w:themeTint="80"/>
                            </w:rPr>
                            <w:t>2</w:t>
                          </w:r>
                          <w:r w:rsidRPr="009954A5">
                            <w:rPr>
                              <w:rFonts w:ascii="Arial" w:hAnsi="Arial" w:cs="Arial"/>
                              <w:noProof/>
                              <w:color w:val="7F7F7F" w:themeColor="text1" w:themeTint="8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7062CB" id="Rectangle 4" o:spid="_x0000_s1027" style="position:absolute;left:0;text-align:left;margin-left:0;margin-top:0;width:27.4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" o:allowincell="f" filled="f" stroked="f">
              <v:textbox style="layout-flow:vertical;mso-layout-flow-alt:bottom-to-top;mso-fit-shape-to-text:t">
                <w:txbxContent>
                  <w:p w14:paraId="35B00B2A" w14:textId="302528A2" w:rsidR="004755F7" w:rsidRPr="009954A5" w:rsidRDefault="004755F7" w:rsidP="007720B5">
                    <w:pPr>
                      <w:pStyle w:val="Piedepgina"/>
                      <w:rPr>
                        <w:rFonts w:ascii="Arial" w:hAnsi="Arial" w:cs="Arial"/>
                        <w:color w:val="7F7F7F" w:themeColor="text1" w:themeTint="80"/>
                      </w:rPr>
                    </w:pPr>
                    <w:r w:rsidRPr="009954A5">
                      <w:rPr>
                        <w:rFonts w:ascii="Arial" w:hAnsi="Arial" w:cs="Arial"/>
                        <w:color w:val="7F7F7F" w:themeColor="text1" w:themeTint="80"/>
                      </w:rPr>
                      <w:t xml:space="preserve">Página </w:t>
                    </w:r>
                    <w:r w:rsidRPr="009954A5">
                      <w:rPr>
                        <w:rFonts w:ascii="Arial" w:hAnsi="Arial" w:cs="Arial"/>
                        <w:color w:val="7F7F7F" w:themeColor="text1" w:themeTint="80"/>
                      </w:rPr>
                      <w:fldChar w:fldCharType="begin"/>
                    </w:r>
                    <w:r w:rsidRPr="009954A5">
                      <w:rPr>
                        <w:rFonts w:ascii="Arial" w:hAnsi="Arial" w:cs="Arial"/>
                        <w:color w:val="7F7F7F" w:themeColor="text1" w:themeTint="80"/>
                      </w:rPr>
                      <w:instrText xml:space="preserve"> PAGE    \* MERGEFORMAT </w:instrText>
                    </w:r>
                    <w:r w:rsidRPr="009954A5">
                      <w:rPr>
                        <w:rFonts w:ascii="Arial" w:hAnsi="Arial" w:cs="Arial"/>
                        <w:color w:val="7F7F7F" w:themeColor="text1" w:themeTint="80"/>
                      </w:rPr>
                      <w:fldChar w:fldCharType="separate"/>
                    </w:r>
                    <w:r w:rsidR="00EF5611">
                      <w:rPr>
                        <w:rFonts w:ascii="Arial" w:hAnsi="Arial" w:cs="Arial"/>
                        <w:noProof/>
                        <w:color w:val="7F7F7F" w:themeColor="text1" w:themeTint="80"/>
                      </w:rPr>
                      <w:t>2</w:t>
                    </w:r>
                    <w:r w:rsidRPr="009954A5">
                      <w:rPr>
                        <w:rFonts w:ascii="Arial" w:hAnsi="Arial" w:cs="Arial"/>
                        <w:noProof/>
                        <w:color w:val="7F7F7F" w:themeColor="text1" w:themeTint="8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eastAsia="es-CR"/>
      </w:rPr>
      <w:drawing>
        <wp:anchor distT="0" distB="0" distL="114300" distR="114300" simplePos="0" relativeHeight="251659263" behindDoc="0" locked="0" layoutInCell="1" allowOverlap="1" wp14:anchorId="398AFC4F" wp14:editId="23FE4349">
          <wp:simplePos x="0" y="0"/>
          <wp:positionH relativeFrom="column">
            <wp:posOffset>-900430</wp:posOffset>
          </wp:positionH>
          <wp:positionV relativeFrom="paragraph">
            <wp:posOffset>-314325</wp:posOffset>
          </wp:positionV>
          <wp:extent cx="7776210" cy="723265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 hoja car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527" b="19197"/>
                  <a:stretch>
                    <a:fillRect/>
                  </a:stretch>
                </pic:blipFill>
                <pic:spPr>
                  <a:xfrm>
                    <a:off x="0" y="0"/>
                    <a:ext cx="7776210" cy="723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CR"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6C68002A" wp14:editId="6CDB3162">
              <wp:simplePos x="0" y="0"/>
              <wp:positionH relativeFrom="margin">
                <wp:posOffset>-95250</wp:posOffset>
              </wp:positionH>
              <wp:positionV relativeFrom="paragraph">
                <wp:posOffset>-345441</wp:posOffset>
              </wp:positionV>
              <wp:extent cx="6162675" cy="0"/>
              <wp:effectExtent l="0" t="0" r="9525" b="19050"/>
              <wp:wrapNone/>
              <wp:docPr id="3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26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08EC8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7.5pt;margin-top:-27.2pt;width:485.25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">
              <w10:wrap anchorx="margin"/>
            </v:shape>
          </w:pict>
        </mc:Fallback>
      </mc:AlternateContent>
    </w:r>
  </w:p>
  <w:p w14:paraId="77144F46" w14:textId="77777777" w:rsidR="004755F7" w:rsidRDefault="004755F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FB8EE8" w14:textId="77777777" w:rsidR="00824961" w:rsidRDefault="00824961" w:rsidP="00037B5C">
      <w:r>
        <w:separator/>
      </w:r>
    </w:p>
  </w:footnote>
  <w:footnote w:type="continuationSeparator" w:id="0">
    <w:p w14:paraId="4C3BF12D" w14:textId="77777777" w:rsidR="00824961" w:rsidRDefault="00824961" w:rsidP="00037B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B15089" w14:textId="77777777" w:rsidR="004755F7" w:rsidRDefault="004755F7">
    <w:pPr>
      <w:pStyle w:val="Encabezado"/>
    </w:pPr>
    <w:r>
      <w:rPr>
        <w:noProof/>
        <w:lang w:eastAsia="es-CR"/>
      </w:rPr>
      <w:drawing>
        <wp:anchor distT="0" distB="0" distL="114300" distR="114300" simplePos="0" relativeHeight="251664384" behindDoc="0" locked="0" layoutInCell="1" allowOverlap="1" wp14:anchorId="0353CF83" wp14:editId="414C836C">
          <wp:simplePos x="0" y="0"/>
          <wp:positionH relativeFrom="column">
            <wp:posOffset>3250151</wp:posOffset>
          </wp:positionH>
          <wp:positionV relativeFrom="paragraph">
            <wp:posOffset>-68552</wp:posOffset>
          </wp:positionV>
          <wp:extent cx="2722853" cy="500932"/>
          <wp:effectExtent l="0" t="0" r="1297" b="0"/>
          <wp:wrapNone/>
          <wp:docPr id="1" name="0 Imagen" descr="Logo E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A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22853" cy="5009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CR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2F5A8DDF" wp14:editId="40016101">
              <wp:simplePos x="0" y="0"/>
              <wp:positionH relativeFrom="margin">
                <wp:posOffset>-109855</wp:posOffset>
              </wp:positionH>
              <wp:positionV relativeFrom="paragraph">
                <wp:posOffset>567054</wp:posOffset>
              </wp:positionV>
              <wp:extent cx="6162675" cy="0"/>
              <wp:effectExtent l="0" t="0" r="9525" b="19050"/>
              <wp:wrapNone/>
              <wp:docPr id="3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26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F1BFB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8.65pt;margin-top:44.65pt;width:485.2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">
              <w10:wrap anchorx="margin"/>
            </v:shape>
          </w:pict>
        </mc:Fallback>
      </mc:AlternateContent>
    </w:r>
    <w:r w:rsidRPr="00037B5C">
      <w:rPr>
        <w:noProof/>
        <w:lang w:eastAsia="es-CR"/>
      </w:rPr>
      <w:drawing>
        <wp:anchor distT="0" distB="0" distL="114300" distR="114300" simplePos="0" relativeHeight="251660288" behindDoc="0" locked="0" layoutInCell="1" allowOverlap="1" wp14:anchorId="0FF337A9" wp14:editId="00AB0F23">
          <wp:simplePos x="0" y="0"/>
          <wp:positionH relativeFrom="margin">
            <wp:posOffset>-65405</wp:posOffset>
          </wp:positionH>
          <wp:positionV relativeFrom="paragraph">
            <wp:posOffset>-187960</wp:posOffset>
          </wp:positionV>
          <wp:extent cx="1653871" cy="690872"/>
          <wp:effectExtent l="0" t="0" r="3810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-horizontal-dos-lineas-cmky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55" t="17520" r="9557" b="17498"/>
                  <a:stretch/>
                </pic:blipFill>
                <pic:spPr bwMode="auto">
                  <a:xfrm>
                    <a:off x="0" y="0"/>
                    <a:ext cx="1653871" cy="690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70D3C"/>
    <w:multiLevelType w:val="hybridMultilevel"/>
    <w:tmpl w:val="B6349FA4"/>
    <w:lvl w:ilvl="0" w:tplc="140A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A4E9F"/>
    <w:multiLevelType w:val="hybridMultilevel"/>
    <w:tmpl w:val="D9540B0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64A5B"/>
    <w:multiLevelType w:val="hybridMultilevel"/>
    <w:tmpl w:val="B790943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pacing w:val="0"/>
        <w:kern w:val="16"/>
        <w:position w:val="0"/>
        <w:sz w:val="24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3927B1"/>
    <w:multiLevelType w:val="hybridMultilevel"/>
    <w:tmpl w:val="F67A413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5C21AF"/>
    <w:multiLevelType w:val="hybridMultilevel"/>
    <w:tmpl w:val="6030818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3213043"/>
    <w:multiLevelType w:val="hybridMultilevel"/>
    <w:tmpl w:val="B44EA07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FA3D71"/>
    <w:multiLevelType w:val="hybridMultilevel"/>
    <w:tmpl w:val="BBAE76F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D106AB"/>
    <w:multiLevelType w:val="hybridMultilevel"/>
    <w:tmpl w:val="F514A36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5A5D5B"/>
    <w:multiLevelType w:val="hybridMultilevel"/>
    <w:tmpl w:val="B6349FA4"/>
    <w:lvl w:ilvl="0" w:tplc="140A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FF2E0C"/>
    <w:multiLevelType w:val="hybridMultilevel"/>
    <w:tmpl w:val="3DDEE91E"/>
    <w:lvl w:ilvl="0" w:tplc="B4B89CEA">
      <w:start w:val="1"/>
      <w:numFmt w:val="decimal"/>
      <w:lvlText w:val="%1."/>
      <w:lvlJc w:val="left"/>
      <w:pPr>
        <w:ind w:left="1022" w:hanging="360"/>
      </w:pPr>
      <w:rPr>
        <w:rFonts w:ascii="Arial" w:eastAsiaTheme="minorEastAsia" w:hAnsi="Arial" w:cs="Arial"/>
      </w:rPr>
    </w:lvl>
    <w:lvl w:ilvl="1" w:tplc="140A0019" w:tentative="1">
      <w:start w:val="1"/>
      <w:numFmt w:val="lowerLetter"/>
      <w:lvlText w:val="%2."/>
      <w:lvlJc w:val="left"/>
      <w:pPr>
        <w:ind w:left="1742" w:hanging="360"/>
      </w:pPr>
    </w:lvl>
    <w:lvl w:ilvl="2" w:tplc="140A001B" w:tentative="1">
      <w:start w:val="1"/>
      <w:numFmt w:val="lowerRoman"/>
      <w:lvlText w:val="%3."/>
      <w:lvlJc w:val="right"/>
      <w:pPr>
        <w:ind w:left="2462" w:hanging="180"/>
      </w:pPr>
    </w:lvl>
    <w:lvl w:ilvl="3" w:tplc="140A000F" w:tentative="1">
      <w:start w:val="1"/>
      <w:numFmt w:val="decimal"/>
      <w:lvlText w:val="%4."/>
      <w:lvlJc w:val="left"/>
      <w:pPr>
        <w:ind w:left="3182" w:hanging="360"/>
      </w:pPr>
    </w:lvl>
    <w:lvl w:ilvl="4" w:tplc="140A0019" w:tentative="1">
      <w:start w:val="1"/>
      <w:numFmt w:val="lowerLetter"/>
      <w:lvlText w:val="%5."/>
      <w:lvlJc w:val="left"/>
      <w:pPr>
        <w:ind w:left="3902" w:hanging="360"/>
      </w:pPr>
    </w:lvl>
    <w:lvl w:ilvl="5" w:tplc="140A001B" w:tentative="1">
      <w:start w:val="1"/>
      <w:numFmt w:val="lowerRoman"/>
      <w:lvlText w:val="%6."/>
      <w:lvlJc w:val="right"/>
      <w:pPr>
        <w:ind w:left="4622" w:hanging="180"/>
      </w:pPr>
    </w:lvl>
    <w:lvl w:ilvl="6" w:tplc="140A000F" w:tentative="1">
      <w:start w:val="1"/>
      <w:numFmt w:val="decimal"/>
      <w:lvlText w:val="%7."/>
      <w:lvlJc w:val="left"/>
      <w:pPr>
        <w:ind w:left="5342" w:hanging="360"/>
      </w:pPr>
    </w:lvl>
    <w:lvl w:ilvl="7" w:tplc="140A0019" w:tentative="1">
      <w:start w:val="1"/>
      <w:numFmt w:val="lowerLetter"/>
      <w:lvlText w:val="%8."/>
      <w:lvlJc w:val="left"/>
      <w:pPr>
        <w:ind w:left="6062" w:hanging="360"/>
      </w:pPr>
    </w:lvl>
    <w:lvl w:ilvl="8" w:tplc="140A001B" w:tentative="1">
      <w:start w:val="1"/>
      <w:numFmt w:val="lowerRoman"/>
      <w:lvlText w:val="%9."/>
      <w:lvlJc w:val="right"/>
      <w:pPr>
        <w:ind w:left="6782" w:hanging="180"/>
      </w:pPr>
    </w:lvl>
  </w:abstractNum>
  <w:abstractNum w:abstractNumId="10" w15:restartNumberingAfterBreak="0">
    <w:nsid w:val="4E4623CB"/>
    <w:multiLevelType w:val="hybridMultilevel"/>
    <w:tmpl w:val="3A067050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626590"/>
    <w:multiLevelType w:val="hybridMultilevel"/>
    <w:tmpl w:val="817E36D0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C71B5C"/>
    <w:multiLevelType w:val="hybridMultilevel"/>
    <w:tmpl w:val="B6349FA4"/>
    <w:lvl w:ilvl="0" w:tplc="140A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B81D92"/>
    <w:multiLevelType w:val="hybridMultilevel"/>
    <w:tmpl w:val="66AA06F2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BE1842"/>
    <w:multiLevelType w:val="hybridMultilevel"/>
    <w:tmpl w:val="8AEC051E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3F6B46"/>
    <w:multiLevelType w:val="hybridMultilevel"/>
    <w:tmpl w:val="6FD01D1A"/>
    <w:lvl w:ilvl="0" w:tplc="1B2E01DA">
      <w:start w:val="7"/>
      <w:numFmt w:val="bullet"/>
      <w:lvlText w:val="-"/>
      <w:lvlJc w:val="left"/>
      <w:pPr>
        <w:ind w:left="1022" w:hanging="360"/>
      </w:pPr>
      <w:rPr>
        <w:rFonts w:ascii="Times New Roman" w:eastAsia="Times New Roman" w:hAnsi="Times New Roman" w:cs="Times New Roman" w:hint="default"/>
      </w:rPr>
    </w:lvl>
    <w:lvl w:ilvl="1" w:tplc="140A0003" w:tentative="1">
      <w:start w:val="1"/>
      <w:numFmt w:val="bullet"/>
      <w:lvlText w:val="o"/>
      <w:lvlJc w:val="left"/>
      <w:pPr>
        <w:ind w:left="1742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462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182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02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22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342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062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782" w:hanging="360"/>
      </w:pPr>
      <w:rPr>
        <w:rFonts w:ascii="Wingdings" w:hAnsi="Wingdings" w:hint="default"/>
      </w:rPr>
    </w:lvl>
  </w:abstractNum>
  <w:abstractNum w:abstractNumId="16" w15:restartNumberingAfterBreak="0">
    <w:nsid w:val="6AEB1922"/>
    <w:multiLevelType w:val="singleLevel"/>
    <w:tmpl w:val="07349B10"/>
    <w:lvl w:ilvl="0">
      <w:start w:val="1"/>
      <w:numFmt w:val="lowerLetter"/>
      <w:lvlText w:val="%1."/>
      <w:legacy w:legacy="1" w:legacySpace="0" w:legacyIndent="283"/>
      <w:lvlJc w:val="left"/>
      <w:pPr>
        <w:ind w:left="283" w:hanging="283"/>
      </w:pPr>
      <w:rPr>
        <w:rFonts w:ascii="Times New Roman" w:eastAsia="Times New Roman" w:hAnsi="Times New Roman" w:cs="Times New Roman"/>
        <w:b w:val="0"/>
        <w:i w:val="0"/>
        <w:sz w:val="24"/>
      </w:rPr>
    </w:lvl>
  </w:abstractNum>
  <w:abstractNum w:abstractNumId="17" w15:restartNumberingAfterBreak="0">
    <w:nsid w:val="740C3E1F"/>
    <w:multiLevelType w:val="hybridMultilevel"/>
    <w:tmpl w:val="CC72AA08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267D62"/>
    <w:multiLevelType w:val="singleLevel"/>
    <w:tmpl w:val="07349B10"/>
    <w:lvl w:ilvl="0">
      <w:start w:val="1"/>
      <w:numFmt w:val="lowerLetter"/>
      <w:lvlText w:val="%1."/>
      <w:legacy w:legacy="1" w:legacySpace="0" w:legacyIndent="283"/>
      <w:lvlJc w:val="left"/>
      <w:pPr>
        <w:ind w:left="283" w:hanging="283"/>
      </w:pPr>
      <w:rPr>
        <w:rFonts w:ascii="Times New Roman" w:eastAsia="Times New Roman" w:hAnsi="Times New Roman" w:cs="Times New Roman"/>
        <w:b w:val="0"/>
        <w:i w:val="0"/>
        <w:sz w:val="24"/>
      </w:rPr>
    </w:lvl>
  </w:abstractNum>
  <w:abstractNum w:abstractNumId="19" w15:restartNumberingAfterBreak="0">
    <w:nsid w:val="7D405496"/>
    <w:multiLevelType w:val="hybridMultilevel"/>
    <w:tmpl w:val="F67A413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8A4CE1"/>
    <w:multiLevelType w:val="hybridMultilevel"/>
    <w:tmpl w:val="2F6CBD8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D20688"/>
    <w:multiLevelType w:val="hybridMultilevel"/>
    <w:tmpl w:val="D870D770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8"/>
  </w:num>
  <w:num w:numId="3">
    <w:abstractNumId w:val="3"/>
  </w:num>
  <w:num w:numId="4">
    <w:abstractNumId w:val="19"/>
  </w:num>
  <w:num w:numId="5">
    <w:abstractNumId w:val="4"/>
  </w:num>
  <w:num w:numId="6">
    <w:abstractNumId w:val="14"/>
  </w:num>
  <w:num w:numId="7">
    <w:abstractNumId w:val="6"/>
  </w:num>
  <w:num w:numId="8">
    <w:abstractNumId w:val="11"/>
  </w:num>
  <w:num w:numId="9">
    <w:abstractNumId w:val="7"/>
  </w:num>
  <w:num w:numId="10">
    <w:abstractNumId w:val="10"/>
  </w:num>
  <w:num w:numId="11">
    <w:abstractNumId w:val="20"/>
  </w:num>
  <w:num w:numId="12">
    <w:abstractNumId w:val="17"/>
  </w:num>
  <w:num w:numId="13">
    <w:abstractNumId w:val="1"/>
  </w:num>
  <w:num w:numId="14">
    <w:abstractNumId w:val="21"/>
  </w:num>
  <w:num w:numId="15">
    <w:abstractNumId w:val="5"/>
  </w:num>
  <w:num w:numId="16">
    <w:abstractNumId w:val="16"/>
  </w:num>
  <w:num w:numId="17">
    <w:abstractNumId w:val="13"/>
  </w:num>
  <w:num w:numId="18">
    <w:abstractNumId w:val="12"/>
  </w:num>
  <w:num w:numId="19">
    <w:abstractNumId w:val="0"/>
  </w:num>
  <w:num w:numId="20">
    <w:abstractNumId w:val="8"/>
  </w:num>
  <w:num w:numId="21">
    <w:abstractNumId w:val="9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B5C"/>
    <w:rsid w:val="00037B5C"/>
    <w:rsid w:val="00055D5D"/>
    <w:rsid w:val="00061018"/>
    <w:rsid w:val="00064109"/>
    <w:rsid w:val="00064E51"/>
    <w:rsid w:val="000A4798"/>
    <w:rsid w:val="000B4822"/>
    <w:rsid w:val="000C65A8"/>
    <w:rsid w:val="000E230E"/>
    <w:rsid w:val="000E46A9"/>
    <w:rsid w:val="000F5DB7"/>
    <w:rsid w:val="00106CDE"/>
    <w:rsid w:val="00112D98"/>
    <w:rsid w:val="00117E48"/>
    <w:rsid w:val="00123A83"/>
    <w:rsid w:val="00131699"/>
    <w:rsid w:val="00131B6D"/>
    <w:rsid w:val="00166C45"/>
    <w:rsid w:val="00175897"/>
    <w:rsid w:val="00181A44"/>
    <w:rsid w:val="00186F1E"/>
    <w:rsid w:val="001B0391"/>
    <w:rsid w:val="001D28EC"/>
    <w:rsid w:val="001D50A7"/>
    <w:rsid w:val="001E7C19"/>
    <w:rsid w:val="001F0A8A"/>
    <w:rsid w:val="001F3F0D"/>
    <w:rsid w:val="002029F7"/>
    <w:rsid w:val="002332B8"/>
    <w:rsid w:val="00233A9D"/>
    <w:rsid w:val="00256FA7"/>
    <w:rsid w:val="00281A56"/>
    <w:rsid w:val="00297AA5"/>
    <w:rsid w:val="002C59B2"/>
    <w:rsid w:val="002E6226"/>
    <w:rsid w:val="002E78E6"/>
    <w:rsid w:val="00317383"/>
    <w:rsid w:val="003255E9"/>
    <w:rsid w:val="0032655C"/>
    <w:rsid w:val="00326CFB"/>
    <w:rsid w:val="00337964"/>
    <w:rsid w:val="00353B38"/>
    <w:rsid w:val="00361991"/>
    <w:rsid w:val="0036292D"/>
    <w:rsid w:val="00382B40"/>
    <w:rsid w:val="00382E1D"/>
    <w:rsid w:val="00391428"/>
    <w:rsid w:val="00393CD6"/>
    <w:rsid w:val="003A6B4A"/>
    <w:rsid w:val="003B1268"/>
    <w:rsid w:val="003B3E5C"/>
    <w:rsid w:val="003D2A6A"/>
    <w:rsid w:val="00413747"/>
    <w:rsid w:val="0043201D"/>
    <w:rsid w:val="00432742"/>
    <w:rsid w:val="00432BE1"/>
    <w:rsid w:val="00440017"/>
    <w:rsid w:val="00440427"/>
    <w:rsid w:val="00454DA5"/>
    <w:rsid w:val="00456D12"/>
    <w:rsid w:val="00462A70"/>
    <w:rsid w:val="00470621"/>
    <w:rsid w:val="004755F7"/>
    <w:rsid w:val="00475736"/>
    <w:rsid w:val="00476A04"/>
    <w:rsid w:val="00482824"/>
    <w:rsid w:val="004959D1"/>
    <w:rsid w:val="004A0997"/>
    <w:rsid w:val="004A0F9B"/>
    <w:rsid w:val="004C0058"/>
    <w:rsid w:val="004C1AE1"/>
    <w:rsid w:val="004F2A60"/>
    <w:rsid w:val="004F622A"/>
    <w:rsid w:val="00510F9F"/>
    <w:rsid w:val="005177B2"/>
    <w:rsid w:val="00521224"/>
    <w:rsid w:val="00527526"/>
    <w:rsid w:val="00536A38"/>
    <w:rsid w:val="005444DE"/>
    <w:rsid w:val="00557DC4"/>
    <w:rsid w:val="0056030A"/>
    <w:rsid w:val="005604B4"/>
    <w:rsid w:val="0057742B"/>
    <w:rsid w:val="0058124E"/>
    <w:rsid w:val="00582418"/>
    <w:rsid w:val="00596DD2"/>
    <w:rsid w:val="005B5380"/>
    <w:rsid w:val="005C6B05"/>
    <w:rsid w:val="005F308E"/>
    <w:rsid w:val="00631CE7"/>
    <w:rsid w:val="0063416A"/>
    <w:rsid w:val="00636C89"/>
    <w:rsid w:val="006429A9"/>
    <w:rsid w:val="00666F6A"/>
    <w:rsid w:val="00693107"/>
    <w:rsid w:val="00695342"/>
    <w:rsid w:val="006B23C9"/>
    <w:rsid w:val="006B48C7"/>
    <w:rsid w:val="007020EE"/>
    <w:rsid w:val="00703C2D"/>
    <w:rsid w:val="007250CE"/>
    <w:rsid w:val="00726819"/>
    <w:rsid w:val="00733DFB"/>
    <w:rsid w:val="00741393"/>
    <w:rsid w:val="00761762"/>
    <w:rsid w:val="007720B5"/>
    <w:rsid w:val="00782C10"/>
    <w:rsid w:val="00782DCD"/>
    <w:rsid w:val="007A2184"/>
    <w:rsid w:val="007A40EA"/>
    <w:rsid w:val="007C54BC"/>
    <w:rsid w:val="007C79DD"/>
    <w:rsid w:val="007D58D6"/>
    <w:rsid w:val="007E7855"/>
    <w:rsid w:val="007F5400"/>
    <w:rsid w:val="007F5C5D"/>
    <w:rsid w:val="00804A3F"/>
    <w:rsid w:val="00807364"/>
    <w:rsid w:val="00815ACE"/>
    <w:rsid w:val="00816796"/>
    <w:rsid w:val="00821036"/>
    <w:rsid w:val="00824961"/>
    <w:rsid w:val="0083007F"/>
    <w:rsid w:val="008351B1"/>
    <w:rsid w:val="00842C70"/>
    <w:rsid w:val="00862E0A"/>
    <w:rsid w:val="00872BAB"/>
    <w:rsid w:val="008A6C7A"/>
    <w:rsid w:val="008B618D"/>
    <w:rsid w:val="008C27AC"/>
    <w:rsid w:val="008C5658"/>
    <w:rsid w:val="008D16CF"/>
    <w:rsid w:val="008D3C7B"/>
    <w:rsid w:val="008E635C"/>
    <w:rsid w:val="00904A15"/>
    <w:rsid w:val="00911179"/>
    <w:rsid w:val="00965F71"/>
    <w:rsid w:val="009673D6"/>
    <w:rsid w:val="00974CAD"/>
    <w:rsid w:val="009C051F"/>
    <w:rsid w:val="009C0530"/>
    <w:rsid w:val="009C07F2"/>
    <w:rsid w:val="009E664C"/>
    <w:rsid w:val="00A11488"/>
    <w:rsid w:val="00A21D7F"/>
    <w:rsid w:val="00A26BE3"/>
    <w:rsid w:val="00A30E3F"/>
    <w:rsid w:val="00A3395F"/>
    <w:rsid w:val="00A731E2"/>
    <w:rsid w:val="00A847BE"/>
    <w:rsid w:val="00A90319"/>
    <w:rsid w:val="00AA1FB8"/>
    <w:rsid w:val="00AA5AF7"/>
    <w:rsid w:val="00AC73F1"/>
    <w:rsid w:val="00AE20DB"/>
    <w:rsid w:val="00AE7FE7"/>
    <w:rsid w:val="00AF6549"/>
    <w:rsid w:val="00AF7267"/>
    <w:rsid w:val="00B04D48"/>
    <w:rsid w:val="00B40FA0"/>
    <w:rsid w:val="00B509FF"/>
    <w:rsid w:val="00B54526"/>
    <w:rsid w:val="00B55D6D"/>
    <w:rsid w:val="00BB4CFA"/>
    <w:rsid w:val="00BD3770"/>
    <w:rsid w:val="00BD7E3C"/>
    <w:rsid w:val="00BE0374"/>
    <w:rsid w:val="00C02C7E"/>
    <w:rsid w:val="00C045B8"/>
    <w:rsid w:val="00C06FB5"/>
    <w:rsid w:val="00C1653C"/>
    <w:rsid w:val="00C22BFD"/>
    <w:rsid w:val="00C2342B"/>
    <w:rsid w:val="00C27909"/>
    <w:rsid w:val="00C61585"/>
    <w:rsid w:val="00C85146"/>
    <w:rsid w:val="00C86D7E"/>
    <w:rsid w:val="00CB0CFD"/>
    <w:rsid w:val="00CB7BB3"/>
    <w:rsid w:val="00CC6339"/>
    <w:rsid w:val="00CD3EEF"/>
    <w:rsid w:val="00CD4BC8"/>
    <w:rsid w:val="00CE64CE"/>
    <w:rsid w:val="00CF28C8"/>
    <w:rsid w:val="00D04EA1"/>
    <w:rsid w:val="00D3408E"/>
    <w:rsid w:val="00D50C83"/>
    <w:rsid w:val="00D54650"/>
    <w:rsid w:val="00D6593D"/>
    <w:rsid w:val="00D84FA4"/>
    <w:rsid w:val="00D931AD"/>
    <w:rsid w:val="00DA5879"/>
    <w:rsid w:val="00DB0A6B"/>
    <w:rsid w:val="00DB20EE"/>
    <w:rsid w:val="00DB2967"/>
    <w:rsid w:val="00DB3255"/>
    <w:rsid w:val="00DB5352"/>
    <w:rsid w:val="00DC26BA"/>
    <w:rsid w:val="00DC284A"/>
    <w:rsid w:val="00DC332B"/>
    <w:rsid w:val="00DC4CDA"/>
    <w:rsid w:val="00DD42AC"/>
    <w:rsid w:val="00DF1AF8"/>
    <w:rsid w:val="00DF4C54"/>
    <w:rsid w:val="00DF61A1"/>
    <w:rsid w:val="00DF72CE"/>
    <w:rsid w:val="00E13907"/>
    <w:rsid w:val="00E14956"/>
    <w:rsid w:val="00E2740C"/>
    <w:rsid w:val="00E60899"/>
    <w:rsid w:val="00E60B3A"/>
    <w:rsid w:val="00E77852"/>
    <w:rsid w:val="00E8169E"/>
    <w:rsid w:val="00E8683E"/>
    <w:rsid w:val="00E97034"/>
    <w:rsid w:val="00EA6585"/>
    <w:rsid w:val="00EB5F42"/>
    <w:rsid w:val="00ED5BAB"/>
    <w:rsid w:val="00EF5611"/>
    <w:rsid w:val="00F0612C"/>
    <w:rsid w:val="00F1047C"/>
    <w:rsid w:val="00F12637"/>
    <w:rsid w:val="00F16559"/>
    <w:rsid w:val="00F246A7"/>
    <w:rsid w:val="00F275D0"/>
    <w:rsid w:val="00F27BCF"/>
    <w:rsid w:val="00F33187"/>
    <w:rsid w:val="00F34E75"/>
    <w:rsid w:val="00F43058"/>
    <w:rsid w:val="00F45CB8"/>
    <w:rsid w:val="00F56632"/>
    <w:rsid w:val="00F740DE"/>
    <w:rsid w:val="00F74F9B"/>
    <w:rsid w:val="00F87CF7"/>
    <w:rsid w:val="00FA0590"/>
    <w:rsid w:val="00FA25FE"/>
    <w:rsid w:val="00FA3CC5"/>
    <w:rsid w:val="00FA4160"/>
    <w:rsid w:val="00FB6520"/>
    <w:rsid w:val="00FD0519"/>
    <w:rsid w:val="00FD4319"/>
    <w:rsid w:val="00FE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E1CF8F5"/>
  <w15:docId w15:val="{9C7BE2A4-88F7-42D1-BE9C-8326D96C9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7DC4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037B5C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CR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37B5C"/>
  </w:style>
  <w:style w:type="paragraph" w:styleId="Piedepgina">
    <w:name w:val="footer"/>
    <w:basedOn w:val="Normal"/>
    <w:link w:val="PiedepginaCar"/>
    <w:unhideWhenUsed/>
    <w:rsid w:val="00037B5C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CR" w:eastAsia="en-US"/>
    </w:rPr>
  </w:style>
  <w:style w:type="character" w:customStyle="1" w:styleId="PiedepginaCar">
    <w:name w:val="Pie de página Car"/>
    <w:basedOn w:val="Fuentedeprrafopredeter"/>
    <w:link w:val="Piedepgina"/>
    <w:rsid w:val="00037B5C"/>
  </w:style>
  <w:style w:type="paragraph" w:styleId="Textodeglobo">
    <w:name w:val="Balloon Text"/>
    <w:basedOn w:val="Normal"/>
    <w:link w:val="TextodegloboCar"/>
    <w:uiPriority w:val="99"/>
    <w:semiHidden/>
    <w:unhideWhenUsed/>
    <w:rsid w:val="00C06FB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6FB5"/>
    <w:rPr>
      <w:rFonts w:ascii="Tahoma" w:eastAsiaTheme="minorEastAsia" w:hAnsi="Tahoma" w:cs="Tahoma"/>
      <w:sz w:val="16"/>
      <w:szCs w:val="16"/>
      <w:lang w:val="es-ES_tradnl" w:eastAsia="es-ES"/>
    </w:rPr>
  </w:style>
  <w:style w:type="table" w:styleId="Tablaconcuadrcula">
    <w:name w:val="Table Grid"/>
    <w:basedOn w:val="Tablanormal"/>
    <w:uiPriority w:val="59"/>
    <w:rsid w:val="00413747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731E2"/>
    <w:pPr>
      <w:ind w:left="720"/>
      <w:contextualSpacing/>
    </w:pPr>
  </w:style>
  <w:style w:type="paragraph" w:customStyle="1" w:styleId="Bibliografa1">
    <w:name w:val="Bibliografía1"/>
    <w:basedOn w:val="Normal"/>
    <w:next w:val="Normal"/>
    <w:uiPriority w:val="37"/>
    <w:unhideWhenUsed/>
    <w:rsid w:val="00CD4BC8"/>
    <w:rPr>
      <w:rFonts w:ascii="Times New Roman" w:eastAsia="Times New Roman" w:hAnsi="Times New Roman" w:cs="Times New Roman"/>
      <w:lang w:val="es-CR"/>
    </w:rPr>
  </w:style>
  <w:style w:type="character" w:styleId="Hipervnculo">
    <w:name w:val="Hyperlink"/>
    <w:basedOn w:val="Fuentedeprrafopredeter"/>
    <w:uiPriority w:val="99"/>
    <w:unhideWhenUsed/>
    <w:rsid w:val="00482824"/>
    <w:rPr>
      <w:color w:val="0563C1" w:themeColor="hyperlink"/>
      <w:u w:val="single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4F2A60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4F2A60"/>
    <w:rPr>
      <w:rFonts w:eastAsiaTheme="minorEastAsia"/>
      <w:sz w:val="24"/>
      <w:szCs w:val="24"/>
      <w:lang w:val="es-ES_tradnl" w:eastAsia="es-ES"/>
    </w:rPr>
  </w:style>
  <w:style w:type="paragraph" w:customStyle="1" w:styleId="Default">
    <w:name w:val="Default"/>
    <w:rsid w:val="009C07F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CR"/>
    </w:rPr>
  </w:style>
  <w:style w:type="character" w:styleId="Refdecomentario">
    <w:name w:val="annotation reference"/>
    <w:basedOn w:val="Fuentedeprrafopredeter"/>
    <w:uiPriority w:val="99"/>
    <w:semiHidden/>
    <w:unhideWhenUsed/>
    <w:rsid w:val="00A847B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847B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847BE"/>
    <w:rPr>
      <w:rFonts w:eastAsiaTheme="minorEastAsia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847B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847BE"/>
    <w:rPr>
      <w:rFonts w:eastAsiaTheme="minorEastAsia"/>
      <w:b/>
      <w:bCs/>
      <w:sz w:val="20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los.murillo@ucr.ac.cr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guido.salas@ucr.ac.cr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vargas@meic.go.cr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ronald.aguilar@ucr.ac.c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ena.montiel@gmail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3088</Words>
  <Characters>16985</Characters>
  <Application>Microsoft Office Word</Application>
  <DocSecurity>0</DocSecurity>
  <Lines>141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Costa Rica</Company>
  <LinksUpToDate>false</LinksUpToDate>
  <CharactersWithSpaces>20033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Comunicación</dc:creator>
  <cp:lastModifiedBy>UCR</cp:lastModifiedBy>
  <cp:revision>3</cp:revision>
  <cp:lastPrinted>2017-02-10T00:00:00Z</cp:lastPrinted>
  <dcterms:created xsi:type="dcterms:W3CDTF">2017-08-14T20:39:00Z</dcterms:created>
  <dcterms:modified xsi:type="dcterms:W3CDTF">2017-08-14T20:39:00Z</dcterms:modified>
</cp:coreProperties>
</file>