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5658" w:rsidRDefault="003E7182">
      <w:pPr>
        <w:spacing w:after="160" w:line="259" w:lineRule="auto"/>
        <w:rPr>
          <w:rFonts w:ascii="Arial" w:hAnsi="Arial" w:cs="Arial"/>
          <w:sz w:val="22"/>
          <w:lang w:val="es-CR"/>
        </w:rPr>
      </w:pPr>
      <w:bookmarkStart w:id="0" w:name="_GoBack"/>
      <w:bookmarkEnd w:id="0"/>
      <w:r>
        <w:rPr>
          <w:rFonts w:ascii="Arial" w:hAnsi="Arial" w:cs="Arial"/>
          <w:noProof/>
          <w:sz w:val="22"/>
          <w:lang w:val="es-CR" w:eastAsia="es-CR"/>
        </w:rPr>
        <mc:AlternateContent>
          <mc:Choice Requires="wps">
            <w:drawing>
              <wp:anchor distT="0" distB="0" distL="114300" distR="114300" simplePos="0" relativeHeight="251660288" behindDoc="0" locked="0" layoutInCell="1" allowOverlap="1">
                <wp:simplePos x="0" y="0"/>
                <wp:positionH relativeFrom="column">
                  <wp:posOffset>-286385</wp:posOffset>
                </wp:positionH>
                <wp:positionV relativeFrom="paragraph">
                  <wp:posOffset>1544320</wp:posOffset>
                </wp:positionV>
                <wp:extent cx="4443095" cy="1314450"/>
                <wp:effectExtent l="4445" t="0" r="63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3095" cy="1314450"/>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A8A" w:rsidRDefault="00DE3E2F" w:rsidP="001F0A8A">
                            <w:pPr>
                              <w:ind w:right="-1"/>
                              <w:rPr>
                                <w:rFonts w:ascii="Arial" w:hAnsi="Arial" w:cs="Arial"/>
                                <w:b/>
                                <w:sz w:val="56"/>
                                <w:lang w:val="es-CR"/>
                              </w:rPr>
                            </w:pPr>
                            <w:r>
                              <w:rPr>
                                <w:rFonts w:ascii="Arial" w:hAnsi="Arial" w:cs="Arial"/>
                                <w:b/>
                                <w:sz w:val="56"/>
                                <w:lang w:val="es-CR"/>
                              </w:rPr>
                              <w:t>PC-0305</w:t>
                            </w:r>
                          </w:p>
                          <w:p w:rsidR="00EA3BEF" w:rsidRPr="00C2342B" w:rsidRDefault="00FC6033" w:rsidP="001F0A8A">
                            <w:pPr>
                              <w:ind w:right="-1"/>
                              <w:rPr>
                                <w:rFonts w:ascii="Arial" w:hAnsi="Arial" w:cs="Arial"/>
                                <w:b/>
                                <w:sz w:val="56"/>
                                <w:lang w:val="es-CR"/>
                              </w:rPr>
                            </w:pPr>
                            <w:r>
                              <w:rPr>
                                <w:rFonts w:ascii="Arial" w:hAnsi="Arial" w:cs="Arial"/>
                                <w:b/>
                                <w:sz w:val="56"/>
                                <w:lang w:val="es-CR"/>
                              </w:rPr>
                              <w:t>Co</w:t>
                            </w:r>
                            <w:r w:rsidR="00DE3E2F">
                              <w:rPr>
                                <w:rFonts w:ascii="Arial" w:hAnsi="Arial" w:cs="Arial"/>
                                <w:b/>
                                <w:sz w:val="56"/>
                                <w:lang w:val="es-CR"/>
                              </w:rPr>
                              <w:t>ntabilizaciones Especiales</w:t>
                            </w:r>
                          </w:p>
                          <w:p w:rsidR="001F0A8A" w:rsidRPr="00C2342B" w:rsidRDefault="001F0A8A" w:rsidP="001F0A8A">
                            <w:pPr>
                              <w:rPr>
                                <w:sz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55pt;margin-top:121.6pt;width:349.85pt;height:1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0mPxQIAANsFAAAOAAAAZHJzL2Uyb0RvYy54bWysVNtunDAQfa/Uf7D8TrjE7C4obJQsS1Up&#10;vUhJP8ALZrEKNrW9C2nVf+/YZDckfana8oBsz/jMnJnjuboeuxYdmdJcigyHFwFGTJSy4mKf4S8P&#10;hbfCSBsqKtpKwTL8yDS+Xr99czX0KYtkI9uKKQQgQqdDn+HGmD71fV02rKP6QvZMgLGWqqMGtmrv&#10;V4oOgN61fhQEC3+QquqVLJnWcJpPRrx2+HXNSvOprjUzqM0w5GbcX7n/zv799RVN94r2DS+f0qB/&#10;kUVHuYCgZ6icGooOiv8G1fFSSS1rc1HKzpd1zUvmOACbMHjF5r6hPXNcoDi6P5dJ/z/Y8uPxs0K8&#10;ynCEkaAdtOiBjQbdyhFFtjpDr1Nwuu/BzYxwDF12THV/J8uvGgm5aajYsxul5NAwWkF2ob3pz65O&#10;ONqC7IYPsoIw9GCkAxpr1dnSQTEQoEOXHs+dsamUcEgIuQySGKMSbOFlSEjseufT9HS9V9q8Y7JD&#10;dpFhBa138PR4p41Nh6YnFxtNyIK3rWt/K14cgON0AsHhqrXZNFw3fyRBsl1tV8Qj0WLrkSDPvZti&#10;Q7xFES7j/DLfbPLwp40bkrThVcWEDXNSVkj+rHNPGp80cdaWli2vLJxNSav9btMqdKSg7MJ9E922&#10;b+h0ukrgc504u7syzHD8l3k6M5B9xTmMSHAbJV6xWC09UpDYS5bBygvC5DZZBCQhefGS8x0X7N85&#10;oyHDSRzFjtcs6TObiWbgvhPPeY06bmC4tLzL8OrsRFMr0q2oXO8N5e20npXCpv9cCtDDSQlO0lbF&#10;k57NuBsBxep8J6tHELeSID1QMExEWDRSfcdogOmSYf3tQBXDqH0v4IEkoGA7jtyGxMsINmpu2c0t&#10;VJQAlWGD0bTcmGmEHXrF9w1Emp6kkDfwqGru5P6cFVCxG5ggjtTTtLMjar53Xs8zef0LAAD//wMA&#10;UEsDBBQABgAIAAAAIQBvChnb4AAAAAsBAAAPAAAAZHJzL2Rvd25yZXYueG1sTI9BboMwEEX3lXoH&#10;ayJ1l5hQjFqCiaKq2bRSJUgP4OApIPAYYQfo7euu2uXoP/3/Jj+uZmAzTq6zJGG/i4Ah1VZ31Ej4&#10;vJy3T8CcV6TVYAklfKODY3F/l6tM24VKnCvfsFBCLlMSWu/HjHNXt2iU29kRKWRfdjLKh3NquJ7U&#10;EsrNwOMoSrlRHYWFVo340mLdVzcjAd9O4rm89OfUvX+Uc8V7LZZXKR826+kAzOPq/2D41Q/qUASn&#10;q72RdmyQsE3EPqAS4uQxBhaIVCQpsKuEREQx8CLn/38ofgAAAP//AwBQSwECLQAUAAYACAAAACEA&#10;toM4kv4AAADhAQAAEwAAAAAAAAAAAAAAAAAAAAAAW0NvbnRlbnRfVHlwZXNdLnhtbFBLAQItABQA&#10;BgAIAAAAIQA4/SH/1gAAAJQBAAALAAAAAAAAAAAAAAAAAC8BAABfcmVscy8ucmVsc1BLAQItABQA&#10;BgAIAAAAIQAhM0mPxQIAANsFAAAOAAAAAAAAAAAAAAAAAC4CAABkcnMvZTJvRG9jLnhtbFBLAQIt&#10;ABQABgAIAAAAIQBvChnb4AAAAAsBAAAPAAAAAAAAAAAAAAAAAB8FAABkcnMvZG93bnJldi54bWxQ&#10;SwUGAAAAAAQABADzAAAALAYAAAAA&#10;" filled="f" stroked="f">
                <v:fill opacity="58853f"/>
                <v:textbox>
                  <w:txbxContent>
                    <w:p w:rsidR="001F0A8A" w:rsidRDefault="00DE3E2F" w:rsidP="001F0A8A">
                      <w:pPr>
                        <w:ind w:right="-1"/>
                        <w:rPr>
                          <w:rFonts w:ascii="Arial" w:hAnsi="Arial" w:cs="Arial"/>
                          <w:b/>
                          <w:sz w:val="56"/>
                          <w:lang w:val="es-CR"/>
                        </w:rPr>
                      </w:pPr>
                      <w:r>
                        <w:rPr>
                          <w:rFonts w:ascii="Arial" w:hAnsi="Arial" w:cs="Arial"/>
                          <w:b/>
                          <w:sz w:val="56"/>
                          <w:lang w:val="es-CR"/>
                        </w:rPr>
                        <w:t>PC-0305</w:t>
                      </w:r>
                    </w:p>
                    <w:p w:rsidR="00EA3BEF" w:rsidRPr="00C2342B" w:rsidRDefault="00FC6033" w:rsidP="001F0A8A">
                      <w:pPr>
                        <w:ind w:right="-1"/>
                        <w:rPr>
                          <w:rFonts w:ascii="Arial" w:hAnsi="Arial" w:cs="Arial"/>
                          <w:b/>
                          <w:sz w:val="56"/>
                          <w:lang w:val="es-CR"/>
                        </w:rPr>
                      </w:pPr>
                      <w:r>
                        <w:rPr>
                          <w:rFonts w:ascii="Arial" w:hAnsi="Arial" w:cs="Arial"/>
                          <w:b/>
                          <w:sz w:val="56"/>
                          <w:lang w:val="es-CR"/>
                        </w:rPr>
                        <w:t>Co</w:t>
                      </w:r>
                      <w:r w:rsidR="00DE3E2F">
                        <w:rPr>
                          <w:rFonts w:ascii="Arial" w:hAnsi="Arial" w:cs="Arial"/>
                          <w:b/>
                          <w:sz w:val="56"/>
                          <w:lang w:val="es-CR"/>
                        </w:rPr>
                        <w:t>ntabilizaciones Especiales</w:t>
                      </w:r>
                    </w:p>
                    <w:p w:rsidR="001F0A8A" w:rsidRPr="00C2342B" w:rsidRDefault="001F0A8A" w:rsidP="001F0A8A">
                      <w:pPr>
                        <w:rPr>
                          <w:sz w:val="52"/>
                        </w:rPr>
                      </w:pPr>
                    </w:p>
                  </w:txbxContent>
                </v:textbox>
              </v:shape>
            </w:pict>
          </mc:Fallback>
        </mc:AlternateContent>
      </w:r>
      <w:r w:rsidR="000E230E">
        <w:rPr>
          <w:rFonts w:ascii="Arial" w:hAnsi="Arial" w:cs="Arial"/>
          <w:noProof/>
          <w:sz w:val="22"/>
          <w:lang w:val="es-CR" w:eastAsia="es-CR"/>
        </w:rPr>
        <w:drawing>
          <wp:anchor distT="0" distB="0" distL="114300" distR="114300" simplePos="0" relativeHeight="251661312" behindDoc="1" locked="1" layoutInCell="1" allowOverlap="1">
            <wp:simplePos x="0" y="0"/>
            <wp:positionH relativeFrom="column">
              <wp:posOffset>-718185</wp:posOffset>
            </wp:positionH>
            <wp:positionV relativeFrom="paragraph">
              <wp:posOffset>-993140</wp:posOffset>
            </wp:positionV>
            <wp:extent cx="7432040" cy="9716770"/>
            <wp:effectExtent l="19050" t="0" r="0" b="0"/>
            <wp:wrapNone/>
            <wp:docPr id="7" name="6 Imagen" descr="Carátula Pro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átula Programa.png"/>
                    <pic:cNvPicPr/>
                  </pic:nvPicPr>
                  <pic:blipFill>
                    <a:blip r:embed="rId7" cstate="print"/>
                    <a:srcRect l="1978" b="1994"/>
                    <a:stretch>
                      <a:fillRect/>
                    </a:stretch>
                  </pic:blipFill>
                  <pic:spPr>
                    <a:xfrm>
                      <a:off x="0" y="0"/>
                      <a:ext cx="7432040" cy="9716770"/>
                    </a:xfrm>
                    <a:prstGeom prst="rect">
                      <a:avLst/>
                    </a:prstGeom>
                  </pic:spPr>
                </pic:pic>
              </a:graphicData>
            </a:graphic>
          </wp:anchor>
        </w:drawing>
      </w:r>
      <w:r w:rsidR="008C5658">
        <w:rPr>
          <w:rFonts w:ascii="Arial" w:hAnsi="Arial" w:cs="Arial"/>
          <w:sz w:val="22"/>
          <w:lang w:val="es-CR"/>
        </w:rPr>
        <w:br w:type="page"/>
      </w:r>
    </w:p>
    <w:p w:rsidR="00413747" w:rsidRPr="0086617F" w:rsidRDefault="00413747" w:rsidP="00353B38">
      <w:pPr>
        <w:ind w:right="-1"/>
        <w:jc w:val="center"/>
        <w:rPr>
          <w:rFonts w:ascii="Arial" w:hAnsi="Arial" w:cs="Arial"/>
          <w:sz w:val="22"/>
          <w:lang w:val="es-CR"/>
        </w:rPr>
      </w:pPr>
      <w:r w:rsidRPr="0086617F">
        <w:rPr>
          <w:rFonts w:ascii="Arial" w:hAnsi="Arial" w:cs="Arial"/>
          <w:sz w:val="22"/>
          <w:lang w:val="es-CR"/>
        </w:rPr>
        <w:lastRenderedPageBreak/>
        <w:t>PROGRAMA DEL CURSO</w:t>
      </w:r>
    </w:p>
    <w:p w:rsidR="00F27BCF" w:rsidRPr="0086617F" w:rsidRDefault="0088098D" w:rsidP="00353B38">
      <w:pPr>
        <w:ind w:right="-1"/>
        <w:jc w:val="center"/>
        <w:rPr>
          <w:rFonts w:ascii="Arial" w:hAnsi="Arial" w:cs="Arial"/>
          <w:b/>
          <w:sz w:val="28"/>
          <w:lang w:val="es-CR"/>
        </w:rPr>
      </w:pPr>
      <w:r>
        <w:rPr>
          <w:rFonts w:ascii="Arial" w:hAnsi="Arial" w:cs="Arial"/>
          <w:b/>
          <w:sz w:val="28"/>
          <w:lang w:val="es-CR"/>
        </w:rPr>
        <w:t>PC-0305</w:t>
      </w:r>
    </w:p>
    <w:p w:rsidR="00413747" w:rsidRPr="0086617F" w:rsidRDefault="0086617F" w:rsidP="00353B38">
      <w:pPr>
        <w:ind w:right="-1"/>
        <w:jc w:val="center"/>
        <w:rPr>
          <w:rFonts w:ascii="Arial" w:hAnsi="Arial" w:cs="Arial"/>
          <w:b/>
          <w:sz w:val="28"/>
          <w:lang w:val="es-CR"/>
        </w:rPr>
      </w:pPr>
      <w:r w:rsidRPr="0086617F">
        <w:rPr>
          <w:rFonts w:ascii="Arial" w:hAnsi="Arial" w:cs="Arial"/>
          <w:b/>
          <w:sz w:val="28"/>
          <w:lang w:val="es-CR"/>
        </w:rPr>
        <w:t>CÁ</w:t>
      </w:r>
      <w:r w:rsidR="000B6286">
        <w:rPr>
          <w:rFonts w:ascii="Arial" w:hAnsi="Arial" w:cs="Arial"/>
          <w:b/>
          <w:sz w:val="28"/>
          <w:lang w:val="es-CR"/>
        </w:rPr>
        <w:t>TEDRA: CO</w:t>
      </w:r>
      <w:r w:rsidR="0088098D">
        <w:rPr>
          <w:rFonts w:ascii="Arial" w:hAnsi="Arial" w:cs="Arial"/>
          <w:b/>
          <w:sz w:val="28"/>
          <w:lang w:val="es-CR"/>
        </w:rPr>
        <w:t>NTABILIZACIONES ESPECIALES</w:t>
      </w:r>
    </w:p>
    <w:p w:rsidR="00413747" w:rsidRPr="00DF2F39" w:rsidRDefault="0086617F" w:rsidP="00353B38">
      <w:pPr>
        <w:ind w:right="-1"/>
        <w:jc w:val="center"/>
        <w:rPr>
          <w:rFonts w:ascii="Arial" w:hAnsi="Arial" w:cs="Arial"/>
          <w:b/>
          <w:lang w:val="es-CR"/>
        </w:rPr>
      </w:pPr>
      <w:r w:rsidRPr="0086617F">
        <w:rPr>
          <w:rFonts w:ascii="Arial" w:hAnsi="Arial" w:cs="Arial"/>
          <w:b/>
          <w:lang w:val="es-CR"/>
        </w:rPr>
        <w:t>I</w:t>
      </w:r>
      <w:r w:rsidR="0088098D">
        <w:rPr>
          <w:rFonts w:ascii="Arial" w:hAnsi="Arial" w:cs="Arial"/>
          <w:b/>
          <w:lang w:val="es-CR"/>
        </w:rPr>
        <w:t>I</w:t>
      </w:r>
      <w:r w:rsidR="00A731E2" w:rsidRPr="0086617F">
        <w:rPr>
          <w:rFonts w:ascii="Arial" w:hAnsi="Arial" w:cs="Arial"/>
          <w:b/>
          <w:lang w:val="es-CR"/>
        </w:rPr>
        <w:t xml:space="preserve"> CICLO 20</w:t>
      </w:r>
      <w:r w:rsidRPr="0086617F">
        <w:rPr>
          <w:rFonts w:ascii="Arial" w:hAnsi="Arial" w:cs="Arial"/>
          <w:b/>
          <w:lang w:val="es-CR"/>
        </w:rPr>
        <w:t>17</w:t>
      </w:r>
    </w:p>
    <w:p w:rsidR="00413747" w:rsidRDefault="00413747" w:rsidP="00413747">
      <w:pPr>
        <w:ind w:right="-1"/>
        <w:rPr>
          <w:rFonts w:ascii="Arial" w:hAnsi="Arial" w:cs="Arial"/>
          <w:lang w:val="es-CR"/>
        </w:rPr>
      </w:pPr>
    </w:p>
    <w:tbl>
      <w:tblPr>
        <w:tblStyle w:val="Tablaconcuadrcula"/>
        <w:tblW w:w="0" w:type="auto"/>
        <w:tblLook w:val="04A0" w:firstRow="1" w:lastRow="0" w:firstColumn="1" w:lastColumn="0" w:noHBand="0" w:noVBand="1"/>
      </w:tblPr>
      <w:tblGrid>
        <w:gridCol w:w="1794"/>
        <w:gridCol w:w="1113"/>
        <w:gridCol w:w="2220"/>
        <w:gridCol w:w="1091"/>
        <w:gridCol w:w="1937"/>
        <w:gridCol w:w="1239"/>
      </w:tblGrid>
      <w:tr w:rsidR="00413747" w:rsidRPr="00353B38" w:rsidTr="00E8683E">
        <w:trPr>
          <w:trHeight w:val="316"/>
        </w:trPr>
        <w:tc>
          <w:tcPr>
            <w:tcW w:w="9620" w:type="dxa"/>
            <w:gridSpan w:val="6"/>
            <w:shd w:val="clear" w:color="auto" w:fill="004388"/>
            <w:vAlign w:val="center"/>
          </w:tcPr>
          <w:p w:rsidR="00413747" w:rsidRPr="00014427" w:rsidRDefault="00413747" w:rsidP="00DA6E26">
            <w:pPr>
              <w:ind w:right="-1"/>
              <w:rPr>
                <w:rFonts w:ascii="Arial" w:hAnsi="Arial" w:cs="Arial"/>
                <w:b/>
                <w:color w:val="FFFFFF" w:themeColor="background1"/>
                <w:lang w:val="es-CR"/>
              </w:rPr>
            </w:pPr>
            <w:r w:rsidRPr="00014427">
              <w:rPr>
                <w:rFonts w:ascii="Arial" w:hAnsi="Arial" w:cs="Arial"/>
                <w:b/>
                <w:color w:val="FFFFFF" w:themeColor="background1"/>
                <w:lang w:val="es-CR"/>
              </w:rPr>
              <w:t>DATOS DEL CURSO</w:t>
            </w:r>
          </w:p>
        </w:tc>
      </w:tr>
      <w:tr w:rsidR="00413747" w:rsidRPr="00014427" w:rsidTr="003B1268">
        <w:tc>
          <w:tcPr>
            <w:tcW w:w="1809" w:type="dxa"/>
            <w:vAlign w:val="center"/>
          </w:tcPr>
          <w:p w:rsidR="00413747" w:rsidRPr="0086617F" w:rsidRDefault="00413747" w:rsidP="00297AA5">
            <w:pPr>
              <w:ind w:right="-1"/>
              <w:rPr>
                <w:rFonts w:ascii="Arial" w:hAnsi="Arial" w:cs="Arial"/>
                <w:b/>
                <w:sz w:val="20"/>
                <w:lang w:val="es-CR"/>
              </w:rPr>
            </w:pPr>
            <w:r w:rsidRPr="0086617F">
              <w:rPr>
                <w:rFonts w:ascii="Arial" w:hAnsi="Arial" w:cs="Arial"/>
                <w:b/>
                <w:sz w:val="20"/>
                <w:lang w:val="es-CR"/>
              </w:rPr>
              <w:t>Carrera</w:t>
            </w:r>
            <w:r w:rsidR="00E8683E" w:rsidRPr="0086617F">
              <w:rPr>
                <w:rFonts w:ascii="Arial" w:hAnsi="Arial" w:cs="Arial"/>
                <w:b/>
                <w:sz w:val="20"/>
                <w:lang w:val="es-CR"/>
              </w:rPr>
              <w:t>:</w:t>
            </w:r>
          </w:p>
        </w:tc>
        <w:tc>
          <w:tcPr>
            <w:tcW w:w="7811" w:type="dxa"/>
            <w:gridSpan w:val="5"/>
            <w:vAlign w:val="center"/>
          </w:tcPr>
          <w:p w:rsidR="0086617F" w:rsidRPr="0086617F" w:rsidRDefault="0086617F" w:rsidP="00297AA5">
            <w:pPr>
              <w:ind w:right="-1"/>
              <w:rPr>
                <w:rFonts w:ascii="Arial" w:hAnsi="Arial" w:cs="Arial"/>
                <w:sz w:val="20"/>
                <w:lang w:val="es-CR"/>
              </w:rPr>
            </w:pPr>
            <w:r w:rsidRPr="000B6286">
              <w:rPr>
                <w:rFonts w:ascii="Arial" w:hAnsi="Arial" w:cs="Arial"/>
                <w:sz w:val="20"/>
                <w:lang w:val="es-CR"/>
              </w:rPr>
              <w:t>Bachillerato y Licenciatura en Contaduría Pública</w:t>
            </w:r>
            <w:r>
              <w:rPr>
                <w:rFonts w:ascii="Arial" w:hAnsi="Arial" w:cs="Arial"/>
                <w:sz w:val="20"/>
                <w:lang w:val="es-CR"/>
              </w:rPr>
              <w:t xml:space="preserve"> </w:t>
            </w:r>
          </w:p>
        </w:tc>
      </w:tr>
      <w:tr w:rsidR="00E14956" w:rsidRPr="00014427" w:rsidTr="00E8683E">
        <w:tc>
          <w:tcPr>
            <w:tcW w:w="9620" w:type="dxa"/>
            <w:gridSpan w:val="6"/>
            <w:vAlign w:val="center"/>
          </w:tcPr>
          <w:p w:rsidR="00E14956" w:rsidRPr="0086617F" w:rsidRDefault="000B6286" w:rsidP="00E8683E">
            <w:pPr>
              <w:ind w:right="-1"/>
              <w:rPr>
                <w:rFonts w:ascii="Arial" w:hAnsi="Arial" w:cs="Arial"/>
                <w:sz w:val="20"/>
                <w:lang w:val="es-CR"/>
              </w:rPr>
            </w:pPr>
            <w:r w:rsidRPr="000B6286">
              <w:rPr>
                <w:rFonts w:ascii="Arial" w:hAnsi="Arial" w:cs="Arial"/>
                <w:b/>
                <w:sz w:val="20"/>
                <w:lang w:val="es-CR"/>
              </w:rPr>
              <w:t xml:space="preserve">Curso del </w:t>
            </w:r>
            <w:r w:rsidR="0086617F" w:rsidRPr="000B6286">
              <w:rPr>
                <w:rFonts w:ascii="Arial" w:hAnsi="Arial" w:cs="Arial"/>
                <w:b/>
                <w:sz w:val="20"/>
                <w:lang w:val="es-CR"/>
              </w:rPr>
              <w:t>V</w:t>
            </w:r>
            <w:r w:rsidR="00406970">
              <w:rPr>
                <w:rFonts w:ascii="Arial" w:hAnsi="Arial" w:cs="Arial"/>
                <w:b/>
                <w:sz w:val="20"/>
                <w:lang w:val="es-CR"/>
              </w:rPr>
              <w:t>I</w:t>
            </w:r>
            <w:r w:rsidR="00E14956" w:rsidRPr="000B6286">
              <w:rPr>
                <w:rFonts w:ascii="Arial" w:hAnsi="Arial" w:cs="Arial"/>
                <w:b/>
                <w:sz w:val="20"/>
                <w:lang w:val="es-CR"/>
              </w:rPr>
              <w:t xml:space="preserve"> ciclo del Plan de Estudios</w:t>
            </w:r>
          </w:p>
        </w:tc>
      </w:tr>
      <w:tr w:rsidR="00413747" w:rsidRPr="00014427" w:rsidTr="003B1268">
        <w:tc>
          <w:tcPr>
            <w:tcW w:w="1809" w:type="dxa"/>
            <w:vAlign w:val="center"/>
          </w:tcPr>
          <w:p w:rsidR="00413747" w:rsidRPr="0086617F" w:rsidRDefault="00413747" w:rsidP="00297AA5">
            <w:pPr>
              <w:ind w:right="-1"/>
              <w:rPr>
                <w:rFonts w:ascii="Arial" w:hAnsi="Arial" w:cs="Arial"/>
                <w:b/>
                <w:sz w:val="20"/>
                <w:lang w:val="es-CR"/>
              </w:rPr>
            </w:pPr>
            <w:r w:rsidRPr="0086617F">
              <w:rPr>
                <w:rFonts w:ascii="Arial" w:hAnsi="Arial" w:cs="Arial"/>
                <w:b/>
                <w:sz w:val="20"/>
                <w:lang w:val="es-CR"/>
              </w:rPr>
              <w:t>Requisitos</w:t>
            </w:r>
            <w:r w:rsidR="00E8683E" w:rsidRPr="0086617F">
              <w:rPr>
                <w:rFonts w:ascii="Arial" w:hAnsi="Arial" w:cs="Arial"/>
                <w:b/>
                <w:sz w:val="20"/>
                <w:lang w:val="es-CR"/>
              </w:rPr>
              <w:t>:</w:t>
            </w:r>
          </w:p>
        </w:tc>
        <w:tc>
          <w:tcPr>
            <w:tcW w:w="7811" w:type="dxa"/>
            <w:gridSpan w:val="5"/>
            <w:vAlign w:val="center"/>
          </w:tcPr>
          <w:p w:rsidR="00413747" w:rsidRPr="0086617F" w:rsidRDefault="00406970" w:rsidP="00297AA5">
            <w:pPr>
              <w:ind w:right="-1"/>
              <w:rPr>
                <w:rFonts w:ascii="Arial" w:hAnsi="Arial" w:cs="Arial"/>
                <w:sz w:val="20"/>
                <w:lang w:val="es-CR"/>
              </w:rPr>
            </w:pPr>
            <w:r>
              <w:rPr>
                <w:rFonts w:ascii="Arial" w:hAnsi="Arial" w:cs="Arial"/>
                <w:sz w:val="20"/>
                <w:lang w:val="es-CR"/>
              </w:rPr>
              <w:t>PC-0304</w:t>
            </w:r>
          </w:p>
        </w:tc>
      </w:tr>
      <w:tr w:rsidR="00413747" w:rsidRPr="00014427" w:rsidTr="003B1268">
        <w:tc>
          <w:tcPr>
            <w:tcW w:w="1809" w:type="dxa"/>
            <w:vAlign w:val="center"/>
          </w:tcPr>
          <w:p w:rsidR="00413747" w:rsidRPr="0086617F" w:rsidRDefault="00413747" w:rsidP="00297AA5">
            <w:pPr>
              <w:ind w:right="-1"/>
              <w:rPr>
                <w:rFonts w:ascii="Arial" w:hAnsi="Arial" w:cs="Arial"/>
                <w:b/>
                <w:sz w:val="20"/>
                <w:lang w:val="es-CR"/>
              </w:rPr>
            </w:pPr>
            <w:r w:rsidRPr="0086617F">
              <w:rPr>
                <w:rFonts w:ascii="Arial" w:hAnsi="Arial" w:cs="Arial"/>
                <w:b/>
                <w:sz w:val="20"/>
                <w:lang w:val="es-CR"/>
              </w:rPr>
              <w:t>Correquisitos</w:t>
            </w:r>
          </w:p>
        </w:tc>
        <w:tc>
          <w:tcPr>
            <w:tcW w:w="7811" w:type="dxa"/>
            <w:gridSpan w:val="5"/>
            <w:vAlign w:val="center"/>
          </w:tcPr>
          <w:p w:rsidR="00413747" w:rsidRPr="0086617F" w:rsidRDefault="0086617F" w:rsidP="00297AA5">
            <w:pPr>
              <w:ind w:right="-1"/>
              <w:rPr>
                <w:rFonts w:ascii="Arial" w:hAnsi="Arial" w:cs="Arial"/>
                <w:sz w:val="20"/>
                <w:lang w:val="es-CR"/>
              </w:rPr>
            </w:pPr>
            <w:r w:rsidRPr="0086617F">
              <w:rPr>
                <w:rFonts w:ascii="Arial" w:hAnsi="Arial" w:cs="Arial"/>
                <w:sz w:val="20"/>
                <w:lang w:val="es-CR"/>
              </w:rPr>
              <w:t>No tiene</w:t>
            </w:r>
          </w:p>
        </w:tc>
      </w:tr>
      <w:tr w:rsidR="00413747" w:rsidRPr="00014427" w:rsidTr="003B1268">
        <w:tc>
          <w:tcPr>
            <w:tcW w:w="1809" w:type="dxa"/>
            <w:vAlign w:val="center"/>
          </w:tcPr>
          <w:p w:rsidR="00413747" w:rsidRPr="0086617F" w:rsidRDefault="00413747" w:rsidP="00297AA5">
            <w:pPr>
              <w:ind w:right="-1"/>
              <w:rPr>
                <w:rFonts w:ascii="Arial" w:hAnsi="Arial" w:cs="Arial"/>
                <w:b/>
                <w:sz w:val="20"/>
                <w:lang w:val="es-CR"/>
              </w:rPr>
            </w:pPr>
            <w:r w:rsidRPr="0086617F">
              <w:rPr>
                <w:rFonts w:ascii="Arial" w:hAnsi="Arial" w:cs="Arial"/>
                <w:b/>
                <w:sz w:val="20"/>
                <w:lang w:val="es-CR"/>
              </w:rPr>
              <w:t>Créditos</w:t>
            </w:r>
          </w:p>
        </w:tc>
        <w:tc>
          <w:tcPr>
            <w:tcW w:w="7811" w:type="dxa"/>
            <w:gridSpan w:val="5"/>
            <w:vAlign w:val="center"/>
          </w:tcPr>
          <w:p w:rsidR="00413747" w:rsidRPr="0086617F" w:rsidRDefault="0086617F" w:rsidP="00297AA5">
            <w:pPr>
              <w:ind w:right="-1"/>
              <w:rPr>
                <w:rFonts w:ascii="Arial" w:hAnsi="Arial" w:cs="Arial"/>
                <w:sz w:val="20"/>
                <w:lang w:val="es-CR"/>
              </w:rPr>
            </w:pPr>
            <w:r w:rsidRPr="0086617F">
              <w:rPr>
                <w:rFonts w:ascii="Arial" w:hAnsi="Arial" w:cs="Arial"/>
                <w:sz w:val="20"/>
                <w:lang w:val="es-CR"/>
              </w:rPr>
              <w:t>03</w:t>
            </w:r>
          </w:p>
        </w:tc>
      </w:tr>
      <w:tr w:rsidR="00E8683E" w:rsidRPr="00014427" w:rsidTr="004C0058">
        <w:tc>
          <w:tcPr>
            <w:tcW w:w="1809" w:type="dxa"/>
            <w:vAlign w:val="center"/>
          </w:tcPr>
          <w:p w:rsidR="00E8683E" w:rsidRPr="0086617F" w:rsidRDefault="00E8683E" w:rsidP="00695342">
            <w:pPr>
              <w:ind w:right="-1"/>
              <w:rPr>
                <w:rFonts w:ascii="Arial" w:hAnsi="Arial" w:cs="Arial"/>
                <w:b/>
                <w:sz w:val="20"/>
                <w:lang w:val="es-CR"/>
              </w:rPr>
            </w:pPr>
            <w:r w:rsidRPr="0086617F">
              <w:rPr>
                <w:rFonts w:ascii="Arial" w:hAnsi="Arial" w:cs="Arial"/>
                <w:b/>
                <w:sz w:val="20"/>
                <w:lang w:val="es-CR"/>
              </w:rPr>
              <w:t>Horas de teoría:</w:t>
            </w:r>
          </w:p>
        </w:tc>
        <w:tc>
          <w:tcPr>
            <w:tcW w:w="1134" w:type="dxa"/>
            <w:vAlign w:val="center"/>
          </w:tcPr>
          <w:p w:rsidR="00E8683E" w:rsidRPr="0086617F" w:rsidRDefault="000B6286" w:rsidP="00297AA5">
            <w:pPr>
              <w:ind w:right="-1"/>
              <w:rPr>
                <w:rFonts w:ascii="Arial" w:hAnsi="Arial" w:cs="Arial"/>
                <w:sz w:val="20"/>
                <w:lang w:val="es-CR"/>
              </w:rPr>
            </w:pPr>
            <w:r>
              <w:rPr>
                <w:rFonts w:ascii="Arial" w:hAnsi="Arial" w:cs="Arial"/>
                <w:sz w:val="20"/>
                <w:lang w:val="es-CR"/>
              </w:rPr>
              <w:t>03</w:t>
            </w:r>
            <w:r w:rsidR="00E8683E" w:rsidRPr="0086617F">
              <w:rPr>
                <w:rFonts w:ascii="Arial" w:hAnsi="Arial" w:cs="Arial"/>
                <w:sz w:val="20"/>
                <w:lang w:val="es-CR"/>
              </w:rPr>
              <w:t xml:space="preserve"> horas</w:t>
            </w:r>
          </w:p>
        </w:tc>
        <w:tc>
          <w:tcPr>
            <w:tcW w:w="2268" w:type="dxa"/>
            <w:vAlign w:val="center"/>
          </w:tcPr>
          <w:p w:rsidR="00E8683E" w:rsidRPr="0086617F" w:rsidRDefault="00E8683E" w:rsidP="00297AA5">
            <w:pPr>
              <w:ind w:right="-1"/>
              <w:rPr>
                <w:rFonts w:ascii="Arial" w:hAnsi="Arial" w:cs="Arial"/>
                <w:b/>
                <w:sz w:val="20"/>
                <w:lang w:val="es-CR"/>
              </w:rPr>
            </w:pPr>
            <w:r w:rsidRPr="0086617F">
              <w:rPr>
                <w:rFonts w:ascii="Arial" w:hAnsi="Arial" w:cs="Arial"/>
                <w:b/>
                <w:sz w:val="20"/>
                <w:lang w:val="es-CR"/>
              </w:rPr>
              <w:t xml:space="preserve">Horas de laboratorio: </w:t>
            </w:r>
          </w:p>
        </w:tc>
        <w:tc>
          <w:tcPr>
            <w:tcW w:w="1134" w:type="dxa"/>
            <w:vAlign w:val="center"/>
          </w:tcPr>
          <w:p w:rsidR="00E8683E" w:rsidRPr="0086617F" w:rsidRDefault="000203A8" w:rsidP="000203A8">
            <w:pPr>
              <w:ind w:right="-1"/>
              <w:jc w:val="center"/>
              <w:rPr>
                <w:rFonts w:ascii="Arial" w:hAnsi="Arial" w:cs="Arial"/>
                <w:sz w:val="20"/>
                <w:lang w:val="es-CR"/>
              </w:rPr>
            </w:pPr>
            <w:r>
              <w:rPr>
                <w:rFonts w:ascii="Arial" w:hAnsi="Arial" w:cs="Arial"/>
                <w:sz w:val="20"/>
                <w:lang w:val="es-CR"/>
              </w:rPr>
              <w:t>-</w:t>
            </w:r>
          </w:p>
        </w:tc>
        <w:tc>
          <w:tcPr>
            <w:tcW w:w="1985" w:type="dxa"/>
            <w:vAlign w:val="center"/>
          </w:tcPr>
          <w:p w:rsidR="00E8683E" w:rsidRPr="0086617F" w:rsidRDefault="00E8683E" w:rsidP="00695342">
            <w:pPr>
              <w:ind w:right="-1"/>
              <w:rPr>
                <w:rFonts w:ascii="Arial" w:hAnsi="Arial" w:cs="Arial"/>
                <w:b/>
                <w:sz w:val="20"/>
                <w:lang w:val="es-CR"/>
              </w:rPr>
            </w:pPr>
            <w:r w:rsidRPr="0086617F">
              <w:rPr>
                <w:rFonts w:ascii="Arial" w:hAnsi="Arial" w:cs="Arial"/>
                <w:b/>
                <w:sz w:val="20"/>
                <w:lang w:val="es-CR"/>
              </w:rPr>
              <w:t>Horas de práctica:</w:t>
            </w:r>
          </w:p>
        </w:tc>
        <w:tc>
          <w:tcPr>
            <w:tcW w:w="1290" w:type="dxa"/>
            <w:vAlign w:val="center"/>
          </w:tcPr>
          <w:p w:rsidR="00E8683E" w:rsidRPr="0086617F" w:rsidRDefault="000B6286" w:rsidP="000B6286">
            <w:pPr>
              <w:ind w:right="-1"/>
              <w:jc w:val="center"/>
              <w:rPr>
                <w:rFonts w:ascii="Arial" w:hAnsi="Arial" w:cs="Arial"/>
                <w:sz w:val="20"/>
                <w:lang w:val="es-CR"/>
              </w:rPr>
            </w:pPr>
            <w:r>
              <w:rPr>
                <w:rFonts w:ascii="Arial" w:hAnsi="Arial" w:cs="Arial"/>
                <w:sz w:val="20"/>
                <w:lang w:val="es-CR"/>
              </w:rPr>
              <w:t>-</w:t>
            </w:r>
          </w:p>
        </w:tc>
      </w:tr>
    </w:tbl>
    <w:p w:rsidR="00413747" w:rsidRDefault="00413747" w:rsidP="00413747">
      <w:pPr>
        <w:ind w:right="-1"/>
        <w:rPr>
          <w:rFonts w:ascii="Arial" w:hAnsi="Arial" w:cs="Arial"/>
          <w:lang w:val="es-CR"/>
        </w:rPr>
      </w:pPr>
    </w:p>
    <w:tbl>
      <w:tblPr>
        <w:tblStyle w:val="Tablaconcuadrcula"/>
        <w:tblW w:w="0" w:type="auto"/>
        <w:tblLayout w:type="fixed"/>
        <w:tblLook w:val="04A0" w:firstRow="1" w:lastRow="0" w:firstColumn="1" w:lastColumn="0" w:noHBand="0" w:noVBand="1"/>
      </w:tblPr>
      <w:tblGrid>
        <w:gridCol w:w="527"/>
        <w:gridCol w:w="4531"/>
        <w:gridCol w:w="1530"/>
        <w:gridCol w:w="900"/>
        <w:gridCol w:w="2132"/>
      </w:tblGrid>
      <w:tr w:rsidR="00F56632" w:rsidRPr="00993090" w:rsidTr="00470621">
        <w:trPr>
          <w:trHeight w:val="414"/>
        </w:trPr>
        <w:tc>
          <w:tcPr>
            <w:tcW w:w="9620" w:type="dxa"/>
            <w:gridSpan w:val="5"/>
            <w:shd w:val="clear" w:color="auto" w:fill="004388"/>
            <w:vAlign w:val="center"/>
          </w:tcPr>
          <w:p w:rsidR="00F56632" w:rsidRDefault="00F56632" w:rsidP="001F3F0D">
            <w:pPr>
              <w:ind w:right="-1"/>
              <w:jc w:val="center"/>
              <w:rPr>
                <w:rFonts w:ascii="Arial" w:hAnsi="Arial" w:cs="Arial"/>
                <w:b/>
                <w:color w:val="FFFFFF" w:themeColor="background1"/>
                <w:lang w:val="es-CR"/>
              </w:rPr>
            </w:pPr>
            <w:r>
              <w:rPr>
                <w:rFonts w:ascii="Arial" w:hAnsi="Arial" w:cs="Arial"/>
                <w:b/>
                <w:color w:val="FFFFFF" w:themeColor="background1"/>
                <w:lang w:val="es-CR"/>
              </w:rPr>
              <w:t>PROFESORES DEL CURSO</w:t>
            </w:r>
          </w:p>
        </w:tc>
      </w:tr>
      <w:tr w:rsidR="00353B38" w:rsidTr="00470621">
        <w:trPr>
          <w:trHeight w:val="340"/>
        </w:trPr>
        <w:tc>
          <w:tcPr>
            <w:tcW w:w="9620" w:type="dxa"/>
            <w:gridSpan w:val="5"/>
            <w:shd w:val="clear" w:color="auto" w:fill="FDBC35"/>
            <w:vAlign w:val="center"/>
          </w:tcPr>
          <w:p w:rsidR="00353B38" w:rsidRPr="00A26BE3" w:rsidRDefault="00353B38" w:rsidP="00353B38">
            <w:pPr>
              <w:ind w:right="-1"/>
              <w:jc w:val="center"/>
              <w:rPr>
                <w:rFonts w:ascii="Arial" w:hAnsi="Arial" w:cs="Arial"/>
                <w:b/>
                <w:color w:val="000000" w:themeColor="text1"/>
                <w:sz w:val="20"/>
                <w:lang w:val="es-CR"/>
              </w:rPr>
            </w:pPr>
            <w:r w:rsidRPr="00A26BE3">
              <w:rPr>
                <w:rFonts w:ascii="Arial" w:hAnsi="Arial" w:cs="Arial"/>
                <w:b/>
                <w:color w:val="000000" w:themeColor="text1"/>
                <w:sz w:val="20"/>
                <w:lang w:val="es-CR"/>
              </w:rPr>
              <w:t>SEDE RODRIGO FACIO</w:t>
            </w:r>
          </w:p>
        </w:tc>
      </w:tr>
      <w:tr w:rsidR="00353B38" w:rsidTr="00B30F17">
        <w:trPr>
          <w:trHeight w:val="340"/>
        </w:trPr>
        <w:tc>
          <w:tcPr>
            <w:tcW w:w="527" w:type="dxa"/>
            <w:shd w:val="clear" w:color="auto" w:fill="004388"/>
            <w:vAlign w:val="center"/>
          </w:tcPr>
          <w:p w:rsidR="00353B38" w:rsidRPr="00353B38" w:rsidRDefault="00353B38" w:rsidP="00353B38">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G</w:t>
            </w:r>
            <w:r>
              <w:rPr>
                <w:rFonts w:ascii="Arial" w:hAnsi="Arial" w:cs="Arial"/>
                <w:b/>
                <w:color w:val="FFFFFF" w:themeColor="background1"/>
                <w:sz w:val="20"/>
                <w:lang w:val="es-CR"/>
              </w:rPr>
              <w:t>R</w:t>
            </w:r>
          </w:p>
        </w:tc>
        <w:tc>
          <w:tcPr>
            <w:tcW w:w="4531" w:type="dxa"/>
            <w:shd w:val="clear" w:color="auto" w:fill="004388"/>
            <w:vAlign w:val="center"/>
          </w:tcPr>
          <w:p w:rsidR="00353B38" w:rsidRPr="00353B38" w:rsidRDefault="00353B38" w:rsidP="00DA6E26">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Docente</w:t>
            </w:r>
          </w:p>
        </w:tc>
        <w:tc>
          <w:tcPr>
            <w:tcW w:w="1530" w:type="dxa"/>
            <w:shd w:val="clear" w:color="auto" w:fill="004388"/>
            <w:vAlign w:val="center"/>
          </w:tcPr>
          <w:p w:rsidR="00353B38" w:rsidRPr="00353B38" w:rsidRDefault="00353B38" w:rsidP="00DA6E26">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Horario</w:t>
            </w:r>
          </w:p>
        </w:tc>
        <w:tc>
          <w:tcPr>
            <w:tcW w:w="900" w:type="dxa"/>
            <w:shd w:val="clear" w:color="auto" w:fill="004388"/>
            <w:vAlign w:val="center"/>
          </w:tcPr>
          <w:p w:rsidR="00353B38" w:rsidRPr="00353B38" w:rsidRDefault="00353B38" w:rsidP="00DA6E26">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Aula</w:t>
            </w:r>
          </w:p>
        </w:tc>
        <w:tc>
          <w:tcPr>
            <w:tcW w:w="2132" w:type="dxa"/>
            <w:shd w:val="clear" w:color="auto" w:fill="004388"/>
            <w:vAlign w:val="center"/>
          </w:tcPr>
          <w:p w:rsidR="00353B38" w:rsidRPr="00353B38" w:rsidRDefault="00353B38" w:rsidP="00353B38">
            <w:pPr>
              <w:ind w:right="-1"/>
              <w:jc w:val="center"/>
              <w:rPr>
                <w:rFonts w:ascii="Arial" w:hAnsi="Arial" w:cs="Arial"/>
                <w:b/>
                <w:color w:val="FFFFFF" w:themeColor="background1"/>
                <w:sz w:val="20"/>
                <w:lang w:val="es-CR"/>
              </w:rPr>
            </w:pPr>
            <w:r>
              <w:rPr>
                <w:rFonts w:ascii="Arial" w:hAnsi="Arial" w:cs="Arial"/>
                <w:b/>
                <w:color w:val="FFFFFF" w:themeColor="background1"/>
                <w:sz w:val="20"/>
                <w:lang w:val="es-CR"/>
              </w:rPr>
              <w:t>Horario de Atención</w:t>
            </w:r>
            <w:r w:rsidR="00695342">
              <w:rPr>
                <w:rFonts w:ascii="Arial" w:hAnsi="Arial" w:cs="Arial"/>
                <w:b/>
                <w:color w:val="FFFFFF" w:themeColor="background1"/>
                <w:sz w:val="20"/>
                <w:lang w:val="es-CR"/>
              </w:rPr>
              <w:t>*</w:t>
            </w:r>
          </w:p>
        </w:tc>
      </w:tr>
      <w:tr w:rsidR="00353B38" w:rsidTr="00B30F17">
        <w:trPr>
          <w:trHeight w:val="227"/>
        </w:trPr>
        <w:tc>
          <w:tcPr>
            <w:tcW w:w="527" w:type="dxa"/>
            <w:vAlign w:val="center"/>
          </w:tcPr>
          <w:p w:rsidR="00353B38" w:rsidRPr="00B30F17" w:rsidRDefault="00353B38" w:rsidP="00DB5352">
            <w:pPr>
              <w:ind w:right="-1"/>
              <w:jc w:val="center"/>
              <w:rPr>
                <w:rFonts w:ascii="Times New Roman" w:hAnsi="Times New Roman" w:cs="Times New Roman"/>
                <w:sz w:val="22"/>
                <w:szCs w:val="22"/>
                <w:lang w:val="es-CR"/>
              </w:rPr>
            </w:pPr>
            <w:r w:rsidRPr="00B30F17">
              <w:rPr>
                <w:rFonts w:ascii="Times New Roman" w:hAnsi="Times New Roman" w:cs="Times New Roman"/>
                <w:sz w:val="22"/>
                <w:szCs w:val="22"/>
                <w:lang w:val="es-CR"/>
              </w:rPr>
              <w:t>01</w:t>
            </w:r>
          </w:p>
        </w:tc>
        <w:tc>
          <w:tcPr>
            <w:tcW w:w="4531" w:type="dxa"/>
            <w:vAlign w:val="center"/>
          </w:tcPr>
          <w:p w:rsidR="00353B38" w:rsidRPr="00B30F17" w:rsidRDefault="00EE48E9" w:rsidP="000B6286">
            <w:pPr>
              <w:ind w:right="-1"/>
              <w:rPr>
                <w:rFonts w:ascii="Times New Roman" w:hAnsi="Times New Roman" w:cs="Times New Roman"/>
                <w:sz w:val="22"/>
                <w:szCs w:val="22"/>
                <w:lang w:val="es-CR"/>
              </w:rPr>
            </w:pPr>
            <w:r w:rsidRPr="00B30F17">
              <w:rPr>
                <w:rFonts w:ascii="Times New Roman" w:hAnsi="Times New Roman" w:cs="Times New Roman"/>
                <w:sz w:val="22"/>
                <w:szCs w:val="22"/>
              </w:rPr>
              <w:t>Lic. Ricardo Valverde Chinchilla</w:t>
            </w:r>
          </w:p>
        </w:tc>
        <w:tc>
          <w:tcPr>
            <w:tcW w:w="1530" w:type="dxa"/>
            <w:vAlign w:val="center"/>
          </w:tcPr>
          <w:p w:rsidR="00353B38" w:rsidRPr="00B30F17" w:rsidRDefault="00EE48E9" w:rsidP="00396F74">
            <w:pPr>
              <w:rPr>
                <w:rFonts w:ascii="Times New Roman" w:hAnsi="Times New Roman" w:cs="Times New Roman"/>
                <w:sz w:val="22"/>
                <w:szCs w:val="22"/>
              </w:rPr>
            </w:pPr>
            <w:r w:rsidRPr="00B30F17">
              <w:rPr>
                <w:rFonts w:ascii="Times New Roman" w:hAnsi="Times New Roman" w:cs="Times New Roman"/>
                <w:sz w:val="22"/>
                <w:szCs w:val="22"/>
                <w:lang w:val="es-CR"/>
              </w:rPr>
              <w:t>K</w:t>
            </w:r>
            <w:r w:rsidR="00353B38" w:rsidRPr="00B30F17">
              <w:rPr>
                <w:rFonts w:ascii="Times New Roman" w:hAnsi="Times New Roman" w:cs="Times New Roman"/>
                <w:sz w:val="22"/>
                <w:szCs w:val="22"/>
                <w:lang w:val="es-CR"/>
              </w:rPr>
              <w:t>:</w:t>
            </w:r>
            <w:r w:rsidR="000B6286" w:rsidRPr="00B30F17">
              <w:rPr>
                <w:rFonts w:ascii="Times New Roman" w:hAnsi="Times New Roman" w:cs="Times New Roman"/>
                <w:sz w:val="22"/>
                <w:szCs w:val="22"/>
                <w:lang w:val="es-CR"/>
              </w:rPr>
              <w:t xml:space="preserve"> 07 a 9:50</w:t>
            </w:r>
          </w:p>
        </w:tc>
        <w:tc>
          <w:tcPr>
            <w:tcW w:w="900" w:type="dxa"/>
            <w:vAlign w:val="center"/>
          </w:tcPr>
          <w:p w:rsidR="00353B38" w:rsidRPr="00B30F17" w:rsidRDefault="00EE48E9" w:rsidP="006B48C7">
            <w:pPr>
              <w:ind w:right="-1"/>
              <w:jc w:val="center"/>
              <w:rPr>
                <w:rFonts w:ascii="Times New Roman" w:hAnsi="Times New Roman" w:cs="Times New Roman"/>
                <w:sz w:val="22"/>
                <w:szCs w:val="22"/>
                <w:lang w:val="es-CR"/>
              </w:rPr>
            </w:pPr>
            <w:r w:rsidRPr="00B30F17">
              <w:rPr>
                <w:rFonts w:ascii="Times New Roman" w:hAnsi="Times New Roman" w:cs="Times New Roman"/>
                <w:sz w:val="22"/>
                <w:szCs w:val="22"/>
                <w:lang w:val="es-CR"/>
              </w:rPr>
              <w:t>126</w:t>
            </w:r>
            <w:r w:rsidR="007B0892" w:rsidRPr="00B30F17">
              <w:rPr>
                <w:rFonts w:ascii="Times New Roman" w:hAnsi="Times New Roman" w:cs="Times New Roman"/>
                <w:sz w:val="22"/>
                <w:szCs w:val="22"/>
                <w:lang w:val="es-CR"/>
              </w:rPr>
              <w:t>CE</w:t>
            </w:r>
          </w:p>
        </w:tc>
        <w:tc>
          <w:tcPr>
            <w:tcW w:w="2132" w:type="dxa"/>
            <w:vAlign w:val="center"/>
          </w:tcPr>
          <w:p w:rsidR="00353B38" w:rsidRPr="00B30F17" w:rsidRDefault="00C25AAC" w:rsidP="00DB5352">
            <w:pPr>
              <w:ind w:right="-1"/>
              <w:jc w:val="center"/>
              <w:rPr>
                <w:rFonts w:ascii="Times New Roman" w:hAnsi="Times New Roman" w:cs="Times New Roman"/>
                <w:sz w:val="22"/>
                <w:szCs w:val="22"/>
                <w:lang w:val="es-CR"/>
              </w:rPr>
            </w:pPr>
            <w:r w:rsidRPr="00C25AAC">
              <w:rPr>
                <w:rFonts w:ascii="Times New Roman" w:hAnsi="Times New Roman" w:cs="Times New Roman"/>
                <w:sz w:val="22"/>
                <w:szCs w:val="22"/>
                <w:lang w:val="es-CR"/>
              </w:rPr>
              <w:t>K</w:t>
            </w:r>
            <w:r w:rsidR="007B0892" w:rsidRPr="00C25AAC">
              <w:rPr>
                <w:rFonts w:ascii="Times New Roman" w:hAnsi="Times New Roman" w:cs="Times New Roman"/>
                <w:sz w:val="22"/>
                <w:szCs w:val="22"/>
                <w:lang w:val="es-CR"/>
              </w:rPr>
              <w:t>:10 a 12:00</w:t>
            </w:r>
          </w:p>
        </w:tc>
      </w:tr>
      <w:tr w:rsidR="00353B38" w:rsidTr="00B30F17">
        <w:trPr>
          <w:trHeight w:val="227"/>
        </w:trPr>
        <w:tc>
          <w:tcPr>
            <w:tcW w:w="527" w:type="dxa"/>
            <w:vAlign w:val="center"/>
          </w:tcPr>
          <w:p w:rsidR="00353B38" w:rsidRPr="00B30F17" w:rsidRDefault="00353B38" w:rsidP="00DB5352">
            <w:pPr>
              <w:ind w:right="-1"/>
              <w:jc w:val="center"/>
              <w:rPr>
                <w:rFonts w:ascii="Times New Roman" w:hAnsi="Times New Roman" w:cs="Times New Roman"/>
                <w:sz w:val="22"/>
                <w:szCs w:val="22"/>
                <w:lang w:val="es-CR"/>
              </w:rPr>
            </w:pPr>
            <w:r w:rsidRPr="00B30F17">
              <w:rPr>
                <w:rFonts w:ascii="Times New Roman" w:hAnsi="Times New Roman" w:cs="Times New Roman"/>
                <w:sz w:val="22"/>
                <w:szCs w:val="22"/>
                <w:lang w:val="es-CR"/>
              </w:rPr>
              <w:t>02</w:t>
            </w:r>
          </w:p>
        </w:tc>
        <w:tc>
          <w:tcPr>
            <w:tcW w:w="4531" w:type="dxa"/>
            <w:vAlign w:val="center"/>
          </w:tcPr>
          <w:p w:rsidR="00353B38" w:rsidRPr="00B30F17" w:rsidRDefault="00593E8D" w:rsidP="000B6286">
            <w:pPr>
              <w:ind w:right="-1"/>
              <w:rPr>
                <w:rFonts w:ascii="Times New Roman" w:hAnsi="Times New Roman" w:cs="Times New Roman"/>
                <w:sz w:val="22"/>
                <w:szCs w:val="22"/>
                <w:lang w:val="es-CR"/>
              </w:rPr>
            </w:pPr>
            <w:r>
              <w:rPr>
                <w:rFonts w:ascii="Times New Roman" w:hAnsi="Times New Roman" w:cs="Times New Roman"/>
                <w:sz w:val="22"/>
                <w:szCs w:val="22"/>
                <w:lang w:val="es-CR"/>
              </w:rPr>
              <w:t>MBA. Jacqueline</w:t>
            </w:r>
            <w:r w:rsidR="0094224C" w:rsidRPr="00B30F17">
              <w:rPr>
                <w:rFonts w:ascii="Times New Roman" w:hAnsi="Times New Roman" w:cs="Times New Roman"/>
                <w:sz w:val="22"/>
                <w:szCs w:val="22"/>
                <w:lang w:val="es-CR"/>
              </w:rPr>
              <w:t xml:space="preserve"> Perez Solís</w:t>
            </w:r>
          </w:p>
        </w:tc>
        <w:tc>
          <w:tcPr>
            <w:tcW w:w="1530" w:type="dxa"/>
            <w:vAlign w:val="center"/>
          </w:tcPr>
          <w:p w:rsidR="00353B38" w:rsidRPr="00B30F17" w:rsidRDefault="00EE48E9" w:rsidP="0094224C">
            <w:pPr>
              <w:rPr>
                <w:rFonts w:ascii="Times New Roman" w:hAnsi="Times New Roman" w:cs="Times New Roman"/>
                <w:sz w:val="22"/>
                <w:szCs w:val="22"/>
                <w:lang w:val="es-CR"/>
              </w:rPr>
            </w:pPr>
            <w:r w:rsidRPr="00B30F17">
              <w:rPr>
                <w:rFonts w:ascii="Times New Roman" w:hAnsi="Times New Roman" w:cs="Times New Roman"/>
                <w:sz w:val="22"/>
                <w:szCs w:val="22"/>
                <w:lang w:val="es-CR"/>
              </w:rPr>
              <w:t>K</w:t>
            </w:r>
            <w:r w:rsidR="0094224C" w:rsidRPr="00B30F17">
              <w:rPr>
                <w:rFonts w:ascii="Times New Roman" w:hAnsi="Times New Roman" w:cs="Times New Roman"/>
                <w:sz w:val="22"/>
                <w:szCs w:val="22"/>
                <w:lang w:val="es-CR"/>
              </w:rPr>
              <w:t>: 19 a 21</w:t>
            </w:r>
            <w:r w:rsidR="00353B38" w:rsidRPr="00B30F17">
              <w:rPr>
                <w:rFonts w:ascii="Times New Roman" w:hAnsi="Times New Roman" w:cs="Times New Roman"/>
                <w:sz w:val="22"/>
                <w:szCs w:val="22"/>
                <w:lang w:val="es-CR"/>
              </w:rPr>
              <w:t>:50</w:t>
            </w:r>
          </w:p>
        </w:tc>
        <w:tc>
          <w:tcPr>
            <w:tcW w:w="900" w:type="dxa"/>
            <w:vAlign w:val="center"/>
          </w:tcPr>
          <w:p w:rsidR="00353B38" w:rsidRPr="00B30F17" w:rsidRDefault="0094224C" w:rsidP="006B48C7">
            <w:pPr>
              <w:ind w:right="-1"/>
              <w:jc w:val="center"/>
              <w:rPr>
                <w:rFonts w:ascii="Times New Roman" w:hAnsi="Times New Roman" w:cs="Times New Roman"/>
                <w:sz w:val="22"/>
                <w:szCs w:val="22"/>
                <w:lang w:val="es-CR"/>
              </w:rPr>
            </w:pPr>
            <w:r w:rsidRPr="00B30F17">
              <w:rPr>
                <w:rFonts w:ascii="Times New Roman" w:hAnsi="Times New Roman" w:cs="Times New Roman"/>
                <w:sz w:val="22"/>
                <w:szCs w:val="22"/>
                <w:lang w:val="es-CR"/>
              </w:rPr>
              <w:t>214FM</w:t>
            </w:r>
          </w:p>
        </w:tc>
        <w:tc>
          <w:tcPr>
            <w:tcW w:w="2132" w:type="dxa"/>
            <w:vAlign w:val="center"/>
          </w:tcPr>
          <w:p w:rsidR="00353B38" w:rsidRPr="00B30F17" w:rsidRDefault="00931C8B" w:rsidP="00DB5352">
            <w:pPr>
              <w:ind w:right="-1"/>
              <w:jc w:val="center"/>
              <w:rPr>
                <w:rFonts w:ascii="Times New Roman" w:hAnsi="Times New Roman" w:cs="Times New Roman"/>
                <w:sz w:val="22"/>
                <w:szCs w:val="22"/>
                <w:highlight w:val="yellow"/>
                <w:lang w:val="es-CR"/>
              </w:rPr>
            </w:pPr>
            <w:r>
              <w:rPr>
                <w:rFonts w:ascii="Times New Roman" w:hAnsi="Times New Roman" w:cs="Times New Roman"/>
                <w:sz w:val="22"/>
                <w:szCs w:val="22"/>
                <w:lang w:val="es-CR"/>
              </w:rPr>
              <w:t>M</w:t>
            </w:r>
            <w:r w:rsidR="00DB3BB5" w:rsidRPr="00DB3BB5">
              <w:rPr>
                <w:rFonts w:ascii="Times New Roman" w:hAnsi="Times New Roman" w:cs="Times New Roman"/>
                <w:sz w:val="22"/>
                <w:szCs w:val="22"/>
                <w:lang w:val="es-CR"/>
              </w:rPr>
              <w:t>:19 a 21</w:t>
            </w:r>
            <w:r w:rsidR="007B0892" w:rsidRPr="00DB3BB5">
              <w:rPr>
                <w:rFonts w:ascii="Times New Roman" w:hAnsi="Times New Roman" w:cs="Times New Roman"/>
                <w:sz w:val="22"/>
                <w:szCs w:val="22"/>
                <w:lang w:val="es-CR"/>
              </w:rPr>
              <w:t>:00</w:t>
            </w:r>
          </w:p>
        </w:tc>
      </w:tr>
      <w:tr w:rsidR="00353B38" w:rsidTr="00B30F17">
        <w:trPr>
          <w:trHeight w:val="227"/>
        </w:trPr>
        <w:tc>
          <w:tcPr>
            <w:tcW w:w="527" w:type="dxa"/>
            <w:vAlign w:val="center"/>
          </w:tcPr>
          <w:p w:rsidR="00353B38" w:rsidRPr="00B30F17" w:rsidRDefault="00EE48E9" w:rsidP="00DB5352">
            <w:pPr>
              <w:ind w:right="-1"/>
              <w:jc w:val="center"/>
              <w:rPr>
                <w:rFonts w:ascii="Times New Roman" w:hAnsi="Times New Roman" w:cs="Times New Roman"/>
                <w:sz w:val="22"/>
                <w:szCs w:val="22"/>
                <w:lang w:val="es-CR"/>
              </w:rPr>
            </w:pPr>
            <w:r w:rsidRPr="00B30F17">
              <w:rPr>
                <w:rFonts w:ascii="Times New Roman" w:hAnsi="Times New Roman" w:cs="Times New Roman"/>
                <w:sz w:val="22"/>
                <w:szCs w:val="22"/>
                <w:lang w:val="es-CR"/>
              </w:rPr>
              <w:t>03</w:t>
            </w:r>
          </w:p>
        </w:tc>
        <w:tc>
          <w:tcPr>
            <w:tcW w:w="4531" w:type="dxa"/>
            <w:vAlign w:val="center"/>
          </w:tcPr>
          <w:p w:rsidR="00353B38" w:rsidRPr="00B30F17" w:rsidRDefault="0094224C" w:rsidP="000B6286">
            <w:pPr>
              <w:rPr>
                <w:rFonts w:ascii="Times New Roman" w:hAnsi="Times New Roman" w:cs="Times New Roman"/>
                <w:sz w:val="22"/>
                <w:szCs w:val="22"/>
                <w:lang w:val="es-CR"/>
              </w:rPr>
            </w:pPr>
            <w:r w:rsidRPr="00B30F17">
              <w:rPr>
                <w:rFonts w:ascii="Times New Roman" w:hAnsi="Times New Roman" w:cs="Times New Roman"/>
                <w:sz w:val="22"/>
                <w:szCs w:val="22"/>
                <w:lang w:val="es-CR"/>
              </w:rPr>
              <w:t>Lic. Erick Matarrita Ugalde</w:t>
            </w:r>
            <w:r w:rsidR="000B6286" w:rsidRPr="00B30F17">
              <w:rPr>
                <w:rFonts w:ascii="Times New Roman" w:hAnsi="Times New Roman" w:cs="Times New Roman"/>
                <w:sz w:val="22"/>
                <w:szCs w:val="22"/>
                <w:lang w:val="es-CR"/>
              </w:rPr>
              <w:t xml:space="preserve"> (Coordinador)</w:t>
            </w:r>
          </w:p>
        </w:tc>
        <w:tc>
          <w:tcPr>
            <w:tcW w:w="1530" w:type="dxa"/>
            <w:vAlign w:val="center"/>
          </w:tcPr>
          <w:p w:rsidR="00353B38" w:rsidRPr="00B30F17" w:rsidRDefault="00EE48E9" w:rsidP="00DB5352">
            <w:pPr>
              <w:jc w:val="center"/>
              <w:rPr>
                <w:rFonts w:ascii="Times New Roman" w:hAnsi="Times New Roman" w:cs="Times New Roman"/>
                <w:sz w:val="22"/>
                <w:szCs w:val="22"/>
                <w:lang w:val="es-CR"/>
              </w:rPr>
            </w:pPr>
            <w:r w:rsidRPr="00B30F17">
              <w:rPr>
                <w:rFonts w:ascii="Times New Roman" w:hAnsi="Times New Roman" w:cs="Times New Roman"/>
                <w:sz w:val="22"/>
                <w:szCs w:val="22"/>
                <w:lang w:val="es-CR"/>
              </w:rPr>
              <w:t>K</w:t>
            </w:r>
            <w:r w:rsidR="000B6286" w:rsidRPr="00B30F17">
              <w:rPr>
                <w:rFonts w:ascii="Times New Roman" w:hAnsi="Times New Roman" w:cs="Times New Roman"/>
                <w:sz w:val="22"/>
                <w:szCs w:val="22"/>
                <w:lang w:val="es-CR"/>
              </w:rPr>
              <w:t>: 19 a 21</w:t>
            </w:r>
            <w:r w:rsidR="00353B38" w:rsidRPr="00B30F17">
              <w:rPr>
                <w:rFonts w:ascii="Times New Roman" w:hAnsi="Times New Roman" w:cs="Times New Roman"/>
                <w:sz w:val="22"/>
                <w:szCs w:val="22"/>
                <w:lang w:val="es-CR"/>
              </w:rPr>
              <w:t>:50</w:t>
            </w:r>
          </w:p>
        </w:tc>
        <w:tc>
          <w:tcPr>
            <w:tcW w:w="900" w:type="dxa"/>
            <w:vAlign w:val="center"/>
          </w:tcPr>
          <w:p w:rsidR="00353B38" w:rsidRPr="00B30F17" w:rsidRDefault="0094224C" w:rsidP="006B48C7">
            <w:pPr>
              <w:ind w:right="-1"/>
              <w:jc w:val="center"/>
              <w:rPr>
                <w:rFonts w:ascii="Times New Roman" w:hAnsi="Times New Roman" w:cs="Times New Roman"/>
                <w:sz w:val="22"/>
                <w:szCs w:val="22"/>
                <w:lang w:val="es-CR"/>
              </w:rPr>
            </w:pPr>
            <w:r w:rsidRPr="00B30F17">
              <w:rPr>
                <w:rFonts w:ascii="Times New Roman" w:hAnsi="Times New Roman" w:cs="Times New Roman"/>
                <w:sz w:val="22"/>
                <w:szCs w:val="22"/>
                <w:lang w:val="es-CR"/>
              </w:rPr>
              <w:t>213FM</w:t>
            </w:r>
          </w:p>
        </w:tc>
        <w:tc>
          <w:tcPr>
            <w:tcW w:w="2132" w:type="dxa"/>
            <w:vAlign w:val="center"/>
          </w:tcPr>
          <w:p w:rsidR="00353B38" w:rsidRPr="00B30F17" w:rsidRDefault="00C543F0" w:rsidP="00DB5352">
            <w:pPr>
              <w:ind w:right="-1"/>
              <w:jc w:val="center"/>
              <w:rPr>
                <w:rFonts w:ascii="Times New Roman" w:hAnsi="Times New Roman" w:cs="Times New Roman"/>
                <w:sz w:val="22"/>
                <w:szCs w:val="22"/>
                <w:highlight w:val="yellow"/>
                <w:lang w:val="es-CR"/>
              </w:rPr>
            </w:pPr>
            <w:r w:rsidRPr="00C543F0">
              <w:rPr>
                <w:rFonts w:ascii="Times New Roman" w:hAnsi="Times New Roman" w:cs="Times New Roman"/>
                <w:sz w:val="22"/>
                <w:szCs w:val="22"/>
                <w:lang w:val="es-CR"/>
              </w:rPr>
              <w:t>K</w:t>
            </w:r>
            <w:r w:rsidR="007B0892" w:rsidRPr="00C543F0">
              <w:rPr>
                <w:rFonts w:ascii="Times New Roman" w:hAnsi="Times New Roman" w:cs="Times New Roman"/>
                <w:sz w:val="22"/>
                <w:szCs w:val="22"/>
                <w:lang w:val="es-CR"/>
              </w:rPr>
              <w:t>:17 a 19:00</w:t>
            </w:r>
          </w:p>
        </w:tc>
      </w:tr>
      <w:tr w:rsidR="00353B38" w:rsidTr="00470621">
        <w:trPr>
          <w:trHeight w:val="340"/>
        </w:trPr>
        <w:tc>
          <w:tcPr>
            <w:tcW w:w="9620" w:type="dxa"/>
            <w:gridSpan w:val="5"/>
            <w:shd w:val="clear" w:color="auto" w:fill="FDBC35"/>
            <w:vAlign w:val="center"/>
          </w:tcPr>
          <w:p w:rsidR="00353B38" w:rsidRPr="00695342" w:rsidRDefault="000B6286" w:rsidP="00CE64CE">
            <w:pPr>
              <w:ind w:right="-1"/>
              <w:jc w:val="center"/>
              <w:rPr>
                <w:rFonts w:ascii="Arial" w:hAnsi="Arial" w:cs="Arial"/>
                <w:b/>
                <w:color w:val="000000" w:themeColor="text1"/>
                <w:sz w:val="20"/>
                <w:lang w:val="es-CR"/>
              </w:rPr>
            </w:pPr>
            <w:r>
              <w:rPr>
                <w:rFonts w:ascii="Arial" w:hAnsi="Arial" w:cs="Arial"/>
                <w:b/>
                <w:color w:val="000000" w:themeColor="text1"/>
                <w:sz w:val="20"/>
                <w:lang w:val="es-CR"/>
              </w:rPr>
              <w:t>SEDE ATLÁNTICO</w:t>
            </w:r>
          </w:p>
        </w:tc>
      </w:tr>
      <w:tr w:rsidR="00353B38" w:rsidTr="00B30F17">
        <w:trPr>
          <w:trHeight w:val="227"/>
        </w:trPr>
        <w:tc>
          <w:tcPr>
            <w:tcW w:w="527" w:type="dxa"/>
            <w:vAlign w:val="center"/>
          </w:tcPr>
          <w:p w:rsidR="00353B38" w:rsidRPr="00B30F17" w:rsidRDefault="00353B38" w:rsidP="00DB5352">
            <w:pPr>
              <w:ind w:right="-1"/>
              <w:jc w:val="center"/>
              <w:rPr>
                <w:rFonts w:ascii="Times New Roman" w:hAnsi="Times New Roman" w:cs="Times New Roman"/>
                <w:sz w:val="22"/>
                <w:szCs w:val="22"/>
                <w:lang w:val="es-CR"/>
              </w:rPr>
            </w:pPr>
            <w:r w:rsidRPr="00B30F17">
              <w:rPr>
                <w:rFonts w:ascii="Times New Roman" w:hAnsi="Times New Roman" w:cs="Times New Roman"/>
                <w:sz w:val="22"/>
                <w:szCs w:val="22"/>
                <w:lang w:val="es-CR"/>
              </w:rPr>
              <w:t>01</w:t>
            </w:r>
          </w:p>
        </w:tc>
        <w:tc>
          <w:tcPr>
            <w:tcW w:w="4531" w:type="dxa"/>
            <w:vAlign w:val="center"/>
          </w:tcPr>
          <w:p w:rsidR="00353B38" w:rsidRPr="00B30F17" w:rsidRDefault="0094224C" w:rsidP="000B6286">
            <w:pPr>
              <w:rPr>
                <w:rFonts w:ascii="Times New Roman" w:hAnsi="Times New Roman" w:cs="Times New Roman"/>
                <w:sz w:val="22"/>
                <w:szCs w:val="22"/>
                <w:lang w:val="es-CR"/>
              </w:rPr>
            </w:pPr>
            <w:r w:rsidRPr="00B30F17">
              <w:rPr>
                <w:rFonts w:ascii="Times New Roman" w:hAnsi="Times New Roman" w:cs="Times New Roman"/>
                <w:sz w:val="22"/>
                <w:szCs w:val="22"/>
                <w:lang w:val="es-CR"/>
              </w:rPr>
              <w:t>MBA. Patricia Cedeño Jiménez</w:t>
            </w:r>
          </w:p>
        </w:tc>
        <w:tc>
          <w:tcPr>
            <w:tcW w:w="1530" w:type="dxa"/>
            <w:vAlign w:val="center"/>
          </w:tcPr>
          <w:p w:rsidR="00353B38" w:rsidRPr="00B30F17" w:rsidRDefault="0094224C" w:rsidP="00DB5352">
            <w:pPr>
              <w:jc w:val="center"/>
              <w:rPr>
                <w:rFonts w:ascii="Times New Roman" w:hAnsi="Times New Roman" w:cs="Times New Roman"/>
                <w:sz w:val="22"/>
                <w:szCs w:val="22"/>
                <w:lang w:val="es-CR"/>
              </w:rPr>
            </w:pPr>
            <w:r w:rsidRPr="00B30F17">
              <w:rPr>
                <w:rFonts w:ascii="Times New Roman" w:hAnsi="Times New Roman" w:cs="Times New Roman"/>
                <w:sz w:val="22"/>
                <w:szCs w:val="22"/>
                <w:lang w:val="es-CR"/>
              </w:rPr>
              <w:t>J: 9 a 11</w:t>
            </w:r>
            <w:r w:rsidR="00DB5352" w:rsidRPr="00B30F17">
              <w:rPr>
                <w:rFonts w:ascii="Times New Roman" w:hAnsi="Times New Roman" w:cs="Times New Roman"/>
                <w:sz w:val="22"/>
                <w:szCs w:val="22"/>
                <w:lang w:val="es-CR"/>
              </w:rPr>
              <w:t>:50</w:t>
            </w:r>
          </w:p>
        </w:tc>
        <w:tc>
          <w:tcPr>
            <w:tcW w:w="900" w:type="dxa"/>
            <w:vAlign w:val="center"/>
          </w:tcPr>
          <w:p w:rsidR="00353B38" w:rsidRPr="00B30F17" w:rsidRDefault="00353B38" w:rsidP="00DB5352">
            <w:pPr>
              <w:ind w:right="-1"/>
              <w:jc w:val="center"/>
              <w:rPr>
                <w:rFonts w:ascii="Times New Roman" w:hAnsi="Times New Roman" w:cs="Times New Roman"/>
                <w:sz w:val="22"/>
                <w:szCs w:val="22"/>
                <w:lang w:val="es-CR"/>
              </w:rPr>
            </w:pPr>
          </w:p>
        </w:tc>
        <w:tc>
          <w:tcPr>
            <w:tcW w:w="2132" w:type="dxa"/>
            <w:vAlign w:val="center"/>
          </w:tcPr>
          <w:p w:rsidR="00353B38" w:rsidRPr="00B30F17" w:rsidRDefault="00204483" w:rsidP="00DB5352">
            <w:pPr>
              <w:ind w:right="-1"/>
              <w:jc w:val="center"/>
              <w:rPr>
                <w:rFonts w:ascii="Times New Roman" w:hAnsi="Times New Roman" w:cs="Times New Roman"/>
                <w:sz w:val="22"/>
                <w:szCs w:val="22"/>
                <w:lang w:val="es-CR"/>
              </w:rPr>
            </w:pPr>
            <w:r w:rsidRPr="006808DC">
              <w:rPr>
                <w:rFonts w:ascii="Times New Roman" w:hAnsi="Times New Roman" w:cs="Times New Roman"/>
                <w:sz w:val="22"/>
                <w:szCs w:val="22"/>
                <w:lang w:val="es-CR"/>
              </w:rPr>
              <w:t>V:08 a 10</w:t>
            </w:r>
            <w:r w:rsidR="007B0892" w:rsidRPr="006808DC">
              <w:rPr>
                <w:rFonts w:ascii="Times New Roman" w:hAnsi="Times New Roman" w:cs="Times New Roman"/>
                <w:sz w:val="22"/>
                <w:szCs w:val="22"/>
                <w:lang w:val="es-CR"/>
              </w:rPr>
              <w:t>:00</w:t>
            </w:r>
          </w:p>
        </w:tc>
      </w:tr>
      <w:tr w:rsidR="00DB5352" w:rsidTr="00470621">
        <w:trPr>
          <w:trHeight w:val="340"/>
        </w:trPr>
        <w:tc>
          <w:tcPr>
            <w:tcW w:w="9620" w:type="dxa"/>
            <w:gridSpan w:val="5"/>
            <w:shd w:val="clear" w:color="auto" w:fill="FDBC35"/>
            <w:vAlign w:val="center"/>
          </w:tcPr>
          <w:p w:rsidR="00DB5352" w:rsidRPr="00695342" w:rsidRDefault="000B6286" w:rsidP="00CE64CE">
            <w:pPr>
              <w:ind w:right="-1"/>
              <w:jc w:val="center"/>
              <w:rPr>
                <w:rFonts w:ascii="Arial" w:hAnsi="Arial" w:cs="Arial"/>
                <w:b/>
                <w:color w:val="000000" w:themeColor="text1"/>
                <w:sz w:val="20"/>
                <w:lang w:val="es-CR"/>
              </w:rPr>
            </w:pPr>
            <w:r>
              <w:rPr>
                <w:rFonts w:ascii="Arial" w:hAnsi="Arial" w:cs="Arial"/>
                <w:b/>
                <w:color w:val="000000" w:themeColor="text1"/>
                <w:sz w:val="20"/>
                <w:lang w:val="es-CR"/>
              </w:rPr>
              <w:t>SEDE CARIBE</w:t>
            </w:r>
          </w:p>
        </w:tc>
      </w:tr>
      <w:tr w:rsidR="00DB5352" w:rsidTr="00B30F17">
        <w:trPr>
          <w:trHeight w:val="227"/>
        </w:trPr>
        <w:tc>
          <w:tcPr>
            <w:tcW w:w="527" w:type="dxa"/>
            <w:vAlign w:val="center"/>
          </w:tcPr>
          <w:p w:rsidR="00DB5352" w:rsidRPr="00B30F17" w:rsidRDefault="00DB5352" w:rsidP="00DB5352">
            <w:pPr>
              <w:ind w:right="-1"/>
              <w:jc w:val="center"/>
              <w:rPr>
                <w:rFonts w:ascii="Times New Roman" w:hAnsi="Times New Roman" w:cs="Times New Roman"/>
                <w:sz w:val="22"/>
                <w:szCs w:val="22"/>
                <w:lang w:val="es-CR"/>
              </w:rPr>
            </w:pPr>
            <w:r w:rsidRPr="00B30F17">
              <w:rPr>
                <w:rFonts w:ascii="Times New Roman" w:hAnsi="Times New Roman" w:cs="Times New Roman"/>
                <w:sz w:val="22"/>
                <w:szCs w:val="22"/>
                <w:lang w:val="es-CR"/>
              </w:rPr>
              <w:t>01</w:t>
            </w:r>
          </w:p>
        </w:tc>
        <w:tc>
          <w:tcPr>
            <w:tcW w:w="4531" w:type="dxa"/>
            <w:vAlign w:val="center"/>
          </w:tcPr>
          <w:p w:rsidR="00DB5352" w:rsidRPr="00B30F17" w:rsidRDefault="0094224C" w:rsidP="000B6286">
            <w:pPr>
              <w:rPr>
                <w:rFonts w:ascii="Times New Roman" w:hAnsi="Times New Roman" w:cs="Times New Roman"/>
                <w:sz w:val="22"/>
                <w:szCs w:val="22"/>
                <w:lang w:val="es-CR"/>
              </w:rPr>
            </w:pPr>
            <w:r w:rsidRPr="00B30F17">
              <w:rPr>
                <w:rFonts w:ascii="Times New Roman" w:hAnsi="Times New Roman" w:cs="Times New Roman"/>
                <w:sz w:val="22"/>
                <w:szCs w:val="22"/>
                <w:lang w:val="es-CR"/>
              </w:rPr>
              <w:t>Licda. Helen V. Mora Cubillo</w:t>
            </w:r>
          </w:p>
        </w:tc>
        <w:tc>
          <w:tcPr>
            <w:tcW w:w="1530" w:type="dxa"/>
            <w:vAlign w:val="center"/>
          </w:tcPr>
          <w:p w:rsidR="00DB5352" w:rsidRPr="00B30F17" w:rsidRDefault="0094224C" w:rsidP="00DB5352">
            <w:pPr>
              <w:jc w:val="center"/>
              <w:rPr>
                <w:rFonts w:ascii="Times New Roman" w:hAnsi="Times New Roman" w:cs="Times New Roman"/>
                <w:sz w:val="22"/>
                <w:szCs w:val="22"/>
                <w:lang w:val="es-CR"/>
              </w:rPr>
            </w:pPr>
            <w:r w:rsidRPr="00B30F17">
              <w:rPr>
                <w:rFonts w:ascii="Times New Roman" w:hAnsi="Times New Roman" w:cs="Times New Roman"/>
                <w:sz w:val="22"/>
                <w:szCs w:val="22"/>
                <w:lang w:val="es-CR"/>
              </w:rPr>
              <w:t>M</w:t>
            </w:r>
            <w:r w:rsidR="007B0892" w:rsidRPr="00B30F17">
              <w:rPr>
                <w:rFonts w:ascii="Times New Roman" w:hAnsi="Times New Roman" w:cs="Times New Roman"/>
                <w:sz w:val="22"/>
                <w:szCs w:val="22"/>
                <w:lang w:val="es-CR"/>
              </w:rPr>
              <w:t>: 17 a 19</w:t>
            </w:r>
            <w:r w:rsidR="00DB5352" w:rsidRPr="00B30F17">
              <w:rPr>
                <w:rFonts w:ascii="Times New Roman" w:hAnsi="Times New Roman" w:cs="Times New Roman"/>
                <w:sz w:val="22"/>
                <w:szCs w:val="22"/>
                <w:lang w:val="es-CR"/>
              </w:rPr>
              <w:t>:50</w:t>
            </w:r>
          </w:p>
        </w:tc>
        <w:tc>
          <w:tcPr>
            <w:tcW w:w="900" w:type="dxa"/>
            <w:vAlign w:val="center"/>
          </w:tcPr>
          <w:p w:rsidR="00DB5352" w:rsidRPr="00B30F17" w:rsidRDefault="00DB5352" w:rsidP="00DB5352">
            <w:pPr>
              <w:ind w:right="-1"/>
              <w:jc w:val="center"/>
              <w:rPr>
                <w:rFonts w:ascii="Times New Roman" w:hAnsi="Times New Roman" w:cs="Times New Roman"/>
                <w:sz w:val="22"/>
                <w:szCs w:val="22"/>
                <w:lang w:val="es-CR"/>
              </w:rPr>
            </w:pPr>
          </w:p>
        </w:tc>
        <w:tc>
          <w:tcPr>
            <w:tcW w:w="2132" w:type="dxa"/>
            <w:vAlign w:val="center"/>
          </w:tcPr>
          <w:p w:rsidR="00DB5352" w:rsidRPr="00B30F17" w:rsidRDefault="001F1D52" w:rsidP="00DB5352">
            <w:pPr>
              <w:ind w:right="-1"/>
              <w:jc w:val="center"/>
              <w:rPr>
                <w:rFonts w:ascii="Times New Roman" w:hAnsi="Times New Roman" w:cs="Times New Roman"/>
                <w:sz w:val="22"/>
                <w:szCs w:val="22"/>
                <w:lang w:val="es-CR"/>
              </w:rPr>
            </w:pPr>
            <w:r w:rsidRPr="001F1D52">
              <w:rPr>
                <w:rFonts w:ascii="Times New Roman" w:hAnsi="Times New Roman" w:cs="Times New Roman"/>
                <w:sz w:val="22"/>
                <w:szCs w:val="22"/>
                <w:lang w:val="es-CR"/>
              </w:rPr>
              <w:t>K</w:t>
            </w:r>
            <w:r w:rsidR="007B0892" w:rsidRPr="001F1D52">
              <w:rPr>
                <w:rFonts w:ascii="Times New Roman" w:hAnsi="Times New Roman" w:cs="Times New Roman"/>
                <w:sz w:val="22"/>
                <w:szCs w:val="22"/>
                <w:lang w:val="es-CR"/>
              </w:rPr>
              <w:t>: 16:30 a 18:30</w:t>
            </w:r>
          </w:p>
        </w:tc>
      </w:tr>
      <w:tr w:rsidR="00A14C17" w:rsidRPr="00695342" w:rsidTr="00B4669F">
        <w:trPr>
          <w:trHeight w:val="340"/>
        </w:trPr>
        <w:tc>
          <w:tcPr>
            <w:tcW w:w="9620" w:type="dxa"/>
            <w:gridSpan w:val="5"/>
            <w:shd w:val="clear" w:color="auto" w:fill="FDBC35"/>
            <w:vAlign w:val="center"/>
          </w:tcPr>
          <w:p w:rsidR="00A14C17" w:rsidRPr="00695342" w:rsidRDefault="000B6286" w:rsidP="00B4669F">
            <w:pPr>
              <w:ind w:right="-1"/>
              <w:jc w:val="center"/>
              <w:rPr>
                <w:rFonts w:ascii="Arial" w:hAnsi="Arial" w:cs="Arial"/>
                <w:b/>
                <w:color w:val="000000" w:themeColor="text1"/>
                <w:sz w:val="20"/>
                <w:lang w:val="es-CR"/>
              </w:rPr>
            </w:pPr>
            <w:r>
              <w:rPr>
                <w:rFonts w:ascii="Arial" w:hAnsi="Arial" w:cs="Arial"/>
                <w:b/>
                <w:color w:val="000000" w:themeColor="text1"/>
                <w:sz w:val="20"/>
                <w:lang w:val="es-CR"/>
              </w:rPr>
              <w:t>RECINTO SANTA CRUZ</w:t>
            </w:r>
          </w:p>
        </w:tc>
      </w:tr>
      <w:tr w:rsidR="00A14C17" w:rsidRPr="00695342" w:rsidTr="00B30F17">
        <w:trPr>
          <w:trHeight w:val="227"/>
        </w:trPr>
        <w:tc>
          <w:tcPr>
            <w:tcW w:w="527" w:type="dxa"/>
            <w:vAlign w:val="center"/>
          </w:tcPr>
          <w:p w:rsidR="00A14C17" w:rsidRPr="00B30F17" w:rsidRDefault="00A14C17" w:rsidP="00B4669F">
            <w:pPr>
              <w:ind w:right="-1"/>
              <w:jc w:val="center"/>
              <w:rPr>
                <w:rFonts w:ascii="Times New Roman" w:hAnsi="Times New Roman" w:cs="Times New Roman"/>
                <w:sz w:val="22"/>
                <w:szCs w:val="22"/>
                <w:lang w:val="es-CR"/>
              </w:rPr>
            </w:pPr>
            <w:r w:rsidRPr="00B30F17">
              <w:rPr>
                <w:rFonts w:ascii="Times New Roman" w:hAnsi="Times New Roman" w:cs="Times New Roman"/>
                <w:sz w:val="22"/>
                <w:szCs w:val="22"/>
                <w:lang w:val="es-CR"/>
              </w:rPr>
              <w:t>01</w:t>
            </w:r>
          </w:p>
        </w:tc>
        <w:tc>
          <w:tcPr>
            <w:tcW w:w="4531" w:type="dxa"/>
            <w:vAlign w:val="center"/>
          </w:tcPr>
          <w:p w:rsidR="00A14C17" w:rsidRPr="00B30F17" w:rsidRDefault="0094224C" w:rsidP="000B6286">
            <w:pPr>
              <w:rPr>
                <w:rFonts w:ascii="Times New Roman" w:hAnsi="Times New Roman" w:cs="Times New Roman"/>
                <w:sz w:val="22"/>
                <w:szCs w:val="22"/>
                <w:lang w:val="es-CR"/>
              </w:rPr>
            </w:pPr>
            <w:r w:rsidRPr="00B30F17">
              <w:rPr>
                <w:rFonts w:ascii="Times New Roman" w:hAnsi="Times New Roman" w:cs="Times New Roman"/>
                <w:sz w:val="22"/>
                <w:szCs w:val="22"/>
                <w:lang w:val="es-CR"/>
              </w:rPr>
              <w:t>Licda. Yalixa Peña Peña</w:t>
            </w:r>
          </w:p>
        </w:tc>
        <w:tc>
          <w:tcPr>
            <w:tcW w:w="1530" w:type="dxa"/>
            <w:vAlign w:val="center"/>
          </w:tcPr>
          <w:p w:rsidR="00A14C17" w:rsidRPr="00B30F17" w:rsidRDefault="0094224C" w:rsidP="00B4669F">
            <w:pPr>
              <w:jc w:val="center"/>
              <w:rPr>
                <w:rFonts w:ascii="Times New Roman" w:hAnsi="Times New Roman" w:cs="Times New Roman"/>
                <w:sz w:val="22"/>
                <w:szCs w:val="22"/>
                <w:lang w:val="es-CR"/>
              </w:rPr>
            </w:pPr>
            <w:r w:rsidRPr="00B30F17">
              <w:rPr>
                <w:rFonts w:ascii="Times New Roman" w:hAnsi="Times New Roman" w:cs="Times New Roman"/>
                <w:sz w:val="22"/>
                <w:szCs w:val="22"/>
                <w:lang w:val="es-CR"/>
              </w:rPr>
              <w:t>V</w:t>
            </w:r>
            <w:r w:rsidR="00A63FB0" w:rsidRPr="00B30F17">
              <w:rPr>
                <w:rFonts w:ascii="Times New Roman" w:hAnsi="Times New Roman" w:cs="Times New Roman"/>
                <w:sz w:val="22"/>
                <w:szCs w:val="22"/>
                <w:lang w:val="es-CR"/>
              </w:rPr>
              <w:t>: 17 a 19</w:t>
            </w:r>
            <w:r w:rsidR="00A14C17" w:rsidRPr="00B30F17">
              <w:rPr>
                <w:rFonts w:ascii="Times New Roman" w:hAnsi="Times New Roman" w:cs="Times New Roman"/>
                <w:sz w:val="22"/>
                <w:szCs w:val="22"/>
                <w:lang w:val="es-CR"/>
              </w:rPr>
              <w:t>:50</w:t>
            </w:r>
          </w:p>
        </w:tc>
        <w:tc>
          <w:tcPr>
            <w:tcW w:w="900" w:type="dxa"/>
            <w:vAlign w:val="center"/>
          </w:tcPr>
          <w:p w:rsidR="00A14C17" w:rsidRPr="00B30F17" w:rsidRDefault="00A14C17" w:rsidP="00B4669F">
            <w:pPr>
              <w:ind w:right="-1"/>
              <w:jc w:val="center"/>
              <w:rPr>
                <w:rFonts w:ascii="Times New Roman" w:hAnsi="Times New Roman" w:cs="Times New Roman"/>
                <w:sz w:val="22"/>
                <w:szCs w:val="22"/>
                <w:lang w:val="es-CR"/>
              </w:rPr>
            </w:pPr>
          </w:p>
        </w:tc>
        <w:tc>
          <w:tcPr>
            <w:tcW w:w="2132" w:type="dxa"/>
            <w:vAlign w:val="center"/>
          </w:tcPr>
          <w:p w:rsidR="00A14C17" w:rsidRPr="00B30F17" w:rsidRDefault="006808DC" w:rsidP="00B4669F">
            <w:pPr>
              <w:ind w:right="-1"/>
              <w:jc w:val="center"/>
              <w:rPr>
                <w:rFonts w:ascii="Times New Roman" w:hAnsi="Times New Roman" w:cs="Times New Roman"/>
                <w:sz w:val="22"/>
                <w:szCs w:val="22"/>
                <w:lang w:val="es-CR"/>
              </w:rPr>
            </w:pPr>
            <w:r w:rsidRPr="00C543F0">
              <w:rPr>
                <w:rFonts w:ascii="Times New Roman" w:hAnsi="Times New Roman" w:cs="Times New Roman"/>
                <w:sz w:val="22"/>
                <w:szCs w:val="22"/>
                <w:lang w:val="es-CR"/>
              </w:rPr>
              <w:t>M:18 a 20</w:t>
            </w:r>
            <w:r w:rsidR="007B0892" w:rsidRPr="00C543F0">
              <w:rPr>
                <w:rFonts w:ascii="Times New Roman" w:hAnsi="Times New Roman" w:cs="Times New Roman"/>
                <w:sz w:val="22"/>
                <w:szCs w:val="22"/>
                <w:lang w:val="es-CR"/>
              </w:rPr>
              <w:t>:00</w:t>
            </w:r>
          </w:p>
        </w:tc>
      </w:tr>
    </w:tbl>
    <w:p w:rsidR="00A14C17" w:rsidRDefault="00A14C17" w:rsidP="00695342">
      <w:pPr>
        <w:ind w:right="-1"/>
        <w:rPr>
          <w:rFonts w:ascii="Arial" w:hAnsi="Arial" w:cs="Arial"/>
          <w:b/>
          <w:sz w:val="20"/>
        </w:rPr>
      </w:pPr>
    </w:p>
    <w:p w:rsidR="00413747" w:rsidRPr="003B744C" w:rsidRDefault="00695342" w:rsidP="00695342">
      <w:pPr>
        <w:ind w:right="-1"/>
        <w:rPr>
          <w:rFonts w:ascii="Times New Roman" w:hAnsi="Times New Roman" w:cs="Times New Roman"/>
          <w:b/>
          <w:sz w:val="22"/>
          <w:szCs w:val="22"/>
          <w:lang w:val="es-CR"/>
        </w:rPr>
      </w:pPr>
      <w:r w:rsidRPr="003B744C">
        <w:rPr>
          <w:rFonts w:ascii="Times New Roman" w:hAnsi="Times New Roman" w:cs="Times New Roman"/>
          <w:b/>
          <w:sz w:val="22"/>
          <w:szCs w:val="22"/>
        </w:rPr>
        <w:t>*</w:t>
      </w:r>
      <w:r w:rsidRPr="003B744C">
        <w:rPr>
          <w:rFonts w:ascii="Times New Roman" w:hAnsi="Times New Roman" w:cs="Times New Roman"/>
          <w:b/>
          <w:sz w:val="22"/>
          <w:szCs w:val="22"/>
          <w:lang w:val="es-CR"/>
        </w:rPr>
        <w:t xml:space="preserve">A solicitud del estudiante, el profesor </w:t>
      </w:r>
      <w:r w:rsidR="00E8683E" w:rsidRPr="003B744C">
        <w:rPr>
          <w:rFonts w:ascii="Times New Roman" w:hAnsi="Times New Roman" w:cs="Times New Roman"/>
          <w:b/>
          <w:sz w:val="22"/>
          <w:szCs w:val="22"/>
          <w:lang w:val="es-CR"/>
        </w:rPr>
        <w:t xml:space="preserve">podrá </w:t>
      </w:r>
      <w:r w:rsidRPr="003B744C">
        <w:rPr>
          <w:rFonts w:ascii="Times New Roman" w:hAnsi="Times New Roman" w:cs="Times New Roman"/>
          <w:b/>
          <w:sz w:val="22"/>
          <w:szCs w:val="22"/>
          <w:lang w:val="es-CR"/>
        </w:rPr>
        <w:t>atender consultas según la hora, lugar y día acordado para cada caso particular, dentro del marco de la normativa de la Universidad de Costa Rica</w:t>
      </w:r>
      <w:r w:rsidR="001D28EC" w:rsidRPr="003B744C">
        <w:rPr>
          <w:rFonts w:ascii="Times New Roman" w:hAnsi="Times New Roman" w:cs="Times New Roman"/>
          <w:b/>
          <w:sz w:val="22"/>
          <w:szCs w:val="22"/>
          <w:lang w:val="es-CR"/>
        </w:rPr>
        <w:t>.</w:t>
      </w:r>
    </w:p>
    <w:p w:rsidR="00A14C17" w:rsidRPr="00BD7C5B" w:rsidRDefault="00A14C17" w:rsidP="00413747">
      <w:pPr>
        <w:ind w:right="-1"/>
        <w:rPr>
          <w:rFonts w:ascii="Arial" w:hAnsi="Arial" w:cs="Arial"/>
        </w:rPr>
      </w:pPr>
    </w:p>
    <w:tbl>
      <w:tblPr>
        <w:tblStyle w:val="Tablaconcuadrcula"/>
        <w:tblW w:w="0" w:type="auto"/>
        <w:tblLayout w:type="fixed"/>
        <w:tblLook w:val="04A0" w:firstRow="1" w:lastRow="0" w:firstColumn="1" w:lastColumn="0" w:noHBand="0" w:noVBand="1"/>
      </w:tblPr>
      <w:tblGrid>
        <w:gridCol w:w="9620"/>
      </w:tblGrid>
      <w:tr w:rsidR="00A731E2" w:rsidRPr="00993090" w:rsidTr="00470621">
        <w:trPr>
          <w:trHeight w:val="414"/>
        </w:trPr>
        <w:tc>
          <w:tcPr>
            <w:tcW w:w="9620" w:type="dxa"/>
            <w:shd w:val="clear" w:color="auto" w:fill="004388"/>
            <w:vAlign w:val="center"/>
          </w:tcPr>
          <w:p w:rsidR="00A731E2" w:rsidRDefault="00A731E2" w:rsidP="00DA6E26">
            <w:pPr>
              <w:ind w:right="-1"/>
              <w:rPr>
                <w:rFonts w:ascii="Arial" w:hAnsi="Arial" w:cs="Arial"/>
                <w:b/>
                <w:color w:val="FFFFFF" w:themeColor="background1"/>
                <w:lang w:val="es-CR"/>
              </w:rPr>
            </w:pPr>
            <w:r>
              <w:rPr>
                <w:rFonts w:ascii="Arial" w:hAnsi="Arial" w:cs="Arial"/>
                <w:b/>
                <w:color w:val="FFFFFF" w:themeColor="background1"/>
                <w:lang w:val="es-CR"/>
              </w:rPr>
              <w:t>I. DESCRIPCIÓN DEL CURSO</w:t>
            </w:r>
          </w:p>
        </w:tc>
      </w:tr>
    </w:tbl>
    <w:p w:rsidR="00557DC4" w:rsidRPr="00A731E2" w:rsidRDefault="00557DC4" w:rsidP="00413747">
      <w:pPr>
        <w:rPr>
          <w:rFonts w:ascii="Arial" w:hAnsi="Arial" w:cs="Arial"/>
          <w:sz w:val="20"/>
          <w:szCs w:val="20"/>
        </w:rPr>
      </w:pPr>
    </w:p>
    <w:p w:rsidR="00453F0C" w:rsidRPr="00453F0C" w:rsidRDefault="00FC3AFC" w:rsidP="00453F0C">
      <w:pPr>
        <w:pStyle w:val="Sangradetextonormal"/>
        <w:ind w:left="0"/>
        <w:jc w:val="both"/>
        <w:rPr>
          <w:rFonts w:ascii="Times New Roman" w:hAnsi="Times New Roman" w:cs="Times New Roman"/>
          <w:sz w:val="22"/>
          <w:szCs w:val="22"/>
          <w:lang w:val="es-CR"/>
        </w:rPr>
      </w:pPr>
      <w:r w:rsidRPr="00453F0C">
        <w:rPr>
          <w:rFonts w:ascii="Times New Roman" w:hAnsi="Times New Roman" w:cs="Times New Roman"/>
          <w:sz w:val="22"/>
        </w:rPr>
        <w:t xml:space="preserve">Este </w:t>
      </w:r>
      <w:r w:rsidR="00453F0C" w:rsidRPr="00453F0C">
        <w:rPr>
          <w:rFonts w:ascii="Times New Roman" w:hAnsi="Times New Roman" w:cs="Times New Roman"/>
          <w:sz w:val="22"/>
          <w:szCs w:val="22"/>
        </w:rPr>
        <w:t>curso pretende proporcionar al estudiante un conocimiento suficiente en lo referente a la contabilización de aspectos referentes al tratamiento de partidas especiales como cambios contables, operaciones discontinuadas, partidas extraordinarias, ajustes de periodos anteriores y errores contables; contratos de arrendamiento, propiedades de inversión, elaboración del Estado de Flujos de efectivo y conversión de estados financieros en moneda extranjera. Lo anterior bajo las Normas Internacionales de Información</w:t>
      </w:r>
      <w:r w:rsidR="00453F0C" w:rsidRPr="00453F0C">
        <w:rPr>
          <w:rFonts w:ascii="Times New Roman" w:hAnsi="Times New Roman" w:cs="Times New Roman"/>
          <w:sz w:val="22"/>
          <w:szCs w:val="22"/>
          <w:lang w:val="es-CR"/>
        </w:rPr>
        <w:t xml:space="preserve"> Financiera y los Principios de Contabilidad Norteamericanos. </w:t>
      </w:r>
    </w:p>
    <w:p w:rsidR="00453F0C" w:rsidRPr="00453F0C" w:rsidRDefault="00453F0C" w:rsidP="00453F0C">
      <w:pPr>
        <w:suppressAutoHyphens/>
        <w:jc w:val="both"/>
        <w:rPr>
          <w:rFonts w:ascii="Times New Roman" w:hAnsi="Times New Roman" w:cs="Times New Roman"/>
          <w:spacing w:val="-2"/>
          <w:sz w:val="22"/>
          <w:szCs w:val="22"/>
        </w:rPr>
      </w:pPr>
      <w:r w:rsidRPr="00453F0C">
        <w:rPr>
          <w:rFonts w:ascii="Times New Roman" w:hAnsi="Times New Roman" w:cs="Times New Roman"/>
          <w:spacing w:val="-2"/>
          <w:sz w:val="22"/>
          <w:szCs w:val="22"/>
        </w:rPr>
        <w:t xml:space="preserve">Se busca que la persona profesional de Contaduría Pública sea además de una persona preparada en las áreas técnicas de este curso, alguien emprendedor, con sentido de la ética y la responsabilidad social, que se desempeñe y tome decisiones tomando en cuenta valores como la solidaridad, la tolerancia y la perseverancia, y destrezas tales como la comunicación asertiva y el trabajo en equipo. </w:t>
      </w:r>
    </w:p>
    <w:p w:rsidR="00453F0C" w:rsidRPr="00453F0C" w:rsidRDefault="00453F0C" w:rsidP="00453F0C">
      <w:pPr>
        <w:suppressAutoHyphens/>
        <w:jc w:val="both"/>
        <w:rPr>
          <w:rFonts w:ascii="Times New Roman" w:hAnsi="Times New Roman" w:cs="Times New Roman"/>
          <w:spacing w:val="-2"/>
          <w:sz w:val="22"/>
          <w:szCs w:val="22"/>
        </w:rPr>
      </w:pPr>
    </w:p>
    <w:p w:rsidR="00FC3AFC" w:rsidRPr="00453F0C" w:rsidRDefault="00453F0C" w:rsidP="00453F0C">
      <w:pPr>
        <w:pStyle w:val="Sangradetextonormal"/>
        <w:tabs>
          <w:tab w:val="left" w:pos="120"/>
        </w:tabs>
        <w:ind w:left="0"/>
        <w:jc w:val="both"/>
        <w:rPr>
          <w:rFonts w:ascii="Times New Roman" w:hAnsi="Times New Roman" w:cs="Times New Roman"/>
          <w:sz w:val="22"/>
          <w:szCs w:val="22"/>
        </w:rPr>
      </w:pPr>
      <w:r w:rsidRPr="00453F0C">
        <w:rPr>
          <w:rFonts w:ascii="Times New Roman" w:hAnsi="Times New Roman" w:cs="Times New Roman"/>
          <w:spacing w:val="-2"/>
          <w:sz w:val="22"/>
          <w:szCs w:val="22"/>
        </w:rPr>
        <w:t xml:space="preserve">La población estudiantil </w:t>
      </w:r>
      <w:r w:rsidRPr="00453F0C">
        <w:rPr>
          <w:rFonts w:ascii="Times New Roman" w:hAnsi="Times New Roman" w:cs="Times New Roman"/>
          <w:sz w:val="22"/>
          <w:szCs w:val="22"/>
        </w:rPr>
        <w:t>debe dirigir su actuar durante el curso acorde con dichos valores y competencias, y aplicarlos en el diseño de un proyecto de una idea de negocios.</w:t>
      </w:r>
    </w:p>
    <w:p w:rsidR="00974CAD" w:rsidRDefault="00974CAD" w:rsidP="00A731E2">
      <w:pPr>
        <w:rPr>
          <w:rFonts w:ascii="Arial" w:hAnsi="Arial" w:cs="Arial"/>
          <w:sz w:val="20"/>
          <w:szCs w:val="20"/>
          <w:lang w:val="es-ES"/>
        </w:rPr>
      </w:pPr>
    </w:p>
    <w:tbl>
      <w:tblPr>
        <w:tblStyle w:val="Tablaconcuadrcula"/>
        <w:tblW w:w="0" w:type="auto"/>
        <w:tblLayout w:type="fixed"/>
        <w:tblLook w:val="04A0" w:firstRow="1" w:lastRow="0" w:firstColumn="1" w:lastColumn="0" w:noHBand="0" w:noVBand="1"/>
      </w:tblPr>
      <w:tblGrid>
        <w:gridCol w:w="9620"/>
      </w:tblGrid>
      <w:tr w:rsidR="00DF61A1" w:rsidRPr="00993090" w:rsidTr="00470621">
        <w:trPr>
          <w:trHeight w:val="414"/>
        </w:trPr>
        <w:tc>
          <w:tcPr>
            <w:tcW w:w="9620" w:type="dxa"/>
            <w:shd w:val="clear" w:color="auto" w:fill="004388"/>
            <w:vAlign w:val="center"/>
          </w:tcPr>
          <w:p w:rsidR="00DF61A1" w:rsidRDefault="00DF61A1" w:rsidP="00DA6E26">
            <w:pPr>
              <w:ind w:right="-1"/>
              <w:rPr>
                <w:rFonts w:ascii="Arial" w:hAnsi="Arial" w:cs="Arial"/>
                <w:b/>
                <w:color w:val="FFFFFF" w:themeColor="background1"/>
                <w:lang w:val="es-CR"/>
              </w:rPr>
            </w:pPr>
            <w:r>
              <w:rPr>
                <w:rFonts w:ascii="Arial" w:hAnsi="Arial" w:cs="Arial"/>
                <w:b/>
                <w:color w:val="FFFFFF" w:themeColor="background1"/>
                <w:lang w:val="es-CR"/>
              </w:rPr>
              <w:t>II. OBJETIVO GENERAL</w:t>
            </w:r>
          </w:p>
        </w:tc>
      </w:tr>
    </w:tbl>
    <w:p w:rsidR="00DF61A1" w:rsidRDefault="00DF61A1" w:rsidP="00A731E2">
      <w:pPr>
        <w:rPr>
          <w:rFonts w:ascii="Arial" w:hAnsi="Arial" w:cs="Arial"/>
          <w:sz w:val="20"/>
          <w:szCs w:val="20"/>
          <w:lang w:val="es-ES"/>
        </w:rPr>
      </w:pPr>
    </w:p>
    <w:p w:rsidR="00DF61A1" w:rsidRPr="00A32209" w:rsidRDefault="004B73DC" w:rsidP="00A32209">
      <w:pPr>
        <w:pStyle w:val="Sangradetextonormal"/>
        <w:ind w:left="0"/>
        <w:jc w:val="both"/>
        <w:rPr>
          <w:rFonts w:ascii="Times New Roman" w:hAnsi="Times New Roman"/>
          <w:sz w:val="22"/>
          <w:szCs w:val="22"/>
        </w:rPr>
      </w:pPr>
      <w:r w:rsidRPr="001E113B">
        <w:rPr>
          <w:rFonts w:ascii="Times New Roman" w:hAnsi="Times New Roman"/>
          <w:sz w:val="22"/>
          <w:szCs w:val="22"/>
        </w:rPr>
        <w:t>Capacitar el estudiante de acuerdo con las Normas Internacionales de Información Financiera y Principios de Contabilidad Norteamericanos en el registro de diferentes aspectos relacionados con partidas especiales, arrendamientos financieros y operativos,</w:t>
      </w:r>
      <w:r>
        <w:rPr>
          <w:rFonts w:ascii="Times New Roman" w:hAnsi="Times New Roman"/>
          <w:sz w:val="22"/>
          <w:szCs w:val="22"/>
        </w:rPr>
        <w:t xml:space="preserve"> propiedades de inversión,</w:t>
      </w:r>
      <w:r w:rsidRPr="001E113B">
        <w:rPr>
          <w:rFonts w:ascii="Times New Roman" w:hAnsi="Times New Roman"/>
          <w:sz w:val="22"/>
          <w:szCs w:val="22"/>
        </w:rPr>
        <w:t xml:space="preserve"> elaboración d</w:t>
      </w:r>
      <w:r>
        <w:rPr>
          <w:rFonts w:ascii="Times New Roman" w:hAnsi="Times New Roman"/>
          <w:sz w:val="22"/>
          <w:szCs w:val="22"/>
        </w:rPr>
        <w:t>el Estado de Flujos de efectivo y</w:t>
      </w:r>
      <w:r w:rsidRPr="001E113B">
        <w:rPr>
          <w:rFonts w:ascii="Times New Roman" w:hAnsi="Times New Roman"/>
          <w:sz w:val="22"/>
          <w:szCs w:val="22"/>
        </w:rPr>
        <w:t xml:space="preserve"> conversión de estados financieros en moneda extranjera</w:t>
      </w:r>
      <w:r>
        <w:rPr>
          <w:rFonts w:ascii="Times New Roman" w:hAnsi="Times New Roman"/>
          <w:sz w:val="22"/>
          <w:szCs w:val="22"/>
        </w:rPr>
        <w:t>,</w:t>
      </w:r>
      <w:r w:rsidRPr="001E113B">
        <w:rPr>
          <w:rFonts w:ascii="Times New Roman" w:hAnsi="Times New Roman"/>
          <w:sz w:val="22"/>
          <w:szCs w:val="22"/>
        </w:rPr>
        <w:t xml:space="preserve"> así como su presentación en los Estados Financieros según corresponda.</w:t>
      </w:r>
    </w:p>
    <w:tbl>
      <w:tblPr>
        <w:tblStyle w:val="Tablaconcuadrcula"/>
        <w:tblW w:w="0" w:type="auto"/>
        <w:tblLayout w:type="fixed"/>
        <w:tblLook w:val="04A0" w:firstRow="1" w:lastRow="0" w:firstColumn="1" w:lastColumn="0" w:noHBand="0" w:noVBand="1"/>
      </w:tblPr>
      <w:tblGrid>
        <w:gridCol w:w="9620"/>
      </w:tblGrid>
      <w:tr w:rsidR="00A32209" w:rsidRPr="00993090" w:rsidTr="00EC75D0">
        <w:trPr>
          <w:trHeight w:val="414"/>
        </w:trPr>
        <w:tc>
          <w:tcPr>
            <w:tcW w:w="9620" w:type="dxa"/>
            <w:shd w:val="clear" w:color="auto" w:fill="004388"/>
            <w:vAlign w:val="center"/>
          </w:tcPr>
          <w:p w:rsidR="00A32209" w:rsidRDefault="00A32209" w:rsidP="00EC75D0">
            <w:pPr>
              <w:ind w:right="-1"/>
              <w:rPr>
                <w:rFonts w:ascii="Arial" w:hAnsi="Arial" w:cs="Arial"/>
                <w:b/>
                <w:color w:val="FFFFFF" w:themeColor="background1"/>
                <w:lang w:val="es-CR"/>
              </w:rPr>
            </w:pPr>
            <w:r>
              <w:rPr>
                <w:rFonts w:ascii="Arial" w:hAnsi="Arial" w:cs="Arial"/>
                <w:b/>
                <w:color w:val="FFFFFF" w:themeColor="background1"/>
                <w:lang w:val="es-CR"/>
              </w:rPr>
              <w:t>III. OBJETIVOS ESPECIFICOS</w:t>
            </w:r>
          </w:p>
        </w:tc>
      </w:tr>
    </w:tbl>
    <w:p w:rsidR="00A32209" w:rsidRDefault="00A32209" w:rsidP="00A32209">
      <w:pPr>
        <w:rPr>
          <w:rFonts w:ascii="Arial" w:hAnsi="Arial" w:cs="Arial"/>
          <w:sz w:val="20"/>
          <w:szCs w:val="20"/>
          <w:lang w:val="es-ES"/>
        </w:rPr>
      </w:pPr>
    </w:p>
    <w:p w:rsidR="00A32209" w:rsidRPr="00A32209" w:rsidRDefault="00A32209" w:rsidP="00A32209">
      <w:pPr>
        <w:jc w:val="both"/>
        <w:rPr>
          <w:rFonts w:ascii="Times New Roman" w:hAnsi="Times New Roman" w:cs="Times New Roman"/>
          <w:sz w:val="22"/>
          <w:szCs w:val="22"/>
        </w:rPr>
      </w:pPr>
      <w:r w:rsidRPr="00A32209">
        <w:rPr>
          <w:rFonts w:ascii="Times New Roman" w:hAnsi="Times New Roman" w:cs="Times New Roman"/>
          <w:sz w:val="22"/>
          <w:szCs w:val="22"/>
        </w:rPr>
        <w:t>1-Integrar la ética y la responsabilidad social en el análisis del contenido programático del curso, y profundizar en el diálogo y la reflexión sobre los valores de solidaridad, tolerancia y perseverancia, así como sobre la importancia de desarrollar y aplicar las competencias de comunicación asertiva y trabajo en equipo.</w:t>
      </w:r>
    </w:p>
    <w:p w:rsidR="00A32209" w:rsidRPr="00A32209" w:rsidRDefault="00A32209" w:rsidP="00A32209">
      <w:pPr>
        <w:jc w:val="both"/>
        <w:rPr>
          <w:rFonts w:ascii="Times New Roman" w:hAnsi="Times New Roman" w:cs="Times New Roman"/>
          <w:sz w:val="22"/>
          <w:szCs w:val="22"/>
        </w:rPr>
      </w:pPr>
      <w:r w:rsidRPr="00A32209">
        <w:rPr>
          <w:rFonts w:ascii="Times New Roman" w:hAnsi="Times New Roman" w:cs="Times New Roman"/>
          <w:sz w:val="22"/>
          <w:szCs w:val="22"/>
        </w:rPr>
        <w:t>2-Analizar, registrar y presentar adecuadamente dentro de las diferentes secciones que conforman el Estado del Resultado Integral, las partidas que se pueden originar, tanto de las operaciones recurrentes que son inherentes al giro del negocio, como por las originadas por transacciones indirectas al negocio y  operaciones no recurrentes.</w:t>
      </w:r>
    </w:p>
    <w:p w:rsidR="00A32209" w:rsidRPr="00A32209" w:rsidRDefault="00A32209" w:rsidP="00A32209">
      <w:pPr>
        <w:tabs>
          <w:tab w:val="left" w:pos="1890"/>
        </w:tabs>
        <w:jc w:val="both"/>
        <w:rPr>
          <w:rFonts w:ascii="Times New Roman" w:hAnsi="Times New Roman" w:cs="Times New Roman"/>
          <w:sz w:val="22"/>
          <w:szCs w:val="22"/>
        </w:rPr>
      </w:pPr>
      <w:r w:rsidRPr="00A32209">
        <w:rPr>
          <w:rFonts w:ascii="Times New Roman" w:hAnsi="Times New Roman" w:cs="Times New Roman"/>
          <w:sz w:val="22"/>
          <w:szCs w:val="22"/>
        </w:rPr>
        <w:t>3-Identificar y aplicar los criterios generales de clasificación que se utilizan para diferenciar entre contratos de arrendamientos operacionales y capitalizables, y describir la forma en que se contabilizan y revelan.</w:t>
      </w:r>
    </w:p>
    <w:p w:rsidR="00A32209" w:rsidRPr="00A32209" w:rsidRDefault="00A32209" w:rsidP="00A32209">
      <w:pPr>
        <w:pStyle w:val="Textoindependiente3"/>
        <w:tabs>
          <w:tab w:val="left" w:pos="1160"/>
        </w:tabs>
        <w:rPr>
          <w:rFonts w:ascii="Times New Roman" w:hAnsi="Times New Roman"/>
          <w:b w:val="0"/>
          <w:sz w:val="22"/>
          <w:szCs w:val="22"/>
        </w:rPr>
      </w:pPr>
      <w:r w:rsidRPr="00A32209">
        <w:rPr>
          <w:rFonts w:ascii="Times New Roman" w:hAnsi="Times New Roman"/>
          <w:b w:val="0"/>
          <w:sz w:val="22"/>
          <w:szCs w:val="22"/>
          <w:lang w:val="es-ES"/>
        </w:rPr>
        <w:t>4</w:t>
      </w:r>
      <w:r w:rsidRPr="00A32209">
        <w:rPr>
          <w:rFonts w:ascii="Times New Roman" w:hAnsi="Times New Roman"/>
          <w:b w:val="0"/>
          <w:sz w:val="22"/>
          <w:szCs w:val="22"/>
        </w:rPr>
        <w:t xml:space="preserve">-Registrar y presentar adecuadamente según la normativa vigente las propiedades de inversión, aplicando los criterios generales para su clasificación.  </w:t>
      </w:r>
    </w:p>
    <w:p w:rsidR="00A32209" w:rsidRPr="00A32209" w:rsidRDefault="00A32209" w:rsidP="00A32209">
      <w:pPr>
        <w:jc w:val="both"/>
        <w:rPr>
          <w:rFonts w:ascii="Times New Roman" w:hAnsi="Times New Roman" w:cs="Times New Roman"/>
          <w:sz w:val="22"/>
          <w:szCs w:val="22"/>
        </w:rPr>
      </w:pPr>
      <w:r w:rsidRPr="00A32209">
        <w:rPr>
          <w:rFonts w:ascii="Times New Roman" w:hAnsi="Times New Roman" w:cs="Times New Roman"/>
          <w:sz w:val="22"/>
          <w:szCs w:val="22"/>
        </w:rPr>
        <w:t>5-Conocer las normas vigentes para la preparación de un Estado de Flujos de Efectivo como parte de un conjunto de estados financieros, su elaboración y presentación.</w:t>
      </w:r>
    </w:p>
    <w:p w:rsidR="00A32209" w:rsidRPr="00A32209" w:rsidRDefault="00A32209" w:rsidP="00A32209">
      <w:pPr>
        <w:jc w:val="both"/>
        <w:rPr>
          <w:rFonts w:ascii="Times New Roman" w:hAnsi="Times New Roman" w:cs="Times New Roman"/>
          <w:lang w:val="es-CR"/>
        </w:rPr>
      </w:pPr>
      <w:r w:rsidRPr="00A32209">
        <w:rPr>
          <w:rFonts w:ascii="Times New Roman" w:hAnsi="Times New Roman" w:cs="Times New Roman"/>
          <w:sz w:val="22"/>
          <w:szCs w:val="22"/>
        </w:rPr>
        <w:t>6-Conocer y aplicar las técnicas necesarias para convertir estados financieros en moneda extranjera, de moneda local a moneda funcional o de reporte para efectos de presentar estados consolidados o combinados.</w:t>
      </w:r>
    </w:p>
    <w:p w:rsidR="00A32209" w:rsidRPr="00A32209" w:rsidRDefault="00A32209" w:rsidP="00A32209">
      <w:pPr>
        <w:jc w:val="both"/>
        <w:rPr>
          <w:rFonts w:ascii="Times New Roman" w:hAnsi="Times New Roman" w:cs="Times New Roman"/>
          <w:sz w:val="22"/>
          <w:szCs w:val="22"/>
        </w:rPr>
      </w:pPr>
      <w:r w:rsidRPr="00A32209">
        <w:rPr>
          <w:rFonts w:ascii="Times New Roman" w:hAnsi="Times New Roman" w:cs="Times New Roman"/>
          <w:sz w:val="22"/>
          <w:szCs w:val="22"/>
        </w:rPr>
        <w:t>7-Tomar conciencia de la importancia de realizar su quehacer académico y profesional dentro de un alto grado de ética, respeto y responsabilidad, para la sociedad en la cual estará inmerso.</w:t>
      </w:r>
    </w:p>
    <w:p w:rsidR="00A32209" w:rsidRPr="00A32209" w:rsidRDefault="00A32209" w:rsidP="00A32209">
      <w:pPr>
        <w:ind w:right="-1"/>
        <w:rPr>
          <w:rFonts w:ascii="Arial" w:hAnsi="Arial" w:cs="Arial"/>
          <w:b/>
          <w:color w:val="FFFFFF" w:themeColor="background1"/>
          <w:lang w:val="es-CR"/>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0C65A8" w:rsidTr="00470621">
        <w:trPr>
          <w:trHeight w:val="414"/>
        </w:trPr>
        <w:tc>
          <w:tcPr>
            <w:tcW w:w="9544" w:type="dxa"/>
            <w:shd w:val="clear" w:color="auto" w:fill="004388"/>
            <w:vAlign w:val="center"/>
          </w:tcPr>
          <w:p w:rsidR="000C65A8" w:rsidRDefault="000C65A8" w:rsidP="000C65A8">
            <w:pPr>
              <w:ind w:right="-1"/>
              <w:rPr>
                <w:rFonts w:ascii="Arial" w:hAnsi="Arial" w:cs="Arial"/>
                <w:sz w:val="20"/>
                <w:szCs w:val="20"/>
                <w:lang w:val="es-ES"/>
              </w:rPr>
            </w:pPr>
            <w:r w:rsidRPr="000C65A8">
              <w:rPr>
                <w:rFonts w:ascii="Arial" w:hAnsi="Arial" w:cs="Arial"/>
                <w:b/>
                <w:color w:val="FFFFFF" w:themeColor="background1"/>
                <w:lang w:val="es-CR"/>
              </w:rPr>
              <w:t>I</w:t>
            </w:r>
            <w:r w:rsidR="00A32209">
              <w:rPr>
                <w:rFonts w:ascii="Arial" w:hAnsi="Arial" w:cs="Arial"/>
                <w:b/>
                <w:color w:val="FFFFFF" w:themeColor="background1"/>
                <w:lang w:val="es-CR"/>
              </w:rPr>
              <w:t>V</w:t>
            </w:r>
            <w:r w:rsidRPr="000C65A8">
              <w:rPr>
                <w:rFonts w:ascii="Arial" w:hAnsi="Arial" w:cs="Arial"/>
                <w:b/>
                <w:color w:val="FFFFFF" w:themeColor="background1"/>
                <w:lang w:val="es-CR"/>
              </w:rPr>
              <w:t>. CONTENIDO PROGRAMÁTICO</w:t>
            </w:r>
          </w:p>
        </w:tc>
      </w:tr>
    </w:tbl>
    <w:p w:rsidR="00DF61A1" w:rsidRDefault="00DF61A1" w:rsidP="00A731E2">
      <w:pPr>
        <w:rPr>
          <w:rFonts w:ascii="Arial" w:hAnsi="Arial" w:cs="Arial"/>
          <w:sz w:val="20"/>
          <w:szCs w:val="20"/>
          <w:lang w:val="es-ES"/>
        </w:rPr>
      </w:pPr>
    </w:p>
    <w:p w:rsidR="00A32209" w:rsidRPr="00A32209" w:rsidRDefault="00A32209" w:rsidP="00A32209">
      <w:pPr>
        <w:widowControl w:val="0"/>
        <w:jc w:val="both"/>
        <w:rPr>
          <w:rFonts w:ascii="Times New Roman" w:eastAsia="Times New Roman" w:hAnsi="Times New Roman" w:cs="Times New Roman"/>
          <w:b/>
          <w:sz w:val="22"/>
          <w:szCs w:val="22"/>
        </w:rPr>
      </w:pPr>
      <w:r w:rsidRPr="00A32209">
        <w:rPr>
          <w:rFonts w:ascii="Times New Roman" w:eastAsia="Times New Roman" w:hAnsi="Times New Roman" w:cs="Times New Roman"/>
          <w:b/>
          <w:sz w:val="22"/>
          <w:szCs w:val="22"/>
        </w:rPr>
        <w:t>TEMAI- UTILIDAD NETA DEL PERIODO, OPERACIONES DISCONTINUADAS, CORRECCIÓN DE ERRORES Y CAMBIOS CONTABLES.</w:t>
      </w:r>
    </w:p>
    <w:p w:rsidR="00A32209" w:rsidRPr="00A32209" w:rsidRDefault="00A32209" w:rsidP="00A32209">
      <w:pPr>
        <w:widowControl w:val="0"/>
        <w:jc w:val="both"/>
        <w:rPr>
          <w:rFonts w:ascii="Times New Roman" w:eastAsia="Times New Roman" w:hAnsi="Times New Roman" w:cs="Times New Roman"/>
          <w:sz w:val="22"/>
          <w:szCs w:val="22"/>
        </w:rPr>
      </w:pPr>
      <w:r w:rsidRPr="00A32209">
        <w:rPr>
          <w:rFonts w:ascii="Times New Roman" w:eastAsia="Times New Roman" w:hAnsi="Times New Roman" w:cs="Times New Roman"/>
          <w:sz w:val="22"/>
          <w:szCs w:val="22"/>
        </w:rPr>
        <w:t xml:space="preserve">          </w:t>
      </w:r>
    </w:p>
    <w:p w:rsidR="00A32209" w:rsidRPr="00A32209" w:rsidRDefault="00A32209" w:rsidP="00A32209">
      <w:pPr>
        <w:jc w:val="both"/>
        <w:rPr>
          <w:rFonts w:ascii="Times New Roman" w:eastAsia="Times New Roman" w:hAnsi="Times New Roman" w:cs="Times New Roman"/>
          <w:sz w:val="22"/>
          <w:szCs w:val="22"/>
          <w:lang w:val="es-ES"/>
        </w:rPr>
      </w:pPr>
      <w:r w:rsidRPr="00A32209">
        <w:rPr>
          <w:rFonts w:ascii="Times New Roman" w:eastAsia="Times New Roman" w:hAnsi="Times New Roman" w:cs="Times New Roman"/>
          <w:sz w:val="22"/>
          <w:szCs w:val="22"/>
        </w:rPr>
        <w:t xml:space="preserve">El Estado del Resultado del período y otro resultado integral, Antecedentes sobre la </w:t>
      </w:r>
      <w:r w:rsidRPr="00A32209">
        <w:rPr>
          <w:rFonts w:ascii="Times New Roman" w:eastAsia="Times New Roman" w:hAnsi="Times New Roman" w:cs="Times New Roman"/>
          <w:sz w:val="22"/>
          <w:szCs w:val="22"/>
          <w:lang w:val="es-CR"/>
        </w:rPr>
        <w:t>presentación del Estado</w:t>
      </w:r>
      <w:r w:rsidRPr="00A32209">
        <w:rPr>
          <w:rFonts w:ascii="Times New Roman" w:eastAsia="Times New Roman" w:hAnsi="Times New Roman" w:cs="Times New Roman"/>
          <w:sz w:val="22"/>
          <w:szCs w:val="22"/>
          <w:lang w:val="es-ES"/>
        </w:rPr>
        <w:t>: 1- Teoría de la utilidad neta de operaciones del ejercicio corriente o teoría del estado de resultados como expresión actual de las operaciones; y 2- Teoría de la inclusión de todos los resultados (superávit limpio) o estado de resultados global. Presentación actual del Estado. NIC-1 y NIIF-1. Contenido del Estado del Resultado Integral. Formas de presentar el Estado del Resultado Integral. Tratamiento de partidas especiales, anormales o desusadas tanto para las Normas Internacionales de Información Financiera como para los Principios Norteamericanos: 1-Operaciones di</w:t>
      </w:r>
      <w:r>
        <w:rPr>
          <w:rFonts w:ascii="Times New Roman" w:eastAsia="Times New Roman" w:hAnsi="Times New Roman" w:cs="Times New Roman"/>
          <w:sz w:val="22"/>
          <w:szCs w:val="22"/>
          <w:lang w:val="es-ES"/>
        </w:rPr>
        <w:t xml:space="preserve">scontinuadas, </w:t>
      </w:r>
      <w:r w:rsidRPr="00A32209">
        <w:rPr>
          <w:rFonts w:ascii="Times New Roman" w:eastAsia="Times New Roman" w:hAnsi="Times New Roman" w:cs="Times New Roman"/>
          <w:sz w:val="22"/>
          <w:szCs w:val="22"/>
          <w:lang w:val="es-ES"/>
        </w:rPr>
        <w:t xml:space="preserve">2-Partidas extraordinarias, 3-Cambios de principios (políticas) contables, 4-Cambio en la estimación contable, </w:t>
      </w:r>
      <w:r>
        <w:rPr>
          <w:rFonts w:ascii="Times New Roman" w:eastAsia="Times New Roman" w:hAnsi="Times New Roman" w:cs="Times New Roman"/>
          <w:sz w:val="22"/>
          <w:szCs w:val="22"/>
          <w:lang w:val="es-ES"/>
        </w:rPr>
        <w:t xml:space="preserve">         </w:t>
      </w:r>
      <w:r w:rsidRPr="00A32209">
        <w:rPr>
          <w:rFonts w:ascii="Times New Roman" w:eastAsia="Times New Roman" w:hAnsi="Times New Roman" w:cs="Times New Roman"/>
          <w:sz w:val="22"/>
          <w:szCs w:val="22"/>
          <w:lang w:val="es-ES"/>
        </w:rPr>
        <w:t xml:space="preserve">5-Ajustes de períodos anteriores, </w:t>
      </w:r>
      <w:r w:rsidRPr="00A32209">
        <w:rPr>
          <w:rFonts w:ascii="Times New Roman" w:eastAsia="Times New Roman" w:hAnsi="Times New Roman" w:cs="Times New Roman"/>
          <w:sz w:val="22"/>
          <w:szCs w:val="22"/>
          <w:lang w:val="es-ES"/>
        </w:rPr>
        <w:lastRenderedPageBreak/>
        <w:t xml:space="preserve">6-Correcciones y ajustes normales y repetitivos, 7-Ganancias y partidas de importancia (especiales) que no son partidas extraordinarias. </w:t>
      </w:r>
    </w:p>
    <w:p w:rsidR="00A32209" w:rsidRPr="00A32209" w:rsidRDefault="00A32209" w:rsidP="00A32209">
      <w:pPr>
        <w:widowControl w:val="0"/>
        <w:tabs>
          <w:tab w:val="left" w:pos="1160"/>
        </w:tabs>
        <w:jc w:val="both"/>
        <w:rPr>
          <w:rFonts w:ascii="Times New Roman" w:eastAsia="Times New Roman" w:hAnsi="Times New Roman" w:cs="Times New Roman"/>
          <w:b/>
          <w:sz w:val="22"/>
          <w:szCs w:val="22"/>
        </w:rPr>
      </w:pPr>
    </w:p>
    <w:p w:rsidR="00A32209" w:rsidRPr="00A32209" w:rsidRDefault="00A32209" w:rsidP="00A32209">
      <w:pPr>
        <w:tabs>
          <w:tab w:val="left" w:pos="1160"/>
        </w:tabs>
        <w:ind w:left="680" w:right="-70" w:hanging="680"/>
        <w:rPr>
          <w:rFonts w:ascii="Times New Roman" w:eastAsia="Times New Roman" w:hAnsi="Times New Roman" w:cs="Times New Roman"/>
          <w:b/>
          <w:sz w:val="22"/>
          <w:szCs w:val="22"/>
          <w:lang w:val="es-ES"/>
        </w:rPr>
      </w:pPr>
      <w:r w:rsidRPr="00A32209">
        <w:rPr>
          <w:rFonts w:ascii="Times New Roman" w:eastAsia="Times New Roman" w:hAnsi="Times New Roman" w:cs="Times New Roman"/>
          <w:b/>
          <w:sz w:val="22"/>
          <w:szCs w:val="22"/>
          <w:lang w:val="es-ES"/>
        </w:rPr>
        <w:t>Ref.</w:t>
      </w:r>
      <w:r w:rsidRPr="00A32209">
        <w:rPr>
          <w:rFonts w:ascii="Times New Roman" w:eastAsia="Times New Roman" w:hAnsi="Times New Roman" w:cs="Times New Roman"/>
          <w:sz w:val="22"/>
          <w:szCs w:val="22"/>
          <w:lang w:val="es-ES"/>
        </w:rPr>
        <w:t xml:space="preserve"> </w:t>
      </w:r>
      <w:r w:rsidRPr="00A32209">
        <w:rPr>
          <w:rFonts w:ascii="Times New Roman" w:eastAsia="Times New Roman" w:hAnsi="Times New Roman" w:cs="Times New Roman"/>
          <w:b/>
          <w:sz w:val="22"/>
          <w:szCs w:val="22"/>
          <w:lang w:val="es-ES"/>
        </w:rPr>
        <w:t>Bibliográfica:</w:t>
      </w:r>
      <w:r w:rsidRPr="00A32209">
        <w:rPr>
          <w:rFonts w:ascii="Times New Roman" w:eastAsia="Times New Roman" w:hAnsi="Times New Roman" w:cs="Times New Roman"/>
          <w:sz w:val="22"/>
          <w:szCs w:val="22"/>
          <w:lang w:val="es-ES"/>
        </w:rPr>
        <w:t xml:space="preserve"> Lecturas requeridas NIC-1 y NIC-8; NIIF-5 y tema#1 de la Antología del curso. </w:t>
      </w:r>
    </w:p>
    <w:p w:rsidR="00A32209" w:rsidRPr="00A32209" w:rsidRDefault="00A32209" w:rsidP="00A32209">
      <w:pPr>
        <w:tabs>
          <w:tab w:val="left" w:pos="1160"/>
        </w:tabs>
        <w:ind w:right="-262"/>
        <w:rPr>
          <w:rFonts w:ascii="Times New Roman" w:eastAsia="Times New Roman" w:hAnsi="Times New Roman" w:cs="Times New Roman"/>
          <w:b/>
          <w:sz w:val="22"/>
          <w:szCs w:val="22"/>
          <w:lang w:val="es-ES"/>
        </w:rPr>
      </w:pPr>
      <w:r w:rsidRPr="00A32209">
        <w:rPr>
          <w:rFonts w:ascii="Times New Roman" w:eastAsia="Times New Roman" w:hAnsi="Times New Roman" w:cs="Times New Roman"/>
          <w:b/>
          <w:sz w:val="22"/>
          <w:szCs w:val="22"/>
          <w:lang w:val="es-ES"/>
        </w:rPr>
        <w:t>TEMA II- CONTABILIDAD DE ARRENDAMIENTOS.</w:t>
      </w:r>
    </w:p>
    <w:p w:rsidR="00A32209" w:rsidRPr="00A32209" w:rsidRDefault="00A32209" w:rsidP="00A32209">
      <w:pPr>
        <w:jc w:val="both"/>
        <w:rPr>
          <w:rFonts w:ascii="Times New Roman" w:eastAsia="Times New Roman" w:hAnsi="Times New Roman" w:cs="Times New Roman"/>
          <w:sz w:val="22"/>
          <w:szCs w:val="22"/>
          <w:lang w:val="es-ES"/>
        </w:rPr>
      </w:pPr>
    </w:p>
    <w:p w:rsidR="00A32209" w:rsidRPr="00A32209" w:rsidRDefault="00A32209" w:rsidP="00A32209">
      <w:pPr>
        <w:jc w:val="both"/>
        <w:rPr>
          <w:rFonts w:ascii="Times New Roman" w:eastAsia="Times New Roman" w:hAnsi="Times New Roman" w:cs="Times New Roman"/>
          <w:sz w:val="22"/>
          <w:szCs w:val="22"/>
          <w:lang w:val="es-ES"/>
        </w:rPr>
      </w:pPr>
      <w:r w:rsidRPr="00A32209">
        <w:rPr>
          <w:rFonts w:ascii="Times New Roman" w:eastAsia="Times New Roman" w:hAnsi="Times New Roman" w:cs="Times New Roman"/>
          <w:sz w:val="22"/>
          <w:szCs w:val="22"/>
          <w:lang w:val="es-ES"/>
        </w:rPr>
        <w:t xml:space="preserve">Determinación si un acuerdo contiene un arrendamiento. Criterios para la clasificación de los arrendamientos en operativos y financieros. Contabilidad desde la perspectiva del arrendatario. Contabilidad desde la perspectiva del arrendador. Problemas especiales en los arrendamientos: valores residuales, opción de compra a precio rebajado, costos directos iniciales, venta y toma en arrendamiento. Presentación de notas en los Estados Financieros sobre información de los arrendamientos. Diferencias en el registro de arrendamientos entre las Normas Internacionales de Información Financiera y los Principios Norteamericanos. Cambios en la contabilidad de los arrendamientos de acuerdo a la NIIF-16.  </w:t>
      </w:r>
    </w:p>
    <w:p w:rsidR="00465156" w:rsidRDefault="00465156" w:rsidP="00A32209">
      <w:pPr>
        <w:tabs>
          <w:tab w:val="left" w:pos="1160"/>
        </w:tabs>
        <w:ind w:right="-262"/>
        <w:rPr>
          <w:rFonts w:ascii="Times New Roman" w:eastAsia="Times New Roman" w:hAnsi="Times New Roman" w:cs="Times New Roman"/>
          <w:b/>
          <w:sz w:val="22"/>
          <w:szCs w:val="22"/>
          <w:lang w:val="es-ES"/>
        </w:rPr>
      </w:pPr>
    </w:p>
    <w:p w:rsidR="00A32209" w:rsidRPr="00A32209" w:rsidRDefault="0001511A" w:rsidP="00465156">
      <w:pPr>
        <w:tabs>
          <w:tab w:val="left" w:pos="1160"/>
        </w:tabs>
        <w:ind w:right="-262"/>
        <w:jc w:val="both"/>
        <w:rPr>
          <w:rFonts w:ascii="Times New Roman" w:eastAsia="Times New Roman" w:hAnsi="Times New Roman" w:cs="Times New Roman"/>
          <w:sz w:val="22"/>
          <w:szCs w:val="22"/>
          <w:lang w:val="es-ES"/>
        </w:rPr>
      </w:pPr>
      <w:r>
        <w:rPr>
          <w:rFonts w:ascii="Times New Roman" w:eastAsia="Times New Roman" w:hAnsi="Times New Roman" w:cs="Times New Roman"/>
          <w:b/>
          <w:sz w:val="22"/>
          <w:szCs w:val="22"/>
          <w:lang w:val="es-ES"/>
        </w:rPr>
        <w:t xml:space="preserve">Ref. </w:t>
      </w:r>
      <w:r w:rsidR="00A32209" w:rsidRPr="00A32209">
        <w:rPr>
          <w:rFonts w:ascii="Times New Roman" w:eastAsia="Times New Roman" w:hAnsi="Times New Roman" w:cs="Times New Roman"/>
          <w:b/>
          <w:sz w:val="22"/>
          <w:szCs w:val="22"/>
          <w:lang w:val="es-ES"/>
        </w:rPr>
        <w:t xml:space="preserve">Bibliográfica: </w:t>
      </w:r>
      <w:r w:rsidR="00A32209" w:rsidRPr="00A32209">
        <w:rPr>
          <w:rFonts w:ascii="Times New Roman" w:eastAsia="Times New Roman" w:hAnsi="Times New Roman" w:cs="Times New Roman"/>
          <w:sz w:val="22"/>
          <w:szCs w:val="22"/>
          <w:lang w:val="es-ES"/>
        </w:rPr>
        <w:t>Lecturas requeridas</w:t>
      </w:r>
      <w:r w:rsidR="00A32209" w:rsidRPr="00A32209">
        <w:rPr>
          <w:rFonts w:ascii="Times New Roman" w:eastAsia="Times New Roman" w:hAnsi="Times New Roman" w:cs="Times New Roman"/>
          <w:b/>
          <w:sz w:val="22"/>
          <w:szCs w:val="22"/>
          <w:lang w:val="es-ES"/>
        </w:rPr>
        <w:t xml:space="preserve"> </w:t>
      </w:r>
      <w:r w:rsidR="00A32209" w:rsidRPr="00A32209">
        <w:rPr>
          <w:rFonts w:ascii="Times New Roman" w:eastAsia="Times New Roman" w:hAnsi="Times New Roman" w:cs="Times New Roman"/>
          <w:sz w:val="22"/>
          <w:szCs w:val="22"/>
          <w:lang w:val="es-ES"/>
        </w:rPr>
        <w:t>NIC-17</w:t>
      </w:r>
      <w:r w:rsidR="00465156">
        <w:rPr>
          <w:rFonts w:ascii="Times New Roman" w:eastAsia="Times New Roman" w:hAnsi="Times New Roman" w:cs="Times New Roman"/>
          <w:sz w:val="22"/>
          <w:szCs w:val="22"/>
          <w:lang w:val="es-ES"/>
        </w:rPr>
        <w:t xml:space="preserve">, IFRIC 4 </w:t>
      </w:r>
      <w:r w:rsidR="00A32209" w:rsidRPr="00A32209">
        <w:rPr>
          <w:rFonts w:ascii="Times New Roman" w:eastAsia="Times New Roman" w:hAnsi="Times New Roman" w:cs="Times New Roman"/>
          <w:sz w:val="22"/>
          <w:szCs w:val="22"/>
          <w:lang w:val="es-ES"/>
        </w:rPr>
        <w:t xml:space="preserve">y tema#2 de la Antología del curso. NIIF-16 (opcional, ya que entra a regir el 01 de enero de 2019)  </w:t>
      </w:r>
    </w:p>
    <w:p w:rsidR="00A32209" w:rsidRPr="00A32209" w:rsidRDefault="00A32209" w:rsidP="00A32209">
      <w:pPr>
        <w:tabs>
          <w:tab w:val="left" w:pos="1160"/>
        </w:tabs>
        <w:ind w:right="-262"/>
        <w:rPr>
          <w:rFonts w:ascii="Times New Roman" w:eastAsia="Times New Roman" w:hAnsi="Times New Roman" w:cs="Times New Roman"/>
          <w:b/>
          <w:sz w:val="22"/>
          <w:szCs w:val="22"/>
          <w:lang w:val="es-ES"/>
        </w:rPr>
      </w:pPr>
    </w:p>
    <w:p w:rsidR="00A32209" w:rsidRPr="00A32209" w:rsidRDefault="00A32209" w:rsidP="00A32209">
      <w:pPr>
        <w:tabs>
          <w:tab w:val="left" w:pos="1160"/>
        </w:tabs>
        <w:ind w:right="-262"/>
        <w:jc w:val="both"/>
        <w:rPr>
          <w:rFonts w:ascii="Times New Roman" w:eastAsia="Times New Roman" w:hAnsi="Times New Roman" w:cs="Times New Roman"/>
          <w:sz w:val="22"/>
          <w:szCs w:val="22"/>
          <w:lang w:val="es-ES"/>
        </w:rPr>
      </w:pPr>
      <w:r w:rsidRPr="00A32209">
        <w:rPr>
          <w:rFonts w:ascii="Times New Roman" w:eastAsia="Times New Roman" w:hAnsi="Times New Roman" w:cs="Times New Roman"/>
          <w:b/>
          <w:sz w:val="22"/>
          <w:szCs w:val="22"/>
          <w:lang w:val="es-ES"/>
        </w:rPr>
        <w:t>TEMA III- PROPIEDADES DE INVERSIÓN.</w:t>
      </w:r>
    </w:p>
    <w:p w:rsidR="00A32209" w:rsidRPr="00A32209" w:rsidRDefault="00A32209" w:rsidP="00A32209">
      <w:pPr>
        <w:tabs>
          <w:tab w:val="left" w:pos="1160"/>
        </w:tabs>
        <w:ind w:right="-262"/>
        <w:jc w:val="both"/>
        <w:rPr>
          <w:rFonts w:ascii="Times New Roman" w:eastAsia="Times New Roman" w:hAnsi="Times New Roman" w:cs="Times New Roman"/>
          <w:sz w:val="22"/>
          <w:szCs w:val="22"/>
          <w:lang w:val="es-ES"/>
        </w:rPr>
      </w:pPr>
      <w:r w:rsidRPr="00A32209">
        <w:rPr>
          <w:rFonts w:ascii="Times New Roman" w:eastAsia="Times New Roman" w:hAnsi="Times New Roman" w:cs="Times New Roman"/>
          <w:sz w:val="22"/>
          <w:szCs w:val="22"/>
          <w:lang w:val="es-ES"/>
        </w:rPr>
        <w:t xml:space="preserve">Definición de propiedades de inversión, ejemplos de activos considerados como propiedades de inversión, criterios para su reconocimiento, medición de las propiedades de inversión en el momento de su reconocimiento, políticas contables para la medición de las propiedades de inversión posterior a su reconocimiento inicial. Modelo del valor razonable y modelo del costo. Criterios para las transferencias. Disposición de propiedades de inversión. Revelaciones importantes.   </w:t>
      </w:r>
    </w:p>
    <w:p w:rsidR="00A32209" w:rsidRPr="00A32209" w:rsidRDefault="00A32209" w:rsidP="00A32209">
      <w:pPr>
        <w:tabs>
          <w:tab w:val="left" w:pos="1160"/>
        </w:tabs>
        <w:ind w:right="-262"/>
        <w:rPr>
          <w:rFonts w:ascii="Times New Roman" w:eastAsia="Times New Roman" w:hAnsi="Times New Roman" w:cs="Times New Roman"/>
          <w:b/>
          <w:sz w:val="22"/>
          <w:szCs w:val="22"/>
          <w:lang w:val="es-ES"/>
        </w:rPr>
      </w:pPr>
    </w:p>
    <w:p w:rsidR="00A32209" w:rsidRPr="00A32209" w:rsidRDefault="0001511A" w:rsidP="00BF0FE6">
      <w:pPr>
        <w:tabs>
          <w:tab w:val="left" w:pos="1160"/>
        </w:tabs>
        <w:ind w:right="-262"/>
        <w:jc w:val="both"/>
        <w:rPr>
          <w:rFonts w:ascii="Times New Roman" w:eastAsia="Times New Roman" w:hAnsi="Times New Roman" w:cs="Times New Roman"/>
          <w:sz w:val="22"/>
          <w:szCs w:val="22"/>
          <w:lang w:val="es-ES"/>
        </w:rPr>
      </w:pPr>
      <w:r>
        <w:rPr>
          <w:rFonts w:ascii="Times New Roman" w:eastAsia="Times New Roman" w:hAnsi="Times New Roman" w:cs="Times New Roman"/>
          <w:b/>
          <w:sz w:val="22"/>
          <w:szCs w:val="22"/>
          <w:lang w:val="es-ES"/>
        </w:rPr>
        <w:t xml:space="preserve">Ref. </w:t>
      </w:r>
      <w:r w:rsidR="00A32209" w:rsidRPr="00A32209">
        <w:rPr>
          <w:rFonts w:ascii="Times New Roman" w:eastAsia="Times New Roman" w:hAnsi="Times New Roman" w:cs="Times New Roman"/>
          <w:b/>
          <w:sz w:val="22"/>
          <w:szCs w:val="22"/>
          <w:lang w:val="es-ES"/>
        </w:rPr>
        <w:t xml:space="preserve">Bibliográfica: </w:t>
      </w:r>
      <w:r w:rsidR="00A32209" w:rsidRPr="00A32209">
        <w:rPr>
          <w:rFonts w:ascii="Times New Roman" w:eastAsia="Times New Roman" w:hAnsi="Times New Roman" w:cs="Times New Roman"/>
          <w:sz w:val="22"/>
          <w:szCs w:val="22"/>
          <w:lang w:val="es-ES"/>
        </w:rPr>
        <w:t>Lecturas requeridas NIC-40 y tema#3 de la Antología del curso.</w:t>
      </w:r>
    </w:p>
    <w:p w:rsidR="00A32209" w:rsidRPr="00A32209" w:rsidRDefault="00A32209" w:rsidP="00A32209">
      <w:pPr>
        <w:tabs>
          <w:tab w:val="left" w:pos="1160"/>
        </w:tabs>
        <w:ind w:right="-262"/>
        <w:rPr>
          <w:rFonts w:ascii="Times New Roman" w:eastAsia="Times New Roman" w:hAnsi="Times New Roman" w:cs="Times New Roman"/>
          <w:b/>
          <w:sz w:val="22"/>
          <w:szCs w:val="22"/>
          <w:lang w:val="es-ES"/>
        </w:rPr>
      </w:pPr>
    </w:p>
    <w:p w:rsidR="00A32209" w:rsidRPr="00A32209" w:rsidRDefault="00A32209" w:rsidP="00A32209">
      <w:pPr>
        <w:tabs>
          <w:tab w:val="left" w:pos="1160"/>
        </w:tabs>
        <w:ind w:right="-262"/>
        <w:rPr>
          <w:rFonts w:ascii="Times New Roman" w:eastAsia="Times New Roman" w:hAnsi="Times New Roman" w:cs="Times New Roman"/>
          <w:sz w:val="22"/>
          <w:szCs w:val="22"/>
          <w:lang w:val="es-ES"/>
        </w:rPr>
      </w:pPr>
      <w:r w:rsidRPr="00A32209">
        <w:rPr>
          <w:rFonts w:ascii="Times New Roman" w:eastAsia="Times New Roman" w:hAnsi="Times New Roman" w:cs="Times New Roman"/>
          <w:b/>
          <w:sz w:val="22"/>
          <w:szCs w:val="22"/>
          <w:lang w:val="es-ES"/>
        </w:rPr>
        <w:t>TEMA IV- ESTADO DE FLUJOS DE EFECTIVO.</w:t>
      </w:r>
    </w:p>
    <w:p w:rsidR="00A32209" w:rsidRPr="00A32209" w:rsidRDefault="00A32209" w:rsidP="00A32209">
      <w:pPr>
        <w:tabs>
          <w:tab w:val="left" w:pos="1160"/>
        </w:tabs>
        <w:ind w:right="-262"/>
        <w:jc w:val="both"/>
        <w:rPr>
          <w:rFonts w:ascii="Times New Roman" w:eastAsia="Times New Roman" w:hAnsi="Times New Roman" w:cs="Times New Roman"/>
          <w:sz w:val="22"/>
          <w:szCs w:val="22"/>
          <w:lang w:val="es-ES"/>
        </w:rPr>
      </w:pPr>
    </w:p>
    <w:p w:rsidR="00A32209" w:rsidRPr="00A32209" w:rsidRDefault="00A32209" w:rsidP="00A32209">
      <w:pPr>
        <w:tabs>
          <w:tab w:val="left" w:pos="1160"/>
        </w:tabs>
        <w:ind w:right="-262"/>
        <w:jc w:val="both"/>
        <w:rPr>
          <w:rFonts w:ascii="Times New Roman" w:eastAsia="Times New Roman" w:hAnsi="Times New Roman" w:cs="Times New Roman"/>
          <w:sz w:val="22"/>
          <w:szCs w:val="22"/>
          <w:lang w:val="es-ES"/>
        </w:rPr>
      </w:pPr>
      <w:r w:rsidRPr="00A32209">
        <w:rPr>
          <w:rFonts w:ascii="Times New Roman" w:eastAsia="Times New Roman" w:hAnsi="Times New Roman" w:cs="Times New Roman"/>
          <w:sz w:val="22"/>
          <w:szCs w:val="22"/>
          <w:lang w:val="es-ES"/>
        </w:rPr>
        <w:t xml:space="preserve">Evolución del estado de Flujos de efectivo. Importancia y objetivos de este estado. Estructura del estado de flujos de efectivo. Flujos de efectivo por concepto de actividades de operación, financiamiento e inversión. Presentación de transacciones importantes que no son en efectivo. Análisis del flujo de efectivo neto de las actividades de operación según el método directo y el método indirecto. Método de la hoja de trabajo y método de las cuentas T. Presentación especial de algunas partidas en dicho estado (Gasto por Intereses, Intereses Ganados, Impuesto </w:t>
      </w:r>
      <w:r w:rsidR="00BF0FE6">
        <w:rPr>
          <w:rFonts w:ascii="Times New Roman" w:eastAsia="Times New Roman" w:hAnsi="Times New Roman" w:cs="Times New Roman"/>
          <w:sz w:val="22"/>
          <w:szCs w:val="22"/>
          <w:lang w:val="es-ES"/>
        </w:rPr>
        <w:t xml:space="preserve">de Renta, Dividendos Ganados). </w:t>
      </w:r>
      <w:r w:rsidRPr="00A32209">
        <w:rPr>
          <w:rFonts w:ascii="Times New Roman" w:eastAsia="Times New Roman" w:hAnsi="Times New Roman" w:cs="Times New Roman"/>
          <w:sz w:val="22"/>
          <w:szCs w:val="22"/>
          <w:lang w:val="es-ES"/>
        </w:rPr>
        <w:t xml:space="preserve">Conversión a la base de efectivo por el método directo. </w:t>
      </w:r>
    </w:p>
    <w:p w:rsidR="00A32209" w:rsidRPr="00A32209" w:rsidRDefault="00A32209" w:rsidP="00A32209">
      <w:pPr>
        <w:tabs>
          <w:tab w:val="left" w:pos="1160"/>
        </w:tabs>
        <w:ind w:right="-262"/>
        <w:jc w:val="both"/>
        <w:rPr>
          <w:rFonts w:ascii="Times New Roman" w:eastAsia="Times New Roman" w:hAnsi="Times New Roman" w:cs="Times New Roman"/>
          <w:sz w:val="22"/>
          <w:szCs w:val="22"/>
          <w:lang w:val="es-ES"/>
        </w:rPr>
      </w:pPr>
    </w:p>
    <w:p w:rsidR="00A32209" w:rsidRPr="00A32209" w:rsidRDefault="00A32209" w:rsidP="00A32209">
      <w:pPr>
        <w:tabs>
          <w:tab w:val="left" w:pos="1160"/>
        </w:tabs>
        <w:ind w:right="-262"/>
        <w:jc w:val="both"/>
        <w:rPr>
          <w:rFonts w:ascii="Times New Roman" w:eastAsia="Times New Roman" w:hAnsi="Times New Roman" w:cs="Times New Roman"/>
          <w:sz w:val="22"/>
          <w:szCs w:val="22"/>
          <w:lang w:val="es-ES"/>
        </w:rPr>
      </w:pPr>
      <w:r w:rsidRPr="00A32209">
        <w:rPr>
          <w:rFonts w:ascii="Times New Roman" w:eastAsia="Times New Roman" w:hAnsi="Times New Roman" w:cs="Times New Roman"/>
          <w:b/>
          <w:sz w:val="22"/>
          <w:szCs w:val="22"/>
          <w:lang w:val="es-ES"/>
        </w:rPr>
        <w:t>Ref</w:t>
      </w:r>
      <w:r w:rsidRPr="00A32209">
        <w:rPr>
          <w:rFonts w:ascii="Times New Roman" w:eastAsia="Times New Roman" w:hAnsi="Times New Roman" w:cs="Times New Roman"/>
          <w:sz w:val="22"/>
          <w:szCs w:val="22"/>
          <w:lang w:val="es-ES"/>
        </w:rPr>
        <w:t xml:space="preserve">. </w:t>
      </w:r>
      <w:r w:rsidRPr="00A32209">
        <w:rPr>
          <w:rFonts w:ascii="Times New Roman" w:eastAsia="Times New Roman" w:hAnsi="Times New Roman" w:cs="Times New Roman"/>
          <w:b/>
          <w:sz w:val="22"/>
          <w:szCs w:val="22"/>
          <w:lang w:val="es-ES"/>
        </w:rPr>
        <w:t xml:space="preserve">Bibliográfica: </w:t>
      </w:r>
      <w:r w:rsidRPr="00A32209">
        <w:rPr>
          <w:rFonts w:ascii="Times New Roman" w:eastAsia="Times New Roman" w:hAnsi="Times New Roman" w:cs="Times New Roman"/>
          <w:sz w:val="22"/>
          <w:szCs w:val="22"/>
          <w:lang w:val="es-ES"/>
        </w:rPr>
        <w:t xml:space="preserve">Lecturas requeridas NIC-7 y tema#4 de la Antología del curso. </w:t>
      </w:r>
    </w:p>
    <w:p w:rsidR="00A32209" w:rsidRPr="00A32209" w:rsidRDefault="00A32209" w:rsidP="00A32209">
      <w:pPr>
        <w:tabs>
          <w:tab w:val="left" w:pos="1160"/>
        </w:tabs>
        <w:ind w:right="-262"/>
        <w:jc w:val="both"/>
        <w:rPr>
          <w:rFonts w:ascii="Times New Roman" w:eastAsia="Times New Roman" w:hAnsi="Times New Roman" w:cs="Times New Roman"/>
          <w:b/>
          <w:sz w:val="22"/>
          <w:szCs w:val="22"/>
          <w:lang w:val="es-ES"/>
        </w:rPr>
      </w:pPr>
    </w:p>
    <w:p w:rsidR="00A32209" w:rsidRPr="00A32209" w:rsidRDefault="00A32209" w:rsidP="00A32209">
      <w:pPr>
        <w:tabs>
          <w:tab w:val="left" w:pos="1160"/>
        </w:tabs>
        <w:ind w:right="-262"/>
        <w:jc w:val="both"/>
        <w:rPr>
          <w:rFonts w:ascii="Times New Roman" w:eastAsia="Times New Roman" w:hAnsi="Times New Roman" w:cs="Times New Roman"/>
          <w:sz w:val="22"/>
          <w:szCs w:val="22"/>
          <w:lang w:val="es-ES"/>
        </w:rPr>
      </w:pPr>
      <w:r w:rsidRPr="00A32209">
        <w:rPr>
          <w:rFonts w:ascii="Times New Roman" w:eastAsia="Times New Roman" w:hAnsi="Times New Roman" w:cs="Times New Roman"/>
          <w:b/>
          <w:sz w:val="22"/>
          <w:szCs w:val="22"/>
          <w:lang w:val="es-ES"/>
        </w:rPr>
        <w:t>TEMAV-CONVERSIÓN DE ESTADOS FINANCIEROS EN MONEDA EXTRANJERA.</w:t>
      </w:r>
    </w:p>
    <w:p w:rsidR="00A32209" w:rsidRPr="00A32209" w:rsidRDefault="00A32209" w:rsidP="00A32209">
      <w:pPr>
        <w:tabs>
          <w:tab w:val="left" w:pos="1160"/>
        </w:tabs>
        <w:ind w:left="680" w:right="-262" w:hanging="680"/>
        <w:rPr>
          <w:rFonts w:ascii="Times New Roman" w:eastAsia="Times New Roman" w:hAnsi="Times New Roman" w:cs="Times New Roman"/>
          <w:sz w:val="22"/>
          <w:szCs w:val="22"/>
          <w:lang w:val="es-ES"/>
        </w:rPr>
      </w:pPr>
    </w:p>
    <w:p w:rsidR="00A32209" w:rsidRPr="00A32209" w:rsidRDefault="00A32209" w:rsidP="00A32209">
      <w:pPr>
        <w:widowControl w:val="0"/>
        <w:tabs>
          <w:tab w:val="left" w:pos="1160"/>
        </w:tabs>
        <w:jc w:val="both"/>
        <w:rPr>
          <w:rFonts w:ascii="Times New Roman" w:eastAsia="Times New Roman" w:hAnsi="Times New Roman" w:cs="Times New Roman"/>
          <w:sz w:val="22"/>
          <w:szCs w:val="22"/>
        </w:rPr>
      </w:pPr>
      <w:r w:rsidRPr="00A32209">
        <w:rPr>
          <w:rFonts w:ascii="Times New Roman" w:eastAsia="Times New Roman" w:hAnsi="Times New Roman" w:cs="Times New Roman"/>
          <w:sz w:val="22"/>
          <w:szCs w:val="22"/>
        </w:rPr>
        <w:t xml:space="preserve">Importancia de la conversión de estados financieros en moneda extranjera. Indicadores para determinar la moneda funcional. Métodos para la conversión: conversión corriente y conversión histórica; cambios de método. Presentación de la “Ganancia o Pérdida en conversión” según cada método. Procedimiento en economías hiperinflacionarias. Cotizaciones de monedas extranjeras (tasas de cambio). Transacciones en moneda extranjera entre compañías, ya sean matrices, subsidiarias o sucursales. </w:t>
      </w:r>
    </w:p>
    <w:p w:rsidR="00A32209" w:rsidRPr="00A32209" w:rsidRDefault="00A32209" w:rsidP="00A32209">
      <w:pPr>
        <w:tabs>
          <w:tab w:val="left" w:pos="1160"/>
        </w:tabs>
        <w:ind w:right="-262"/>
        <w:rPr>
          <w:rFonts w:ascii="Times New Roman" w:eastAsia="Times New Roman" w:hAnsi="Times New Roman" w:cs="Times New Roman"/>
          <w:b/>
          <w:sz w:val="22"/>
          <w:szCs w:val="22"/>
          <w:lang w:val="es-ES"/>
        </w:rPr>
      </w:pPr>
    </w:p>
    <w:p w:rsidR="00A32209" w:rsidRPr="00A32209" w:rsidRDefault="0001511A" w:rsidP="00432401">
      <w:pPr>
        <w:tabs>
          <w:tab w:val="left" w:pos="1160"/>
        </w:tabs>
        <w:ind w:right="-262"/>
        <w:jc w:val="both"/>
        <w:rPr>
          <w:rFonts w:ascii="Times New Roman" w:eastAsia="Times New Roman" w:hAnsi="Times New Roman" w:cs="Times New Roman"/>
          <w:sz w:val="22"/>
          <w:szCs w:val="22"/>
          <w:lang w:val="es-ES"/>
        </w:rPr>
      </w:pPr>
      <w:r>
        <w:rPr>
          <w:rFonts w:ascii="Times New Roman" w:eastAsia="Times New Roman" w:hAnsi="Times New Roman" w:cs="Times New Roman"/>
          <w:b/>
          <w:sz w:val="22"/>
          <w:szCs w:val="22"/>
          <w:lang w:val="es-ES"/>
        </w:rPr>
        <w:t xml:space="preserve">Ref. </w:t>
      </w:r>
      <w:r w:rsidR="00A32209" w:rsidRPr="00A32209">
        <w:rPr>
          <w:rFonts w:ascii="Times New Roman" w:eastAsia="Times New Roman" w:hAnsi="Times New Roman" w:cs="Times New Roman"/>
          <w:b/>
          <w:sz w:val="22"/>
          <w:szCs w:val="22"/>
          <w:lang w:val="es-ES"/>
        </w:rPr>
        <w:t xml:space="preserve">Bibliográfica: </w:t>
      </w:r>
      <w:r w:rsidR="00A32209" w:rsidRPr="00A32209">
        <w:rPr>
          <w:rFonts w:ascii="Times New Roman" w:eastAsia="Times New Roman" w:hAnsi="Times New Roman" w:cs="Times New Roman"/>
          <w:sz w:val="22"/>
          <w:szCs w:val="22"/>
          <w:lang w:val="es-ES"/>
        </w:rPr>
        <w:t>Lecturas requeridas NIC-21 y tema#5 de la Antología del curso.</w:t>
      </w:r>
    </w:p>
    <w:p w:rsidR="00FC3AFC" w:rsidRPr="00A32209" w:rsidRDefault="00FC3AFC" w:rsidP="00A14C17">
      <w:pPr>
        <w:rPr>
          <w:rFonts w:ascii="Arial" w:hAnsi="Arial" w:cs="Arial"/>
          <w:sz w:val="20"/>
          <w:szCs w:val="20"/>
          <w:lang w:val="es-ES"/>
        </w:rPr>
      </w:pPr>
    </w:p>
    <w:p w:rsidR="00A32209" w:rsidRDefault="00A32209" w:rsidP="00A14C17">
      <w:pPr>
        <w:rPr>
          <w:rFonts w:ascii="Arial" w:hAnsi="Arial" w:cs="Arial"/>
          <w:sz w:val="20"/>
          <w:szCs w:val="20"/>
          <w:lang w:val="es-ES"/>
        </w:rPr>
      </w:pPr>
    </w:p>
    <w:p w:rsidR="00A32209" w:rsidRDefault="00A32209" w:rsidP="00A14C17">
      <w:pPr>
        <w:rPr>
          <w:rFonts w:ascii="Arial" w:hAnsi="Arial" w:cs="Arial"/>
          <w:sz w:val="20"/>
          <w:szCs w:val="20"/>
          <w:lang w:val="es-ES"/>
        </w:rPr>
      </w:pPr>
    </w:p>
    <w:p w:rsidR="00A32209" w:rsidRDefault="00A32209" w:rsidP="00A14C17">
      <w:pPr>
        <w:rPr>
          <w:rFonts w:ascii="Arial" w:hAnsi="Arial" w:cs="Arial"/>
          <w:sz w:val="20"/>
          <w:szCs w:val="20"/>
          <w:lang w:val="es-ES"/>
        </w:rPr>
      </w:pPr>
    </w:p>
    <w:p w:rsidR="00A32209" w:rsidRDefault="00A32209" w:rsidP="00A14C17">
      <w:pPr>
        <w:rPr>
          <w:rFonts w:ascii="Arial" w:hAnsi="Arial" w:cs="Arial"/>
          <w:sz w:val="20"/>
          <w:szCs w:val="20"/>
          <w:lang w:val="es-ES"/>
        </w:rPr>
      </w:pPr>
    </w:p>
    <w:p w:rsidR="00A32209" w:rsidRDefault="00A32209" w:rsidP="00A14C17">
      <w:pPr>
        <w:rPr>
          <w:rFonts w:ascii="Arial" w:hAnsi="Arial" w:cs="Arial"/>
          <w:sz w:val="20"/>
          <w:szCs w:val="20"/>
          <w:lang w:val="es-ES"/>
        </w:rPr>
      </w:pPr>
    </w:p>
    <w:p w:rsidR="00A32209" w:rsidRDefault="00A32209" w:rsidP="00A14C17">
      <w:pPr>
        <w:rPr>
          <w:rFonts w:ascii="Arial" w:hAnsi="Arial" w:cs="Arial"/>
          <w:sz w:val="20"/>
          <w:szCs w:val="20"/>
          <w:lang w:val="es-ES"/>
        </w:rPr>
      </w:pPr>
    </w:p>
    <w:p w:rsidR="00166C45" w:rsidRPr="00166C45" w:rsidRDefault="00166C45" w:rsidP="00166C45">
      <w:pPr>
        <w:widowControl w:val="0"/>
        <w:jc w:val="both"/>
        <w:rPr>
          <w:rFonts w:ascii="Arial" w:eastAsia="Times New Roman" w:hAnsi="Arial" w:cs="Arial"/>
          <w:i/>
          <w:sz w:val="20"/>
          <w:szCs w:val="20"/>
          <w:lang w:val="es-ES"/>
        </w:rPr>
      </w:pPr>
      <w:r w:rsidRPr="00166C45">
        <w:rPr>
          <w:rFonts w:ascii="Arial" w:eastAsia="Times New Roman" w:hAnsi="Arial" w:cs="Arial"/>
          <w:i/>
          <w:sz w:val="20"/>
          <w:szCs w:val="20"/>
          <w:lang w:val="es-ES"/>
        </w:rPr>
        <w:t>A través de los siguientes componentes de la evaluación, en lo que resulte pertinente en cada uno de los temas, se integrarán aspectos sobre ética, responsabilidad social y emprendedurismo. También se tomará en consideración la aplicación de los valores y competencias referidos en la descripción del curso.</w:t>
      </w:r>
    </w:p>
    <w:p w:rsidR="00DF61A1" w:rsidRDefault="00DF61A1" w:rsidP="00A731E2">
      <w:pPr>
        <w:rPr>
          <w:rFonts w:ascii="Arial" w:eastAsia="Times New Roman" w:hAnsi="Arial" w:cs="Arial"/>
          <w:i/>
          <w:sz w:val="20"/>
          <w:szCs w:val="20"/>
          <w:lang w:val="es-ES"/>
        </w:rPr>
      </w:pPr>
    </w:p>
    <w:p w:rsidR="00AE1BB8" w:rsidRPr="00166C45" w:rsidRDefault="00AE1BB8" w:rsidP="00A731E2">
      <w:pPr>
        <w:rPr>
          <w:rFonts w:ascii="Arial" w:hAnsi="Arial" w:cs="Arial"/>
          <w:sz w:val="16"/>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544"/>
      </w:tblGrid>
      <w:tr w:rsidR="00166C45" w:rsidTr="00470621">
        <w:trPr>
          <w:trHeight w:val="414"/>
        </w:trPr>
        <w:tc>
          <w:tcPr>
            <w:tcW w:w="9544" w:type="dxa"/>
            <w:shd w:val="clear" w:color="auto" w:fill="004388"/>
            <w:vAlign w:val="center"/>
          </w:tcPr>
          <w:p w:rsidR="00166C45" w:rsidRDefault="00166C45" w:rsidP="009C051F">
            <w:pPr>
              <w:rPr>
                <w:rFonts w:ascii="Arial" w:hAnsi="Arial" w:cs="Arial"/>
                <w:sz w:val="16"/>
                <w:szCs w:val="20"/>
                <w:lang w:val="es-ES"/>
              </w:rPr>
            </w:pPr>
            <w:r w:rsidRPr="000C65A8">
              <w:rPr>
                <w:rFonts w:ascii="Arial" w:hAnsi="Arial" w:cs="Arial"/>
                <w:b/>
                <w:color w:val="FFFFFF" w:themeColor="background1"/>
                <w:lang w:val="es-CR"/>
              </w:rPr>
              <w:t xml:space="preserve">V. </w:t>
            </w:r>
            <w:r w:rsidR="009C051F">
              <w:rPr>
                <w:rFonts w:ascii="Arial" w:hAnsi="Arial" w:cs="Arial"/>
                <w:b/>
                <w:color w:val="FFFFFF" w:themeColor="background1"/>
                <w:lang w:val="es-CR"/>
              </w:rPr>
              <w:t xml:space="preserve">SISTEMA DE EVALUACIÓN </w:t>
            </w:r>
          </w:p>
        </w:tc>
      </w:tr>
    </w:tbl>
    <w:p w:rsidR="00DF61A1" w:rsidRPr="00166C45" w:rsidRDefault="00DF61A1" w:rsidP="00A731E2">
      <w:pPr>
        <w:rPr>
          <w:rFonts w:ascii="Arial" w:hAnsi="Arial" w:cs="Arial"/>
          <w:sz w:val="16"/>
          <w:szCs w:val="20"/>
          <w:lang w:val="es-ES"/>
        </w:rPr>
      </w:pPr>
    </w:p>
    <w:tbl>
      <w:tblPr>
        <w:tblStyle w:val="Tablaconcuadrcula"/>
        <w:tblW w:w="0" w:type="auto"/>
        <w:jc w:val="center"/>
        <w:tblLook w:val="04A0" w:firstRow="1" w:lastRow="0" w:firstColumn="1" w:lastColumn="0" w:noHBand="0" w:noVBand="1"/>
      </w:tblPr>
      <w:tblGrid>
        <w:gridCol w:w="5139"/>
        <w:gridCol w:w="1239"/>
      </w:tblGrid>
      <w:tr w:rsidR="0065669C" w:rsidRPr="009C051F" w:rsidTr="00396F74">
        <w:trPr>
          <w:trHeight w:val="369"/>
          <w:jc w:val="center"/>
        </w:trPr>
        <w:tc>
          <w:tcPr>
            <w:tcW w:w="5139" w:type="dxa"/>
            <w:shd w:val="clear" w:color="auto" w:fill="004388"/>
            <w:vAlign w:val="center"/>
          </w:tcPr>
          <w:p w:rsidR="0065669C" w:rsidRPr="009C051F" w:rsidRDefault="0065669C" w:rsidP="009C051F">
            <w:pPr>
              <w:widowControl w:val="0"/>
              <w:jc w:val="center"/>
              <w:rPr>
                <w:rFonts w:ascii="Arial" w:eastAsia="Times New Roman" w:hAnsi="Arial" w:cs="Arial"/>
                <w:b/>
                <w:color w:val="FFFFFF"/>
                <w:sz w:val="20"/>
                <w:szCs w:val="20"/>
                <w:lang w:val="es-ES"/>
              </w:rPr>
            </w:pPr>
            <w:r w:rsidRPr="009C051F">
              <w:rPr>
                <w:rFonts w:ascii="Arial" w:eastAsia="Times New Roman" w:hAnsi="Arial" w:cs="Arial"/>
                <w:b/>
                <w:color w:val="FFFFFF"/>
                <w:sz w:val="20"/>
                <w:szCs w:val="20"/>
                <w:lang w:val="es-ES"/>
              </w:rPr>
              <w:t>Rubro</w:t>
            </w:r>
          </w:p>
        </w:tc>
        <w:tc>
          <w:tcPr>
            <w:tcW w:w="863" w:type="dxa"/>
            <w:shd w:val="clear" w:color="auto" w:fill="004388"/>
            <w:vAlign w:val="center"/>
          </w:tcPr>
          <w:p w:rsidR="0065669C" w:rsidRPr="009C051F" w:rsidRDefault="0065669C" w:rsidP="009C051F">
            <w:pPr>
              <w:widowControl w:val="0"/>
              <w:jc w:val="center"/>
              <w:rPr>
                <w:rFonts w:ascii="Arial" w:eastAsia="Times New Roman" w:hAnsi="Arial" w:cs="Arial"/>
                <w:b/>
                <w:color w:val="FFFFFF"/>
                <w:sz w:val="20"/>
                <w:szCs w:val="20"/>
                <w:lang w:val="es-ES"/>
              </w:rPr>
            </w:pPr>
            <w:r w:rsidRPr="009C051F">
              <w:rPr>
                <w:rFonts w:ascii="Arial" w:eastAsia="Times New Roman" w:hAnsi="Arial" w:cs="Arial"/>
                <w:b/>
                <w:color w:val="FFFFFF"/>
                <w:sz w:val="20"/>
                <w:szCs w:val="20"/>
                <w:lang w:val="es-ES"/>
              </w:rPr>
              <w:t>Porcentaje</w:t>
            </w:r>
          </w:p>
        </w:tc>
      </w:tr>
      <w:tr w:rsidR="0065669C" w:rsidRPr="009C051F" w:rsidTr="00396F74">
        <w:trPr>
          <w:trHeight w:val="340"/>
          <w:jc w:val="center"/>
        </w:trPr>
        <w:tc>
          <w:tcPr>
            <w:tcW w:w="5139" w:type="dxa"/>
            <w:vAlign w:val="center"/>
          </w:tcPr>
          <w:p w:rsidR="0065669C" w:rsidRPr="00D40415" w:rsidRDefault="00D40415" w:rsidP="002029F7">
            <w:pPr>
              <w:widowControl w:val="0"/>
              <w:rPr>
                <w:rFonts w:ascii="Times New Roman" w:eastAsia="Times New Roman" w:hAnsi="Times New Roman" w:cs="Times New Roman"/>
                <w:sz w:val="20"/>
                <w:szCs w:val="20"/>
                <w:lang w:val="es-ES"/>
              </w:rPr>
            </w:pPr>
            <w:r w:rsidRPr="00D40415">
              <w:rPr>
                <w:rFonts w:ascii="Times New Roman" w:eastAsia="Times New Roman" w:hAnsi="Times New Roman" w:cs="Times New Roman"/>
                <w:sz w:val="20"/>
                <w:szCs w:val="20"/>
                <w:lang w:val="es-ES"/>
              </w:rPr>
              <w:t>I Parcial (</w:t>
            </w:r>
            <w:r w:rsidRPr="00D40415">
              <w:rPr>
                <w:rFonts w:ascii="Times New Roman" w:hAnsi="Times New Roman" w:cs="Times New Roman"/>
                <w:sz w:val="20"/>
                <w:szCs w:val="20"/>
              </w:rPr>
              <w:t>Tema I, II y III)</w:t>
            </w:r>
            <w:r w:rsidR="00031094">
              <w:rPr>
                <w:rFonts w:ascii="Times New Roman" w:hAnsi="Times New Roman" w:cs="Times New Roman"/>
                <w:sz w:val="20"/>
                <w:szCs w:val="20"/>
              </w:rPr>
              <w:t xml:space="preserve"> </w:t>
            </w:r>
            <w:r w:rsidR="00031094" w:rsidRPr="00031094">
              <w:rPr>
                <w:rFonts w:ascii="Times New Roman" w:hAnsi="Times New Roman" w:cs="Times New Roman"/>
                <w:b/>
                <w:sz w:val="20"/>
                <w:szCs w:val="20"/>
              </w:rPr>
              <w:t>Sábado</w:t>
            </w:r>
            <w:r w:rsidR="00396F74">
              <w:rPr>
                <w:rFonts w:ascii="Times New Roman" w:hAnsi="Times New Roman" w:cs="Times New Roman"/>
                <w:b/>
                <w:sz w:val="20"/>
                <w:szCs w:val="20"/>
              </w:rPr>
              <w:t xml:space="preserve"> 14 de octubre 8:00 a.m.</w:t>
            </w:r>
          </w:p>
        </w:tc>
        <w:tc>
          <w:tcPr>
            <w:tcW w:w="863" w:type="dxa"/>
            <w:vAlign w:val="center"/>
          </w:tcPr>
          <w:p w:rsidR="0065669C" w:rsidRPr="00D40415" w:rsidRDefault="001E71CA" w:rsidP="009C051F">
            <w:pPr>
              <w:widowControl w:val="0"/>
              <w:jc w:val="center"/>
              <w:rPr>
                <w:rFonts w:ascii="Times New Roman" w:eastAsia="Times New Roman" w:hAnsi="Times New Roman" w:cs="Times New Roman"/>
                <w:sz w:val="20"/>
                <w:szCs w:val="20"/>
                <w:lang w:val="es-ES"/>
              </w:rPr>
            </w:pPr>
            <w:r w:rsidRPr="00D40415">
              <w:rPr>
                <w:rFonts w:ascii="Times New Roman" w:eastAsia="Times New Roman" w:hAnsi="Times New Roman" w:cs="Times New Roman"/>
                <w:sz w:val="20"/>
                <w:szCs w:val="20"/>
                <w:lang w:val="es-ES"/>
              </w:rPr>
              <w:t>35</w:t>
            </w:r>
            <w:r w:rsidR="0065669C" w:rsidRPr="00D40415">
              <w:rPr>
                <w:rFonts w:ascii="Times New Roman" w:eastAsia="Times New Roman" w:hAnsi="Times New Roman" w:cs="Times New Roman"/>
                <w:sz w:val="20"/>
                <w:szCs w:val="20"/>
                <w:lang w:val="es-ES"/>
              </w:rPr>
              <w:t>%</w:t>
            </w:r>
          </w:p>
        </w:tc>
      </w:tr>
      <w:tr w:rsidR="00D40415" w:rsidRPr="009C051F" w:rsidTr="00396F74">
        <w:trPr>
          <w:trHeight w:val="340"/>
          <w:jc w:val="center"/>
        </w:trPr>
        <w:tc>
          <w:tcPr>
            <w:tcW w:w="5139" w:type="dxa"/>
            <w:vAlign w:val="center"/>
          </w:tcPr>
          <w:p w:rsidR="00D40415" w:rsidRPr="00D40415" w:rsidRDefault="00D40415" w:rsidP="002029F7">
            <w:pPr>
              <w:widowControl w:val="0"/>
              <w:rPr>
                <w:rFonts w:ascii="Times New Roman" w:eastAsia="Times New Roman" w:hAnsi="Times New Roman" w:cs="Times New Roman"/>
                <w:sz w:val="20"/>
                <w:szCs w:val="20"/>
                <w:lang w:val="es-ES"/>
              </w:rPr>
            </w:pPr>
            <w:r w:rsidRPr="00D40415">
              <w:rPr>
                <w:rFonts w:ascii="Times New Roman" w:eastAsia="Times New Roman" w:hAnsi="Times New Roman" w:cs="Times New Roman"/>
                <w:sz w:val="20"/>
                <w:szCs w:val="20"/>
                <w:lang w:val="es-ES"/>
              </w:rPr>
              <w:t>II Parcial (</w:t>
            </w:r>
            <w:r w:rsidRPr="00D40415">
              <w:rPr>
                <w:rFonts w:ascii="Times New Roman" w:hAnsi="Times New Roman" w:cs="Times New Roman"/>
                <w:sz w:val="20"/>
                <w:szCs w:val="20"/>
              </w:rPr>
              <w:t>Tema IV y V)</w:t>
            </w:r>
            <w:r w:rsidR="00031094">
              <w:rPr>
                <w:rFonts w:ascii="Times New Roman" w:hAnsi="Times New Roman" w:cs="Times New Roman"/>
                <w:sz w:val="20"/>
                <w:szCs w:val="20"/>
              </w:rPr>
              <w:t xml:space="preserve"> </w:t>
            </w:r>
            <w:r w:rsidR="00150E80">
              <w:rPr>
                <w:rFonts w:ascii="Times New Roman" w:hAnsi="Times New Roman" w:cs="Times New Roman"/>
                <w:b/>
                <w:sz w:val="20"/>
                <w:szCs w:val="20"/>
              </w:rPr>
              <w:t>En horario de clase</w:t>
            </w:r>
            <w:r w:rsidR="00396F74">
              <w:rPr>
                <w:rFonts w:ascii="Times New Roman" w:hAnsi="Times New Roman" w:cs="Times New Roman"/>
                <w:b/>
                <w:sz w:val="20"/>
                <w:szCs w:val="20"/>
              </w:rPr>
              <w:t xml:space="preserve"> </w:t>
            </w:r>
            <w:r w:rsidR="00031094" w:rsidRPr="00031094">
              <w:rPr>
                <w:rFonts w:ascii="Times New Roman" w:hAnsi="Times New Roman" w:cs="Times New Roman"/>
                <w:b/>
                <w:sz w:val="20"/>
                <w:szCs w:val="20"/>
              </w:rPr>
              <w:t xml:space="preserve"> </w:t>
            </w:r>
          </w:p>
        </w:tc>
        <w:tc>
          <w:tcPr>
            <w:tcW w:w="863" w:type="dxa"/>
            <w:vAlign w:val="center"/>
          </w:tcPr>
          <w:p w:rsidR="00D40415" w:rsidRPr="00D40415" w:rsidRDefault="00D40415" w:rsidP="009C051F">
            <w:pPr>
              <w:widowControl w:val="0"/>
              <w:jc w:val="center"/>
              <w:rPr>
                <w:rFonts w:ascii="Times New Roman" w:eastAsia="Times New Roman" w:hAnsi="Times New Roman" w:cs="Times New Roman"/>
                <w:sz w:val="20"/>
                <w:szCs w:val="20"/>
                <w:lang w:val="es-ES"/>
              </w:rPr>
            </w:pPr>
            <w:r w:rsidRPr="00D40415">
              <w:rPr>
                <w:rFonts w:ascii="Times New Roman" w:eastAsia="Times New Roman" w:hAnsi="Times New Roman" w:cs="Times New Roman"/>
                <w:sz w:val="20"/>
                <w:szCs w:val="20"/>
                <w:lang w:val="es-ES"/>
              </w:rPr>
              <w:t>35%</w:t>
            </w:r>
          </w:p>
        </w:tc>
      </w:tr>
      <w:tr w:rsidR="0065669C" w:rsidRPr="009C051F" w:rsidTr="00396F74">
        <w:trPr>
          <w:trHeight w:val="340"/>
          <w:jc w:val="center"/>
        </w:trPr>
        <w:tc>
          <w:tcPr>
            <w:tcW w:w="5139" w:type="dxa"/>
            <w:vAlign w:val="center"/>
          </w:tcPr>
          <w:p w:rsidR="0065669C" w:rsidRPr="00D40415" w:rsidRDefault="0065669C" w:rsidP="009C051F">
            <w:pPr>
              <w:widowControl w:val="0"/>
              <w:rPr>
                <w:rFonts w:ascii="Times New Roman" w:eastAsia="Times New Roman" w:hAnsi="Times New Roman" w:cs="Times New Roman"/>
                <w:sz w:val="20"/>
                <w:szCs w:val="20"/>
                <w:lang w:val="es-ES"/>
              </w:rPr>
            </w:pPr>
            <w:r w:rsidRPr="00D40415">
              <w:rPr>
                <w:rFonts w:ascii="Times New Roman" w:eastAsia="Times New Roman" w:hAnsi="Times New Roman" w:cs="Times New Roman"/>
                <w:sz w:val="20"/>
                <w:szCs w:val="20"/>
                <w:lang w:val="es-ES"/>
              </w:rPr>
              <w:t>Pruebas cortas</w:t>
            </w:r>
            <w:r w:rsidR="00031094">
              <w:rPr>
                <w:rFonts w:ascii="Times New Roman" w:eastAsia="Times New Roman" w:hAnsi="Times New Roman" w:cs="Times New Roman"/>
                <w:sz w:val="20"/>
                <w:szCs w:val="20"/>
                <w:lang w:val="es-ES"/>
              </w:rPr>
              <w:t xml:space="preserve"> (al menos 5) (Sin avisar)</w:t>
            </w:r>
          </w:p>
        </w:tc>
        <w:tc>
          <w:tcPr>
            <w:tcW w:w="863" w:type="dxa"/>
            <w:vAlign w:val="center"/>
          </w:tcPr>
          <w:p w:rsidR="0065669C" w:rsidRPr="00D40415" w:rsidRDefault="00D40415" w:rsidP="00BB4CFA">
            <w:pPr>
              <w:widowControl w:val="0"/>
              <w:jc w:val="center"/>
              <w:rPr>
                <w:rFonts w:ascii="Times New Roman" w:eastAsia="Times New Roman" w:hAnsi="Times New Roman" w:cs="Times New Roman"/>
                <w:sz w:val="20"/>
                <w:szCs w:val="20"/>
                <w:lang w:val="es-ES"/>
              </w:rPr>
            </w:pPr>
            <w:r>
              <w:rPr>
                <w:rFonts w:ascii="Times New Roman" w:eastAsia="Times New Roman" w:hAnsi="Times New Roman" w:cs="Times New Roman"/>
                <w:sz w:val="20"/>
                <w:szCs w:val="20"/>
                <w:lang w:val="es-ES"/>
              </w:rPr>
              <w:t>15</w:t>
            </w:r>
            <w:r w:rsidR="0065669C" w:rsidRPr="00D40415">
              <w:rPr>
                <w:rFonts w:ascii="Times New Roman" w:eastAsia="Times New Roman" w:hAnsi="Times New Roman" w:cs="Times New Roman"/>
                <w:sz w:val="20"/>
                <w:szCs w:val="20"/>
                <w:lang w:val="es-ES"/>
              </w:rPr>
              <w:t>%</w:t>
            </w:r>
          </w:p>
        </w:tc>
      </w:tr>
      <w:tr w:rsidR="0065669C" w:rsidRPr="009C051F" w:rsidTr="00396F74">
        <w:trPr>
          <w:trHeight w:val="340"/>
          <w:jc w:val="center"/>
        </w:trPr>
        <w:tc>
          <w:tcPr>
            <w:tcW w:w="5139" w:type="dxa"/>
            <w:vAlign w:val="center"/>
          </w:tcPr>
          <w:p w:rsidR="0065669C" w:rsidRPr="00D40415" w:rsidRDefault="00D40415" w:rsidP="009C051F">
            <w:pPr>
              <w:widowControl w:val="0"/>
              <w:rPr>
                <w:rFonts w:ascii="Times New Roman" w:eastAsia="Times New Roman" w:hAnsi="Times New Roman" w:cs="Times New Roman"/>
                <w:sz w:val="20"/>
                <w:szCs w:val="20"/>
                <w:lang w:val="es-ES"/>
              </w:rPr>
            </w:pPr>
            <w:r>
              <w:rPr>
                <w:rFonts w:ascii="Times New Roman" w:hAnsi="Times New Roman" w:cs="Times New Roman"/>
                <w:sz w:val="20"/>
                <w:szCs w:val="20"/>
                <w:lang w:val="es-ES"/>
              </w:rPr>
              <w:t>Casos de aplicación de las NIIF</w:t>
            </w:r>
          </w:p>
        </w:tc>
        <w:tc>
          <w:tcPr>
            <w:tcW w:w="863" w:type="dxa"/>
            <w:vAlign w:val="center"/>
          </w:tcPr>
          <w:p w:rsidR="0065669C" w:rsidRPr="00D40415" w:rsidRDefault="00D40415" w:rsidP="009C051F">
            <w:pPr>
              <w:widowControl w:val="0"/>
              <w:jc w:val="center"/>
              <w:rPr>
                <w:rFonts w:ascii="Times New Roman" w:eastAsia="Times New Roman" w:hAnsi="Times New Roman" w:cs="Times New Roman"/>
                <w:sz w:val="20"/>
                <w:szCs w:val="20"/>
                <w:lang w:val="es-ES"/>
              </w:rPr>
            </w:pPr>
            <w:r>
              <w:rPr>
                <w:rFonts w:ascii="Times New Roman" w:eastAsia="Times New Roman" w:hAnsi="Times New Roman" w:cs="Times New Roman"/>
                <w:sz w:val="20"/>
                <w:szCs w:val="20"/>
                <w:lang w:val="es-ES"/>
              </w:rPr>
              <w:t>10</w:t>
            </w:r>
            <w:r w:rsidR="0065669C" w:rsidRPr="00D40415">
              <w:rPr>
                <w:rFonts w:ascii="Times New Roman" w:eastAsia="Times New Roman" w:hAnsi="Times New Roman" w:cs="Times New Roman"/>
                <w:sz w:val="20"/>
                <w:szCs w:val="20"/>
                <w:lang w:val="es-ES"/>
              </w:rPr>
              <w:t>%</w:t>
            </w:r>
          </w:p>
        </w:tc>
      </w:tr>
      <w:tr w:rsidR="0065669C" w:rsidRPr="009C051F" w:rsidTr="00396F74">
        <w:trPr>
          <w:trHeight w:val="340"/>
          <w:jc w:val="center"/>
        </w:trPr>
        <w:tc>
          <w:tcPr>
            <w:tcW w:w="5139" w:type="dxa"/>
            <w:vAlign w:val="center"/>
          </w:tcPr>
          <w:p w:rsidR="0065669C" w:rsidRPr="00D40415" w:rsidRDefault="00D40415" w:rsidP="00D54650">
            <w:pPr>
              <w:widowControl w:val="0"/>
              <w:rPr>
                <w:rFonts w:ascii="Times New Roman" w:eastAsia="Times New Roman" w:hAnsi="Times New Roman" w:cs="Times New Roman"/>
                <w:sz w:val="20"/>
                <w:szCs w:val="20"/>
                <w:lang w:val="es-ES"/>
              </w:rPr>
            </w:pPr>
            <w:r>
              <w:rPr>
                <w:rFonts w:ascii="Times New Roman" w:eastAsia="Times New Roman" w:hAnsi="Times New Roman" w:cs="Times New Roman"/>
                <w:sz w:val="20"/>
                <w:szCs w:val="20"/>
                <w:lang w:val="es-ES"/>
              </w:rPr>
              <w:t>Comprobaciones de lectura</w:t>
            </w:r>
            <w:r w:rsidR="00031094">
              <w:rPr>
                <w:rFonts w:ascii="Times New Roman" w:eastAsia="Times New Roman" w:hAnsi="Times New Roman" w:cs="Times New Roman"/>
                <w:sz w:val="20"/>
                <w:szCs w:val="20"/>
                <w:lang w:val="es-ES"/>
              </w:rPr>
              <w:t xml:space="preserve"> (Sin avisar)</w:t>
            </w:r>
          </w:p>
        </w:tc>
        <w:tc>
          <w:tcPr>
            <w:tcW w:w="863" w:type="dxa"/>
            <w:vAlign w:val="center"/>
          </w:tcPr>
          <w:p w:rsidR="0065669C" w:rsidRPr="00D40415" w:rsidRDefault="00D40415" w:rsidP="009C051F">
            <w:pPr>
              <w:widowControl w:val="0"/>
              <w:jc w:val="center"/>
              <w:rPr>
                <w:rFonts w:ascii="Times New Roman" w:eastAsia="Times New Roman" w:hAnsi="Times New Roman" w:cs="Times New Roman"/>
                <w:sz w:val="20"/>
                <w:szCs w:val="20"/>
                <w:lang w:val="es-ES"/>
              </w:rPr>
            </w:pPr>
            <w:r>
              <w:rPr>
                <w:rFonts w:ascii="Times New Roman" w:eastAsia="Times New Roman" w:hAnsi="Times New Roman" w:cs="Times New Roman"/>
                <w:sz w:val="20"/>
                <w:szCs w:val="20"/>
                <w:lang w:val="es-ES"/>
              </w:rPr>
              <w:t>5</w:t>
            </w:r>
            <w:r w:rsidR="0065669C" w:rsidRPr="00D40415">
              <w:rPr>
                <w:rFonts w:ascii="Times New Roman" w:eastAsia="Times New Roman" w:hAnsi="Times New Roman" w:cs="Times New Roman"/>
                <w:sz w:val="20"/>
                <w:szCs w:val="20"/>
                <w:lang w:val="es-ES"/>
              </w:rPr>
              <w:t>%</w:t>
            </w:r>
          </w:p>
        </w:tc>
      </w:tr>
      <w:tr w:rsidR="0065669C" w:rsidRPr="009C051F" w:rsidTr="00396F74">
        <w:trPr>
          <w:trHeight w:val="340"/>
          <w:jc w:val="center"/>
        </w:trPr>
        <w:tc>
          <w:tcPr>
            <w:tcW w:w="5139" w:type="dxa"/>
            <w:vAlign w:val="center"/>
          </w:tcPr>
          <w:p w:rsidR="0065669C" w:rsidRPr="00D40415" w:rsidRDefault="0065669C" w:rsidP="009C051F">
            <w:pPr>
              <w:widowControl w:val="0"/>
              <w:jc w:val="right"/>
              <w:rPr>
                <w:rFonts w:ascii="Times New Roman" w:eastAsia="Times New Roman" w:hAnsi="Times New Roman" w:cs="Times New Roman"/>
                <w:b/>
                <w:sz w:val="20"/>
                <w:szCs w:val="20"/>
                <w:lang w:val="es-ES"/>
              </w:rPr>
            </w:pPr>
            <w:r w:rsidRPr="00D40415">
              <w:rPr>
                <w:rFonts w:ascii="Times New Roman" w:eastAsia="Times New Roman" w:hAnsi="Times New Roman" w:cs="Times New Roman"/>
                <w:b/>
                <w:sz w:val="20"/>
                <w:szCs w:val="20"/>
                <w:lang w:val="es-ES"/>
              </w:rPr>
              <w:t>NOTA</w:t>
            </w:r>
          </w:p>
        </w:tc>
        <w:tc>
          <w:tcPr>
            <w:tcW w:w="863" w:type="dxa"/>
            <w:vAlign w:val="center"/>
          </w:tcPr>
          <w:p w:rsidR="0065669C" w:rsidRPr="00D40415" w:rsidRDefault="0065669C" w:rsidP="009C051F">
            <w:pPr>
              <w:widowControl w:val="0"/>
              <w:jc w:val="center"/>
              <w:rPr>
                <w:rFonts w:ascii="Times New Roman" w:eastAsia="Times New Roman" w:hAnsi="Times New Roman" w:cs="Times New Roman"/>
                <w:b/>
                <w:sz w:val="20"/>
                <w:szCs w:val="20"/>
                <w:lang w:val="es-ES"/>
              </w:rPr>
            </w:pPr>
            <w:r w:rsidRPr="00D40415">
              <w:rPr>
                <w:rFonts w:ascii="Times New Roman" w:eastAsia="Times New Roman" w:hAnsi="Times New Roman" w:cs="Times New Roman"/>
                <w:b/>
                <w:sz w:val="20"/>
                <w:szCs w:val="20"/>
                <w:lang w:val="es-ES"/>
              </w:rPr>
              <w:t>100%</w:t>
            </w:r>
          </w:p>
        </w:tc>
      </w:tr>
    </w:tbl>
    <w:p w:rsidR="00DF61A1" w:rsidRPr="00166C45" w:rsidRDefault="00DF61A1" w:rsidP="00A731E2">
      <w:pPr>
        <w:rPr>
          <w:rFonts w:ascii="Arial" w:hAnsi="Arial" w:cs="Arial"/>
          <w:sz w:val="16"/>
          <w:szCs w:val="20"/>
          <w:lang w:val="es-ES"/>
        </w:rPr>
      </w:pPr>
    </w:p>
    <w:p w:rsidR="0065669C" w:rsidRPr="00D625C0" w:rsidRDefault="0065669C" w:rsidP="0065669C">
      <w:pPr>
        <w:pStyle w:val="Textoindependiente"/>
        <w:rPr>
          <w:rFonts w:ascii="Times New Roman" w:hAnsi="Times New Roman"/>
          <w:b/>
          <w:sz w:val="22"/>
          <w:lang w:val="es-ES"/>
        </w:rPr>
      </w:pPr>
      <w:r w:rsidRPr="00D625C0">
        <w:rPr>
          <w:rFonts w:ascii="Times New Roman" w:hAnsi="Times New Roman"/>
          <w:b/>
          <w:sz w:val="22"/>
          <w:lang w:val="es-ES"/>
        </w:rPr>
        <w:t>La nota mínima para aprobar el curso será de 70%.</w:t>
      </w:r>
    </w:p>
    <w:p w:rsidR="0065669C" w:rsidRDefault="0065669C" w:rsidP="008C27AC">
      <w:pPr>
        <w:widowControl w:val="0"/>
        <w:jc w:val="both"/>
        <w:rPr>
          <w:rFonts w:ascii="Arial" w:eastAsia="Times New Roman" w:hAnsi="Arial" w:cs="Arial"/>
          <w:b/>
          <w:sz w:val="20"/>
          <w:szCs w:val="20"/>
          <w:u w:val="single"/>
          <w:lang w:val="es-ES"/>
        </w:rPr>
      </w:pPr>
    </w:p>
    <w:p w:rsidR="008C27AC" w:rsidRPr="00D31BFA" w:rsidRDefault="00031094" w:rsidP="008C27AC">
      <w:pPr>
        <w:widowControl w:val="0"/>
        <w:jc w:val="both"/>
        <w:rPr>
          <w:rFonts w:ascii="Times New Roman" w:eastAsia="Times New Roman" w:hAnsi="Times New Roman" w:cs="Times New Roman"/>
          <w:b/>
          <w:sz w:val="22"/>
          <w:szCs w:val="22"/>
          <w:u w:val="single"/>
          <w:lang w:val="es-ES"/>
        </w:rPr>
      </w:pPr>
      <w:r>
        <w:rPr>
          <w:rFonts w:ascii="Times New Roman" w:eastAsia="Times New Roman" w:hAnsi="Times New Roman" w:cs="Times New Roman"/>
          <w:b/>
          <w:sz w:val="22"/>
          <w:szCs w:val="22"/>
          <w:u w:val="single"/>
          <w:lang w:val="es-ES"/>
        </w:rPr>
        <w:t>Exámenes</w:t>
      </w:r>
      <w:r w:rsidR="0045482E" w:rsidRPr="00D31BFA">
        <w:rPr>
          <w:rFonts w:ascii="Times New Roman" w:eastAsia="Times New Roman" w:hAnsi="Times New Roman" w:cs="Times New Roman"/>
          <w:b/>
          <w:sz w:val="22"/>
          <w:szCs w:val="22"/>
          <w:u w:val="single"/>
          <w:lang w:val="es-ES"/>
        </w:rPr>
        <w:t>:</w:t>
      </w:r>
    </w:p>
    <w:p w:rsidR="00031094" w:rsidRDefault="00031094" w:rsidP="008C27AC">
      <w:pPr>
        <w:widowControl w:val="0"/>
        <w:jc w:val="both"/>
        <w:rPr>
          <w:rFonts w:ascii="Times New Roman" w:eastAsia="Times New Roman" w:hAnsi="Times New Roman" w:cs="Times New Roman"/>
          <w:sz w:val="22"/>
          <w:szCs w:val="22"/>
          <w:lang w:val="es-ES"/>
        </w:rPr>
      </w:pPr>
    </w:p>
    <w:p w:rsidR="0045482E" w:rsidRPr="00D31BFA" w:rsidRDefault="00031094" w:rsidP="008C27AC">
      <w:pPr>
        <w:widowControl w:val="0"/>
        <w:jc w:val="both"/>
        <w:rPr>
          <w:rFonts w:ascii="Times New Roman" w:eastAsia="Times New Roman" w:hAnsi="Times New Roman" w:cs="Times New Roman"/>
          <w:sz w:val="22"/>
          <w:szCs w:val="22"/>
          <w:lang w:val="es-ES"/>
        </w:rPr>
      </w:pPr>
      <w:r>
        <w:rPr>
          <w:rFonts w:ascii="Times New Roman" w:eastAsia="Times New Roman" w:hAnsi="Times New Roman" w:cs="Times New Roman"/>
          <w:sz w:val="22"/>
          <w:szCs w:val="22"/>
          <w:lang w:val="es-ES"/>
        </w:rPr>
        <w:t xml:space="preserve">Los exámenes parciales son de cátedra. </w:t>
      </w:r>
      <w:r w:rsidR="0065669C" w:rsidRPr="00D31BFA">
        <w:rPr>
          <w:rFonts w:ascii="Times New Roman" w:eastAsia="Times New Roman" w:hAnsi="Times New Roman" w:cs="Times New Roman"/>
          <w:sz w:val="22"/>
          <w:szCs w:val="22"/>
          <w:lang w:val="es-ES"/>
        </w:rPr>
        <w:t xml:space="preserve"> </w:t>
      </w:r>
      <w:r w:rsidR="0045482E" w:rsidRPr="00D31BFA">
        <w:rPr>
          <w:rFonts w:ascii="Times New Roman" w:eastAsia="Times New Roman" w:hAnsi="Times New Roman" w:cs="Times New Roman"/>
          <w:sz w:val="22"/>
          <w:szCs w:val="22"/>
          <w:lang w:val="es-ES"/>
        </w:rPr>
        <w:t xml:space="preserve"> </w:t>
      </w:r>
    </w:p>
    <w:p w:rsidR="0045482E" w:rsidRPr="00D31BFA" w:rsidRDefault="0045482E" w:rsidP="0045482E">
      <w:pPr>
        <w:widowControl w:val="0"/>
        <w:jc w:val="both"/>
        <w:rPr>
          <w:rFonts w:ascii="Times New Roman" w:eastAsia="Times New Roman" w:hAnsi="Times New Roman" w:cs="Times New Roman"/>
          <w:sz w:val="22"/>
          <w:szCs w:val="22"/>
          <w:lang w:val="es-ES"/>
        </w:rPr>
      </w:pPr>
    </w:p>
    <w:p w:rsidR="0045482E" w:rsidRDefault="0065669C" w:rsidP="0045482E">
      <w:pPr>
        <w:widowControl w:val="0"/>
        <w:jc w:val="both"/>
        <w:rPr>
          <w:rFonts w:ascii="Times New Roman" w:eastAsia="Times New Roman" w:hAnsi="Times New Roman" w:cs="Times New Roman"/>
          <w:sz w:val="22"/>
          <w:szCs w:val="22"/>
          <w:lang w:val="es-ES"/>
        </w:rPr>
      </w:pPr>
      <w:r w:rsidRPr="00D31BFA">
        <w:rPr>
          <w:rFonts w:ascii="Times New Roman" w:eastAsia="Times New Roman" w:hAnsi="Times New Roman" w:cs="Times New Roman"/>
          <w:sz w:val="22"/>
          <w:szCs w:val="22"/>
          <w:lang w:val="es-ES"/>
        </w:rPr>
        <w:t>La no asistencia</w:t>
      </w:r>
      <w:r w:rsidR="0045482E" w:rsidRPr="00D31BFA">
        <w:rPr>
          <w:rFonts w:ascii="Times New Roman" w:eastAsia="Times New Roman" w:hAnsi="Times New Roman" w:cs="Times New Roman"/>
          <w:sz w:val="22"/>
          <w:szCs w:val="22"/>
          <w:lang w:val="es-ES"/>
        </w:rPr>
        <w:t xml:space="preserve"> deberá justificarse de conformidad con lo establecido por la Universidad para tales efectos, tanto en cuanto a las fechas de presentación establecidas como la formalidad de los documentos.  Dichos documentos deberán presentarse en esos plazos al profesor y al Coordinador (indicando el grupo y el profesor que le imparte lecciones). Los exámenes de reposición se regirán según el Artículo 24 del Reglamento Académico.</w:t>
      </w:r>
    </w:p>
    <w:p w:rsidR="00031094" w:rsidRDefault="00031094" w:rsidP="0045482E">
      <w:pPr>
        <w:widowControl w:val="0"/>
        <w:jc w:val="both"/>
        <w:rPr>
          <w:rFonts w:ascii="Times New Roman" w:eastAsia="Times New Roman" w:hAnsi="Times New Roman" w:cs="Times New Roman"/>
          <w:sz w:val="22"/>
          <w:szCs w:val="22"/>
          <w:lang w:val="es-ES"/>
        </w:rPr>
      </w:pPr>
    </w:p>
    <w:p w:rsidR="00031094" w:rsidRPr="00EA0C69" w:rsidRDefault="002C0D2C" w:rsidP="00031094">
      <w:pPr>
        <w:jc w:val="both"/>
        <w:rPr>
          <w:rFonts w:ascii="Times New Roman" w:hAnsi="Times New Roman" w:cs="Times New Roman"/>
          <w:sz w:val="22"/>
          <w:szCs w:val="22"/>
        </w:rPr>
      </w:pPr>
      <w:r w:rsidRPr="00EA0C69">
        <w:rPr>
          <w:rFonts w:ascii="Times New Roman" w:hAnsi="Times New Roman" w:cs="Times New Roman"/>
          <w:sz w:val="22"/>
          <w:szCs w:val="22"/>
        </w:rPr>
        <w:t xml:space="preserve">EXAMEN DE REPOSICIÓN  </w:t>
      </w:r>
      <w:r w:rsidRPr="00EA0C69">
        <w:rPr>
          <w:rFonts w:ascii="Times New Roman" w:hAnsi="Times New Roman" w:cs="Times New Roman"/>
          <w:sz w:val="22"/>
          <w:szCs w:val="22"/>
        </w:rPr>
        <w:tab/>
      </w:r>
      <w:r w:rsidR="00EA0C69">
        <w:rPr>
          <w:rFonts w:ascii="Times New Roman" w:hAnsi="Times New Roman" w:cs="Times New Roman"/>
          <w:sz w:val="22"/>
          <w:szCs w:val="22"/>
        </w:rPr>
        <w:t xml:space="preserve">             </w:t>
      </w:r>
      <w:r w:rsidR="007E7D3D">
        <w:rPr>
          <w:rFonts w:ascii="Times New Roman" w:hAnsi="Times New Roman" w:cs="Times New Roman"/>
          <w:sz w:val="22"/>
          <w:szCs w:val="22"/>
        </w:rPr>
        <w:t>Lunes 04</w:t>
      </w:r>
      <w:r w:rsidR="00674B09">
        <w:rPr>
          <w:rFonts w:ascii="Times New Roman" w:hAnsi="Times New Roman" w:cs="Times New Roman"/>
          <w:sz w:val="22"/>
          <w:szCs w:val="22"/>
        </w:rPr>
        <w:t xml:space="preserve"> de Diciembre</w:t>
      </w:r>
      <w:r w:rsidRPr="00EA0C69">
        <w:rPr>
          <w:rFonts w:ascii="Times New Roman" w:hAnsi="Times New Roman" w:cs="Times New Roman"/>
          <w:sz w:val="22"/>
          <w:szCs w:val="22"/>
        </w:rPr>
        <w:t xml:space="preserve"> a las 6:00 P.M. (I y I</w:t>
      </w:r>
      <w:r w:rsidR="00031094" w:rsidRPr="00EA0C69">
        <w:rPr>
          <w:rFonts w:ascii="Times New Roman" w:hAnsi="Times New Roman" w:cs="Times New Roman"/>
          <w:sz w:val="22"/>
          <w:szCs w:val="22"/>
        </w:rPr>
        <w:t>I parcial)</w:t>
      </w:r>
    </w:p>
    <w:p w:rsidR="00031094" w:rsidRPr="00EA0C69" w:rsidRDefault="00031094" w:rsidP="00031094">
      <w:pPr>
        <w:jc w:val="both"/>
        <w:rPr>
          <w:rFonts w:ascii="Times New Roman" w:hAnsi="Times New Roman" w:cs="Times New Roman"/>
          <w:sz w:val="22"/>
          <w:szCs w:val="22"/>
          <w:highlight w:val="yellow"/>
        </w:rPr>
      </w:pPr>
    </w:p>
    <w:p w:rsidR="00031094" w:rsidRPr="00EA0C69" w:rsidRDefault="00647B12" w:rsidP="00031094">
      <w:pPr>
        <w:jc w:val="both"/>
        <w:rPr>
          <w:rFonts w:ascii="Times New Roman" w:hAnsi="Times New Roman" w:cs="Times New Roman"/>
          <w:sz w:val="22"/>
          <w:szCs w:val="22"/>
        </w:rPr>
      </w:pPr>
      <w:r w:rsidRPr="00EA0C69">
        <w:rPr>
          <w:rFonts w:ascii="Times New Roman" w:hAnsi="Times New Roman" w:cs="Times New Roman"/>
          <w:sz w:val="22"/>
          <w:szCs w:val="22"/>
        </w:rPr>
        <w:t xml:space="preserve">EXAMEN DE AMPLIACIÓN  </w:t>
      </w:r>
      <w:r w:rsidRPr="00EA0C69">
        <w:rPr>
          <w:rFonts w:ascii="Times New Roman" w:hAnsi="Times New Roman" w:cs="Times New Roman"/>
          <w:sz w:val="22"/>
          <w:szCs w:val="22"/>
        </w:rPr>
        <w:tab/>
      </w:r>
      <w:r w:rsidR="007E7D3D">
        <w:rPr>
          <w:rFonts w:ascii="Times New Roman" w:hAnsi="Times New Roman" w:cs="Times New Roman"/>
          <w:sz w:val="22"/>
          <w:szCs w:val="22"/>
        </w:rPr>
        <w:t>Lunes</w:t>
      </w:r>
      <w:r w:rsidRPr="00EA0C69">
        <w:rPr>
          <w:rFonts w:ascii="Times New Roman" w:hAnsi="Times New Roman" w:cs="Times New Roman"/>
          <w:sz w:val="22"/>
          <w:szCs w:val="22"/>
        </w:rPr>
        <w:t xml:space="preserve"> </w:t>
      </w:r>
      <w:r w:rsidR="007E7D3D">
        <w:rPr>
          <w:rFonts w:ascii="Times New Roman" w:hAnsi="Times New Roman" w:cs="Times New Roman"/>
          <w:sz w:val="22"/>
          <w:szCs w:val="22"/>
        </w:rPr>
        <w:t>11</w:t>
      </w:r>
      <w:r w:rsidRPr="00EA0C69">
        <w:rPr>
          <w:rFonts w:ascii="Times New Roman" w:hAnsi="Times New Roman" w:cs="Times New Roman"/>
          <w:sz w:val="22"/>
          <w:szCs w:val="22"/>
        </w:rPr>
        <w:t xml:space="preserve"> de Diciembre</w:t>
      </w:r>
      <w:r w:rsidR="00031094" w:rsidRPr="00EA0C69">
        <w:rPr>
          <w:rFonts w:ascii="Times New Roman" w:hAnsi="Times New Roman" w:cs="Times New Roman"/>
          <w:sz w:val="22"/>
          <w:szCs w:val="22"/>
        </w:rPr>
        <w:t xml:space="preserve"> a las 6:00 P.M.</w:t>
      </w:r>
    </w:p>
    <w:p w:rsidR="00031094" w:rsidRDefault="00031094" w:rsidP="0045482E">
      <w:pPr>
        <w:widowControl w:val="0"/>
        <w:jc w:val="both"/>
        <w:rPr>
          <w:rFonts w:ascii="Times New Roman" w:eastAsia="Times New Roman" w:hAnsi="Times New Roman" w:cs="Times New Roman"/>
          <w:sz w:val="22"/>
          <w:szCs w:val="22"/>
        </w:rPr>
      </w:pPr>
    </w:p>
    <w:p w:rsidR="00031094" w:rsidRPr="00031094" w:rsidRDefault="00031094" w:rsidP="00031094">
      <w:pPr>
        <w:jc w:val="both"/>
        <w:rPr>
          <w:rFonts w:ascii="Times New Roman" w:hAnsi="Times New Roman" w:cs="Times New Roman"/>
          <w:sz w:val="22"/>
          <w:szCs w:val="22"/>
        </w:rPr>
      </w:pPr>
      <w:r w:rsidRPr="00031094">
        <w:rPr>
          <w:rFonts w:ascii="Times New Roman" w:hAnsi="Times New Roman" w:cs="Times New Roman"/>
          <w:b/>
          <w:sz w:val="22"/>
          <w:szCs w:val="22"/>
        </w:rPr>
        <w:t>Protocolo al presentar un examen:</w:t>
      </w:r>
    </w:p>
    <w:p w:rsidR="00031094" w:rsidRPr="00031094" w:rsidRDefault="00031094" w:rsidP="00031094">
      <w:pPr>
        <w:numPr>
          <w:ilvl w:val="0"/>
          <w:numId w:val="8"/>
        </w:numPr>
        <w:jc w:val="both"/>
        <w:rPr>
          <w:rFonts w:ascii="Times New Roman" w:hAnsi="Times New Roman" w:cs="Times New Roman"/>
          <w:sz w:val="22"/>
          <w:szCs w:val="22"/>
        </w:rPr>
      </w:pPr>
      <w:r w:rsidRPr="00031094">
        <w:rPr>
          <w:rFonts w:ascii="Times New Roman" w:hAnsi="Times New Roman" w:cs="Times New Roman"/>
          <w:sz w:val="22"/>
          <w:szCs w:val="22"/>
        </w:rPr>
        <w:t>El estudiante deberá ir al baño antes del examen o máximo a los 5 minutos de iniciada la prueba.</w:t>
      </w:r>
    </w:p>
    <w:p w:rsidR="00031094" w:rsidRPr="00031094" w:rsidRDefault="00031094" w:rsidP="00031094">
      <w:pPr>
        <w:numPr>
          <w:ilvl w:val="0"/>
          <w:numId w:val="8"/>
        </w:numPr>
        <w:jc w:val="both"/>
        <w:rPr>
          <w:rFonts w:ascii="Times New Roman" w:hAnsi="Times New Roman" w:cs="Times New Roman"/>
          <w:sz w:val="22"/>
          <w:szCs w:val="22"/>
        </w:rPr>
      </w:pPr>
      <w:r w:rsidRPr="00031094">
        <w:rPr>
          <w:rFonts w:ascii="Times New Roman" w:hAnsi="Times New Roman" w:cs="Times New Roman"/>
          <w:sz w:val="22"/>
          <w:szCs w:val="22"/>
        </w:rPr>
        <w:t xml:space="preserve">Los cuadernos de examen se pueden revisar al inicio del examen o ser intercambiados al inicio de la prueba.  </w:t>
      </w:r>
    </w:p>
    <w:p w:rsidR="00031094" w:rsidRPr="00031094" w:rsidRDefault="00031094" w:rsidP="00031094">
      <w:pPr>
        <w:numPr>
          <w:ilvl w:val="0"/>
          <w:numId w:val="8"/>
        </w:numPr>
        <w:jc w:val="both"/>
        <w:rPr>
          <w:rFonts w:ascii="Times New Roman" w:hAnsi="Times New Roman" w:cs="Times New Roman"/>
          <w:sz w:val="22"/>
          <w:szCs w:val="22"/>
        </w:rPr>
      </w:pPr>
      <w:r w:rsidRPr="00031094">
        <w:rPr>
          <w:rFonts w:ascii="Times New Roman" w:hAnsi="Times New Roman" w:cs="Times New Roman"/>
          <w:sz w:val="22"/>
          <w:szCs w:val="22"/>
        </w:rPr>
        <w:t>Si se usa lápiz se revisará la prueba si la mina del lápiz es oscura como 2B, para que los números y letras estén legibles. No se permiten reclamos si la solución está en lápiz.</w:t>
      </w:r>
    </w:p>
    <w:p w:rsidR="00031094" w:rsidRPr="00031094" w:rsidRDefault="00031094" w:rsidP="00031094">
      <w:pPr>
        <w:numPr>
          <w:ilvl w:val="0"/>
          <w:numId w:val="8"/>
        </w:numPr>
        <w:jc w:val="both"/>
        <w:rPr>
          <w:rFonts w:ascii="Times New Roman" w:hAnsi="Times New Roman" w:cs="Times New Roman"/>
          <w:sz w:val="22"/>
          <w:szCs w:val="22"/>
        </w:rPr>
      </w:pPr>
      <w:r w:rsidRPr="00031094">
        <w:rPr>
          <w:rFonts w:ascii="Times New Roman" w:hAnsi="Times New Roman" w:cs="Times New Roman"/>
          <w:sz w:val="22"/>
          <w:szCs w:val="22"/>
        </w:rPr>
        <w:t>No se permiten hojas sueltas, si las va a usar deberá engraparlas al inicio de la prueba.</w:t>
      </w:r>
    </w:p>
    <w:p w:rsidR="00031094" w:rsidRPr="00031094" w:rsidRDefault="00031094" w:rsidP="00031094">
      <w:pPr>
        <w:numPr>
          <w:ilvl w:val="0"/>
          <w:numId w:val="8"/>
        </w:numPr>
        <w:jc w:val="both"/>
        <w:rPr>
          <w:rFonts w:ascii="Times New Roman" w:hAnsi="Times New Roman" w:cs="Times New Roman"/>
          <w:sz w:val="22"/>
          <w:szCs w:val="22"/>
        </w:rPr>
      </w:pPr>
      <w:r w:rsidRPr="00031094">
        <w:rPr>
          <w:rFonts w:ascii="Times New Roman" w:hAnsi="Times New Roman" w:cs="Times New Roman"/>
          <w:sz w:val="22"/>
          <w:szCs w:val="22"/>
        </w:rPr>
        <w:t>Los celulares en modo vuelo, iPod y cualquier otro reproductor apagados, y luego guardarlos en el bulto.</w:t>
      </w:r>
    </w:p>
    <w:p w:rsidR="00031094" w:rsidRPr="00031094" w:rsidRDefault="00031094" w:rsidP="00031094">
      <w:pPr>
        <w:widowControl w:val="0"/>
        <w:jc w:val="both"/>
        <w:rPr>
          <w:rFonts w:ascii="Times New Roman" w:eastAsia="Times New Roman" w:hAnsi="Times New Roman" w:cs="Times New Roman"/>
          <w:sz w:val="22"/>
          <w:szCs w:val="22"/>
        </w:rPr>
      </w:pPr>
      <w:r w:rsidRPr="00031094">
        <w:rPr>
          <w:rFonts w:ascii="Times New Roman" w:hAnsi="Times New Roman" w:cs="Times New Roman"/>
          <w:sz w:val="22"/>
          <w:szCs w:val="22"/>
        </w:rPr>
        <w:t>Las consultas después de pasados los 30 minutos deberán ser en voz alta y sólo se atienden consultas de redacción de la prueba.</w:t>
      </w:r>
    </w:p>
    <w:p w:rsidR="00031094" w:rsidRDefault="00031094" w:rsidP="0045482E">
      <w:pPr>
        <w:widowControl w:val="0"/>
        <w:jc w:val="both"/>
        <w:rPr>
          <w:rFonts w:ascii="Times New Roman" w:eastAsia="Times New Roman" w:hAnsi="Times New Roman" w:cs="Times New Roman"/>
          <w:b/>
          <w:sz w:val="22"/>
          <w:szCs w:val="22"/>
          <w:u w:val="single"/>
          <w:lang w:val="es-ES"/>
        </w:rPr>
      </w:pPr>
    </w:p>
    <w:p w:rsidR="0045482E" w:rsidRPr="00D31BFA" w:rsidRDefault="0045482E" w:rsidP="0045482E">
      <w:pPr>
        <w:widowControl w:val="0"/>
        <w:jc w:val="both"/>
        <w:rPr>
          <w:rFonts w:ascii="Times New Roman" w:eastAsia="Times New Roman" w:hAnsi="Times New Roman" w:cs="Times New Roman"/>
          <w:b/>
          <w:sz w:val="22"/>
          <w:szCs w:val="22"/>
          <w:u w:val="single"/>
          <w:lang w:val="es-ES"/>
        </w:rPr>
      </w:pPr>
      <w:r w:rsidRPr="00D31BFA">
        <w:rPr>
          <w:rFonts w:ascii="Times New Roman" w:eastAsia="Times New Roman" w:hAnsi="Times New Roman" w:cs="Times New Roman"/>
          <w:b/>
          <w:sz w:val="22"/>
          <w:szCs w:val="22"/>
          <w:u w:val="single"/>
          <w:lang w:val="es-ES"/>
        </w:rPr>
        <w:t>Exámenes cortos:</w:t>
      </w:r>
    </w:p>
    <w:p w:rsidR="0065669C" w:rsidRPr="00D31BFA" w:rsidRDefault="0065669C" w:rsidP="0065669C">
      <w:pPr>
        <w:widowControl w:val="0"/>
        <w:jc w:val="both"/>
        <w:rPr>
          <w:rFonts w:ascii="Times New Roman" w:eastAsia="Times New Roman" w:hAnsi="Times New Roman" w:cs="Times New Roman"/>
          <w:sz w:val="22"/>
          <w:szCs w:val="22"/>
          <w:lang w:val="es-ES"/>
        </w:rPr>
      </w:pPr>
      <w:r w:rsidRPr="00D31BFA">
        <w:rPr>
          <w:rFonts w:ascii="Times New Roman" w:eastAsia="Times New Roman" w:hAnsi="Times New Roman" w:cs="Times New Roman"/>
          <w:sz w:val="22"/>
          <w:szCs w:val="22"/>
          <w:lang w:val="es-ES"/>
        </w:rPr>
        <w:t xml:space="preserve">Las pruebas cortas no serán sujeto de reposición; no obstante, el porcentaje asignado a este rubro se evaluará eliminado la prueba corta cuya nota sea la más baja. </w:t>
      </w:r>
    </w:p>
    <w:p w:rsidR="00BD773C" w:rsidRPr="00D31BFA" w:rsidRDefault="00031094" w:rsidP="0045482E">
      <w:pPr>
        <w:widowControl w:val="0"/>
        <w:jc w:val="both"/>
        <w:rPr>
          <w:rFonts w:ascii="Times New Roman" w:eastAsia="Times New Roman" w:hAnsi="Times New Roman" w:cs="Times New Roman"/>
          <w:b/>
          <w:sz w:val="22"/>
          <w:szCs w:val="22"/>
          <w:u w:val="single"/>
          <w:lang w:val="es-ES"/>
        </w:rPr>
      </w:pPr>
      <w:r>
        <w:rPr>
          <w:rFonts w:ascii="Times New Roman" w:eastAsia="Times New Roman" w:hAnsi="Times New Roman" w:cs="Times New Roman"/>
          <w:b/>
          <w:sz w:val="22"/>
          <w:szCs w:val="22"/>
          <w:u w:val="single"/>
          <w:lang w:val="es-ES"/>
        </w:rPr>
        <w:lastRenderedPageBreak/>
        <w:t>Casos de aplicación de NIIF</w:t>
      </w:r>
      <w:r w:rsidR="00BD773C" w:rsidRPr="00D31BFA">
        <w:rPr>
          <w:rFonts w:ascii="Times New Roman" w:eastAsia="Times New Roman" w:hAnsi="Times New Roman" w:cs="Times New Roman"/>
          <w:b/>
          <w:sz w:val="22"/>
          <w:szCs w:val="22"/>
          <w:u w:val="single"/>
          <w:lang w:val="es-ES"/>
        </w:rPr>
        <w:t>:</w:t>
      </w:r>
    </w:p>
    <w:p w:rsidR="00D31BFA" w:rsidRPr="00D31BFA" w:rsidRDefault="00D31BFA" w:rsidP="00BD773C">
      <w:pPr>
        <w:jc w:val="both"/>
        <w:rPr>
          <w:rFonts w:ascii="Times New Roman" w:hAnsi="Times New Roman" w:cs="Times New Roman"/>
          <w:sz w:val="22"/>
          <w:szCs w:val="22"/>
          <w:lang w:val="es-ES"/>
        </w:rPr>
      </w:pPr>
    </w:p>
    <w:p w:rsidR="00031094" w:rsidRPr="00031094" w:rsidRDefault="00031094" w:rsidP="00031094">
      <w:pPr>
        <w:jc w:val="both"/>
        <w:rPr>
          <w:rFonts w:ascii="Times New Roman" w:hAnsi="Times New Roman" w:cs="Times New Roman"/>
          <w:sz w:val="22"/>
          <w:szCs w:val="22"/>
          <w:lang w:val="es-ES"/>
        </w:rPr>
      </w:pPr>
      <w:r w:rsidRPr="00031094">
        <w:rPr>
          <w:rFonts w:ascii="Times New Roman" w:hAnsi="Times New Roman" w:cs="Times New Roman"/>
          <w:sz w:val="22"/>
          <w:szCs w:val="22"/>
          <w:lang w:val="es-ES"/>
        </w:rPr>
        <w:t>Los casos prácticas se des</w:t>
      </w:r>
      <w:r>
        <w:rPr>
          <w:rFonts w:ascii="Times New Roman" w:hAnsi="Times New Roman" w:cs="Times New Roman"/>
          <w:sz w:val="22"/>
          <w:szCs w:val="22"/>
          <w:lang w:val="es-ES"/>
        </w:rPr>
        <w:t>arrollarán en grupos máximo de 5</w:t>
      </w:r>
      <w:r w:rsidRPr="00031094">
        <w:rPr>
          <w:rFonts w:ascii="Times New Roman" w:hAnsi="Times New Roman" w:cs="Times New Roman"/>
          <w:sz w:val="22"/>
          <w:szCs w:val="22"/>
          <w:lang w:val="es-ES"/>
        </w:rPr>
        <w:t xml:space="preserve"> integrantes. Deben ser entregados en la fecha establecida y son sujetos a evaluación en los exámenes parciales. </w:t>
      </w:r>
    </w:p>
    <w:p w:rsidR="00031094" w:rsidRDefault="00031094" w:rsidP="00BD773C">
      <w:pPr>
        <w:jc w:val="both"/>
        <w:rPr>
          <w:rFonts w:ascii="Times New Roman" w:eastAsia="Times New Roman" w:hAnsi="Times New Roman" w:cs="Times New Roman"/>
          <w:b/>
          <w:sz w:val="22"/>
          <w:szCs w:val="22"/>
          <w:u w:val="single"/>
          <w:lang w:val="es-ES"/>
        </w:rPr>
      </w:pPr>
    </w:p>
    <w:p w:rsidR="00BD773C" w:rsidRPr="00D31BFA" w:rsidRDefault="00BD773C" w:rsidP="00BD773C">
      <w:pPr>
        <w:jc w:val="both"/>
        <w:rPr>
          <w:rFonts w:ascii="Times New Roman" w:hAnsi="Times New Roman" w:cs="Times New Roman"/>
          <w:b/>
          <w:sz w:val="22"/>
          <w:szCs w:val="22"/>
          <w:u w:val="single"/>
        </w:rPr>
      </w:pPr>
      <w:r w:rsidRPr="00D31BFA">
        <w:rPr>
          <w:rFonts w:ascii="Times New Roman" w:hAnsi="Times New Roman" w:cs="Times New Roman"/>
          <w:sz w:val="22"/>
          <w:szCs w:val="22"/>
        </w:rPr>
        <w:t xml:space="preserve">Aquel estudiante o grupo de trabajo que incurra en alguna falta grave tal como, copia, plagio, utilización de material no autorizado o comunicación o actuación ilícita en cualquiera de la pruebas o parte de ellas, </w:t>
      </w:r>
      <w:r w:rsidRPr="00D31BFA">
        <w:rPr>
          <w:rFonts w:ascii="Times New Roman" w:hAnsi="Times New Roman" w:cs="Times New Roman"/>
          <w:b/>
          <w:sz w:val="22"/>
          <w:szCs w:val="22"/>
          <w:u w:val="single"/>
        </w:rPr>
        <w:t xml:space="preserve">tendrá una calificación de 0%, con las consecuencias posteriores que establece la Universidad de Costa Rica. </w:t>
      </w:r>
    </w:p>
    <w:p w:rsidR="00DF61A1" w:rsidRDefault="00DF61A1" w:rsidP="009C051F">
      <w:pPr>
        <w:widowControl w:val="0"/>
        <w:jc w:val="both"/>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544"/>
      </w:tblGrid>
      <w:tr w:rsidR="009C051F" w:rsidRPr="009C051F" w:rsidTr="00470621">
        <w:trPr>
          <w:trHeight w:val="414"/>
        </w:trPr>
        <w:tc>
          <w:tcPr>
            <w:tcW w:w="9544" w:type="dxa"/>
            <w:shd w:val="clear" w:color="auto" w:fill="004388"/>
            <w:vAlign w:val="center"/>
          </w:tcPr>
          <w:p w:rsidR="009C051F" w:rsidRPr="009C051F" w:rsidRDefault="00FB3489" w:rsidP="009C051F">
            <w:pPr>
              <w:widowControl w:val="0"/>
              <w:rPr>
                <w:rFonts w:ascii="Arial" w:hAnsi="Arial" w:cs="Arial"/>
                <w:b/>
                <w:color w:val="FFFFFF" w:themeColor="background1"/>
                <w:szCs w:val="20"/>
                <w:lang w:val="es-ES"/>
              </w:rPr>
            </w:pPr>
            <w:r>
              <w:rPr>
                <w:rFonts w:ascii="Arial" w:hAnsi="Arial" w:cs="Arial"/>
                <w:b/>
                <w:color w:val="FFFFFF" w:themeColor="background1"/>
                <w:szCs w:val="20"/>
                <w:lang w:val="es-ES"/>
              </w:rPr>
              <w:t>V</w:t>
            </w:r>
            <w:r w:rsidR="00031094">
              <w:rPr>
                <w:rFonts w:ascii="Arial" w:hAnsi="Arial" w:cs="Arial"/>
                <w:b/>
                <w:color w:val="FFFFFF" w:themeColor="background1"/>
                <w:szCs w:val="20"/>
                <w:lang w:val="es-ES"/>
              </w:rPr>
              <w:t>I</w:t>
            </w:r>
            <w:r w:rsidR="009C051F" w:rsidRPr="009C051F">
              <w:rPr>
                <w:rFonts w:ascii="Arial" w:hAnsi="Arial" w:cs="Arial"/>
                <w:b/>
                <w:color w:val="FFFFFF" w:themeColor="background1"/>
                <w:szCs w:val="20"/>
                <w:lang w:val="es-ES"/>
              </w:rPr>
              <w:t>. CRONOGRAMA</w:t>
            </w:r>
          </w:p>
        </w:tc>
      </w:tr>
    </w:tbl>
    <w:p w:rsidR="00DF61A1" w:rsidRDefault="00DF61A1" w:rsidP="009C051F">
      <w:pPr>
        <w:widowControl w:val="0"/>
        <w:jc w:val="both"/>
        <w:rPr>
          <w:rFonts w:ascii="Arial" w:hAnsi="Arial" w:cs="Arial"/>
          <w:sz w:val="20"/>
          <w:szCs w:val="20"/>
          <w:lang w:val="es-ES"/>
        </w:rPr>
      </w:pPr>
    </w:p>
    <w:p w:rsidR="00031094" w:rsidRPr="00BD773C" w:rsidRDefault="008C583E" w:rsidP="00031094">
      <w:pPr>
        <w:jc w:val="both"/>
        <w:rPr>
          <w:rFonts w:ascii="Times New Roman" w:hAnsi="Times New Roman" w:cs="Times New Roman"/>
        </w:rPr>
      </w:pPr>
      <w:r>
        <w:rPr>
          <w:rFonts w:ascii="Times New Roman" w:hAnsi="Times New Roman" w:cs="Times New Roman"/>
        </w:rPr>
        <w:t>Tema 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Agosto 8, 22, 29 y Setiembre 5</w:t>
      </w:r>
    </w:p>
    <w:p w:rsidR="00031094" w:rsidRPr="00BD773C" w:rsidRDefault="008C583E" w:rsidP="00031094">
      <w:pPr>
        <w:jc w:val="both"/>
        <w:rPr>
          <w:rFonts w:ascii="Times New Roman" w:hAnsi="Times New Roman" w:cs="Times New Roman"/>
        </w:rPr>
      </w:pPr>
      <w:r>
        <w:rPr>
          <w:rFonts w:ascii="Times New Roman" w:hAnsi="Times New Roman" w:cs="Times New Roman"/>
        </w:rPr>
        <w:t>Tema II</w:t>
      </w:r>
      <w:r>
        <w:rPr>
          <w:rFonts w:ascii="Times New Roman" w:hAnsi="Times New Roman" w:cs="Times New Roman"/>
        </w:rPr>
        <w:tab/>
      </w:r>
      <w:r>
        <w:rPr>
          <w:rFonts w:ascii="Times New Roman" w:hAnsi="Times New Roman" w:cs="Times New Roman"/>
        </w:rPr>
        <w:tab/>
        <w:t>Setiembre 12, 19 y 26</w:t>
      </w:r>
      <w:r w:rsidR="00031094" w:rsidRPr="00BD773C">
        <w:rPr>
          <w:rFonts w:ascii="Times New Roman" w:hAnsi="Times New Roman" w:cs="Times New Roman"/>
        </w:rPr>
        <w:t xml:space="preserve"> </w:t>
      </w:r>
    </w:p>
    <w:p w:rsidR="00031094" w:rsidRPr="00BD773C" w:rsidRDefault="008C583E" w:rsidP="00031094">
      <w:pPr>
        <w:jc w:val="both"/>
        <w:rPr>
          <w:rFonts w:ascii="Times New Roman" w:hAnsi="Times New Roman" w:cs="Times New Roman"/>
        </w:rPr>
      </w:pPr>
      <w:r>
        <w:rPr>
          <w:rFonts w:ascii="Times New Roman" w:hAnsi="Times New Roman" w:cs="Times New Roman"/>
        </w:rPr>
        <w:t>Tema III</w:t>
      </w:r>
      <w:r>
        <w:rPr>
          <w:rFonts w:ascii="Times New Roman" w:hAnsi="Times New Roman" w:cs="Times New Roman"/>
        </w:rPr>
        <w:tab/>
      </w:r>
      <w:r>
        <w:rPr>
          <w:rFonts w:ascii="Times New Roman" w:hAnsi="Times New Roman" w:cs="Times New Roman"/>
        </w:rPr>
        <w:tab/>
        <w:t>Octubre 3</w:t>
      </w:r>
    </w:p>
    <w:p w:rsidR="00031094" w:rsidRPr="00BD773C" w:rsidRDefault="008C583E" w:rsidP="00031094">
      <w:pPr>
        <w:jc w:val="both"/>
        <w:rPr>
          <w:rFonts w:ascii="Times New Roman" w:hAnsi="Times New Roman" w:cs="Times New Roman"/>
          <w:b/>
        </w:rPr>
      </w:pPr>
      <w:r>
        <w:rPr>
          <w:rFonts w:ascii="Times New Roman" w:hAnsi="Times New Roman" w:cs="Times New Roman"/>
          <w:b/>
        </w:rPr>
        <w:t>Primer  parcial</w:t>
      </w:r>
      <w:r>
        <w:rPr>
          <w:rFonts w:ascii="Times New Roman" w:hAnsi="Times New Roman" w:cs="Times New Roman"/>
          <w:b/>
        </w:rPr>
        <w:tab/>
        <w:t>Octubre 14</w:t>
      </w:r>
    </w:p>
    <w:p w:rsidR="00031094" w:rsidRPr="00BD773C" w:rsidRDefault="00031094" w:rsidP="00031094">
      <w:pPr>
        <w:jc w:val="both"/>
        <w:rPr>
          <w:rFonts w:ascii="Times New Roman" w:hAnsi="Times New Roman" w:cs="Times New Roman"/>
        </w:rPr>
      </w:pPr>
      <w:r>
        <w:rPr>
          <w:rFonts w:ascii="Times New Roman" w:hAnsi="Times New Roman" w:cs="Times New Roman"/>
        </w:rPr>
        <w:t xml:space="preserve">Tema </w:t>
      </w:r>
      <w:r w:rsidR="008C583E">
        <w:rPr>
          <w:rFonts w:ascii="Times New Roman" w:hAnsi="Times New Roman" w:cs="Times New Roman"/>
        </w:rPr>
        <w:t>I</w:t>
      </w:r>
      <w:r w:rsidR="002A22CF">
        <w:rPr>
          <w:rFonts w:ascii="Times New Roman" w:hAnsi="Times New Roman" w:cs="Times New Roman"/>
        </w:rPr>
        <w:t>V</w:t>
      </w:r>
      <w:r w:rsidR="002A22CF">
        <w:rPr>
          <w:rFonts w:ascii="Times New Roman" w:hAnsi="Times New Roman" w:cs="Times New Roman"/>
        </w:rPr>
        <w:tab/>
      </w:r>
      <w:r w:rsidR="002A22CF">
        <w:rPr>
          <w:rFonts w:ascii="Times New Roman" w:hAnsi="Times New Roman" w:cs="Times New Roman"/>
        </w:rPr>
        <w:tab/>
        <w:t>Octubre 10, 17, 24 y 31</w:t>
      </w:r>
    </w:p>
    <w:p w:rsidR="00031094" w:rsidRPr="00BD773C" w:rsidRDefault="008C583E" w:rsidP="00031094">
      <w:pPr>
        <w:jc w:val="both"/>
        <w:rPr>
          <w:rFonts w:ascii="Times New Roman" w:hAnsi="Times New Roman" w:cs="Times New Roman"/>
        </w:rPr>
      </w:pPr>
      <w:r>
        <w:rPr>
          <w:rFonts w:ascii="Times New Roman" w:hAnsi="Times New Roman" w:cs="Times New Roman"/>
        </w:rPr>
        <w:t>Tema V</w:t>
      </w:r>
      <w:r w:rsidR="002A22CF">
        <w:rPr>
          <w:rFonts w:ascii="Times New Roman" w:hAnsi="Times New Roman" w:cs="Times New Roman"/>
        </w:rPr>
        <w:tab/>
      </w:r>
      <w:r w:rsidR="002A22CF">
        <w:rPr>
          <w:rFonts w:ascii="Times New Roman" w:hAnsi="Times New Roman" w:cs="Times New Roman"/>
        </w:rPr>
        <w:tab/>
        <w:t>Noviembre 7, 14, 21</w:t>
      </w:r>
    </w:p>
    <w:p w:rsidR="00031094" w:rsidRPr="00BD773C" w:rsidRDefault="008C583E" w:rsidP="00031094">
      <w:pPr>
        <w:pStyle w:val="Ttulo1"/>
        <w:jc w:val="left"/>
        <w:rPr>
          <w:rFonts w:ascii="Times New Roman" w:hAnsi="Times New Roman"/>
        </w:rPr>
      </w:pPr>
      <w:r>
        <w:rPr>
          <w:rFonts w:ascii="Times New Roman" w:hAnsi="Times New Roman"/>
        </w:rPr>
        <w:t>Segundo</w:t>
      </w:r>
      <w:r w:rsidR="00E16489">
        <w:rPr>
          <w:rFonts w:ascii="Times New Roman" w:hAnsi="Times New Roman"/>
        </w:rPr>
        <w:t xml:space="preserve"> parcial</w:t>
      </w:r>
      <w:r w:rsidR="00E16489">
        <w:rPr>
          <w:rFonts w:ascii="Times New Roman" w:hAnsi="Times New Roman"/>
        </w:rPr>
        <w:tab/>
        <w:t>Semana del 27 al 01 de diciembre (en horario de clase)</w:t>
      </w:r>
    </w:p>
    <w:p w:rsidR="00DF61A1" w:rsidRDefault="00DF61A1" w:rsidP="00A731E2">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544"/>
      </w:tblGrid>
      <w:tr w:rsidR="00804A3F" w:rsidRPr="00804A3F" w:rsidTr="00470621">
        <w:trPr>
          <w:trHeight w:val="414"/>
        </w:trPr>
        <w:tc>
          <w:tcPr>
            <w:tcW w:w="9544" w:type="dxa"/>
            <w:shd w:val="clear" w:color="auto" w:fill="004388"/>
            <w:vAlign w:val="center"/>
          </w:tcPr>
          <w:p w:rsidR="00804A3F" w:rsidRPr="00804A3F" w:rsidRDefault="00FB3489" w:rsidP="00804A3F">
            <w:pPr>
              <w:rPr>
                <w:rFonts w:ascii="Arial" w:hAnsi="Arial" w:cs="Arial"/>
                <w:b/>
                <w:color w:val="FFFFFF" w:themeColor="background1"/>
                <w:szCs w:val="20"/>
                <w:lang w:val="es-ES"/>
              </w:rPr>
            </w:pPr>
            <w:r>
              <w:rPr>
                <w:rFonts w:ascii="Arial" w:hAnsi="Arial" w:cs="Arial"/>
                <w:b/>
                <w:color w:val="FFFFFF" w:themeColor="background1"/>
                <w:szCs w:val="20"/>
                <w:lang w:val="es-ES"/>
              </w:rPr>
              <w:t>VI</w:t>
            </w:r>
            <w:r w:rsidR="00031094">
              <w:rPr>
                <w:rFonts w:ascii="Arial" w:hAnsi="Arial" w:cs="Arial"/>
                <w:b/>
                <w:color w:val="FFFFFF" w:themeColor="background1"/>
                <w:szCs w:val="20"/>
                <w:lang w:val="es-ES"/>
              </w:rPr>
              <w:t>I</w:t>
            </w:r>
            <w:r w:rsidR="00804A3F" w:rsidRPr="00804A3F">
              <w:rPr>
                <w:rFonts w:ascii="Arial" w:hAnsi="Arial" w:cs="Arial"/>
                <w:b/>
                <w:color w:val="FFFFFF" w:themeColor="background1"/>
                <w:szCs w:val="20"/>
                <w:lang w:val="es-ES"/>
              </w:rPr>
              <w:t>. ASPECTO</w:t>
            </w:r>
            <w:r w:rsidR="00510F9F">
              <w:rPr>
                <w:rFonts w:ascii="Arial" w:hAnsi="Arial" w:cs="Arial"/>
                <w:b/>
                <w:color w:val="FFFFFF" w:themeColor="background1"/>
                <w:szCs w:val="20"/>
                <w:lang w:val="es-ES"/>
              </w:rPr>
              <w:t>S</w:t>
            </w:r>
            <w:r w:rsidR="00804A3F" w:rsidRPr="00804A3F">
              <w:rPr>
                <w:rFonts w:ascii="Arial" w:hAnsi="Arial" w:cs="Arial"/>
                <w:b/>
                <w:color w:val="FFFFFF" w:themeColor="background1"/>
                <w:szCs w:val="20"/>
                <w:lang w:val="es-ES"/>
              </w:rPr>
              <w:t xml:space="preserve"> METODOLÓGICOS</w:t>
            </w:r>
          </w:p>
        </w:tc>
      </w:tr>
    </w:tbl>
    <w:p w:rsidR="00DF61A1" w:rsidRPr="001D50A7" w:rsidRDefault="00DF61A1" w:rsidP="00804A3F">
      <w:pPr>
        <w:rPr>
          <w:rFonts w:ascii="Arial" w:hAnsi="Arial" w:cs="Arial"/>
          <w:sz w:val="20"/>
          <w:szCs w:val="20"/>
          <w:lang w:val="es-ES"/>
        </w:rPr>
      </w:pPr>
    </w:p>
    <w:p w:rsidR="00031094" w:rsidRPr="00392CBE" w:rsidRDefault="00031094" w:rsidP="00031094">
      <w:pPr>
        <w:numPr>
          <w:ilvl w:val="0"/>
          <w:numId w:val="2"/>
        </w:numPr>
        <w:ind w:left="284"/>
        <w:jc w:val="both"/>
        <w:rPr>
          <w:rFonts w:ascii="Times New Roman" w:eastAsia="Times New Roman" w:hAnsi="Times New Roman" w:cs="Times New Roman"/>
          <w:sz w:val="22"/>
          <w:szCs w:val="22"/>
          <w:lang w:val="es-ES"/>
        </w:rPr>
      </w:pPr>
      <w:r w:rsidRPr="00392CBE">
        <w:rPr>
          <w:rFonts w:ascii="Times New Roman" w:eastAsia="Times New Roman" w:hAnsi="Times New Roman" w:cs="Times New Roman"/>
          <w:sz w:val="22"/>
          <w:szCs w:val="22"/>
          <w:lang w:val="es-ES"/>
        </w:rPr>
        <w:t>El personal docente y la población estudiantil desarrollarán las clases dentro de un ambiente de tolerancia, respeto y comunicación asertiva. El profesorado promoverá el trabajo en equipo, en un plano de igualdad de oportunidades y sin discriminación de ninguna especie de forma tal que se garantice un ambiente de diálogo y libre expresión de las ideas y opiniones.</w:t>
      </w:r>
    </w:p>
    <w:p w:rsidR="00031094" w:rsidRPr="00392CBE" w:rsidRDefault="00031094" w:rsidP="00031094">
      <w:pPr>
        <w:numPr>
          <w:ilvl w:val="0"/>
          <w:numId w:val="2"/>
        </w:numPr>
        <w:ind w:left="284"/>
        <w:jc w:val="both"/>
        <w:rPr>
          <w:rFonts w:ascii="Times New Roman" w:eastAsia="Times New Roman" w:hAnsi="Times New Roman" w:cs="Times New Roman"/>
          <w:sz w:val="22"/>
          <w:szCs w:val="22"/>
          <w:lang w:val="es-ES"/>
        </w:rPr>
      </w:pPr>
      <w:r w:rsidRPr="00392CBE">
        <w:rPr>
          <w:rFonts w:ascii="Times New Roman" w:eastAsia="Times New Roman" w:hAnsi="Times New Roman" w:cs="Times New Roman"/>
          <w:sz w:val="22"/>
          <w:szCs w:val="22"/>
          <w:lang w:val="es-ES"/>
        </w:rPr>
        <w:t>Lecciones impartidas por el profesor.</w:t>
      </w:r>
    </w:p>
    <w:p w:rsidR="00031094" w:rsidRPr="00392CBE" w:rsidRDefault="00031094" w:rsidP="00031094">
      <w:pPr>
        <w:numPr>
          <w:ilvl w:val="0"/>
          <w:numId w:val="2"/>
        </w:numPr>
        <w:ind w:left="284"/>
        <w:jc w:val="both"/>
        <w:rPr>
          <w:rFonts w:ascii="Times New Roman" w:eastAsia="Times New Roman" w:hAnsi="Times New Roman" w:cs="Times New Roman"/>
          <w:sz w:val="22"/>
          <w:szCs w:val="22"/>
          <w:lang w:val="es-ES"/>
        </w:rPr>
      </w:pPr>
      <w:r w:rsidRPr="00392CBE">
        <w:rPr>
          <w:rFonts w:ascii="Times New Roman" w:eastAsia="Times New Roman" w:hAnsi="Times New Roman" w:cs="Times New Roman"/>
          <w:sz w:val="22"/>
          <w:szCs w:val="22"/>
          <w:lang w:val="es-ES"/>
        </w:rPr>
        <w:t>Participación activa de los estudiantes en el desarrollo de las lecciones</w:t>
      </w:r>
    </w:p>
    <w:p w:rsidR="00031094" w:rsidRPr="00392CBE" w:rsidRDefault="00031094" w:rsidP="00031094">
      <w:pPr>
        <w:numPr>
          <w:ilvl w:val="0"/>
          <w:numId w:val="2"/>
        </w:numPr>
        <w:ind w:left="284"/>
        <w:jc w:val="both"/>
        <w:rPr>
          <w:rFonts w:ascii="Times New Roman" w:eastAsia="Times New Roman" w:hAnsi="Times New Roman" w:cs="Times New Roman"/>
          <w:sz w:val="22"/>
          <w:szCs w:val="22"/>
          <w:lang w:val="es-ES"/>
        </w:rPr>
      </w:pPr>
      <w:r w:rsidRPr="00392CBE">
        <w:rPr>
          <w:rFonts w:ascii="Times New Roman" w:eastAsia="Times New Roman" w:hAnsi="Times New Roman" w:cs="Times New Roman"/>
          <w:sz w:val="22"/>
          <w:szCs w:val="22"/>
          <w:lang w:val="es-ES"/>
        </w:rPr>
        <w:t>Trabajo práctico realizado por el estudiante dentro y fuera del aula (mínimo el doble al recibido en clase).</w:t>
      </w:r>
    </w:p>
    <w:p w:rsidR="00031094" w:rsidRPr="00392CBE" w:rsidRDefault="00031094" w:rsidP="00031094">
      <w:pPr>
        <w:numPr>
          <w:ilvl w:val="0"/>
          <w:numId w:val="2"/>
        </w:numPr>
        <w:ind w:left="284"/>
        <w:jc w:val="both"/>
        <w:rPr>
          <w:rFonts w:ascii="Times New Roman" w:eastAsia="Times New Roman" w:hAnsi="Times New Roman" w:cs="Times New Roman"/>
          <w:sz w:val="22"/>
          <w:szCs w:val="22"/>
          <w:lang w:val="es-ES"/>
        </w:rPr>
      </w:pPr>
      <w:r w:rsidRPr="00392CBE">
        <w:rPr>
          <w:rFonts w:ascii="Times New Roman" w:eastAsia="Times New Roman" w:hAnsi="Times New Roman" w:cs="Times New Roman"/>
          <w:sz w:val="22"/>
          <w:szCs w:val="22"/>
          <w:lang w:val="es-ES"/>
        </w:rPr>
        <w:t>Discusión sobre temas de valores o ética.</w:t>
      </w:r>
    </w:p>
    <w:p w:rsidR="00031094" w:rsidRPr="00392CBE" w:rsidRDefault="00031094" w:rsidP="00031094">
      <w:pPr>
        <w:numPr>
          <w:ilvl w:val="0"/>
          <w:numId w:val="2"/>
        </w:numPr>
        <w:ind w:left="284"/>
        <w:jc w:val="both"/>
        <w:rPr>
          <w:rFonts w:ascii="Times New Roman" w:eastAsia="Times New Roman" w:hAnsi="Times New Roman" w:cs="Times New Roman"/>
          <w:sz w:val="22"/>
          <w:szCs w:val="22"/>
          <w:lang w:val="es-ES"/>
        </w:rPr>
      </w:pPr>
      <w:r w:rsidRPr="00392CBE">
        <w:rPr>
          <w:rFonts w:ascii="Times New Roman" w:eastAsia="Times New Roman" w:hAnsi="Times New Roman" w:cs="Times New Roman"/>
          <w:sz w:val="22"/>
          <w:szCs w:val="22"/>
          <w:lang w:val="es-ES"/>
        </w:rPr>
        <w:t>Es obligación del estudiante hacer una lectura previa de los temas a tratar en la clase.</w:t>
      </w:r>
      <w:r w:rsidRPr="00392CBE">
        <w:rPr>
          <w:rFonts w:ascii="Times New Roman" w:eastAsia="Times New Roman" w:hAnsi="Times New Roman" w:cs="Times New Roman"/>
          <w:b/>
          <w:sz w:val="22"/>
          <w:szCs w:val="22"/>
          <w:lang w:val="es-ES"/>
        </w:rPr>
        <w:t xml:space="preserve"> </w:t>
      </w:r>
    </w:p>
    <w:p w:rsidR="00FD6459" w:rsidRPr="00392CBE" w:rsidRDefault="00FD6459" w:rsidP="00804A3F">
      <w:pPr>
        <w:rPr>
          <w:rFonts w:ascii="Times New Roman" w:hAnsi="Times New Roman" w:cs="Times New Roman"/>
          <w:sz w:val="22"/>
          <w:szCs w:val="22"/>
          <w:lang w:val="es-ES"/>
        </w:rPr>
      </w:pPr>
    </w:p>
    <w:p w:rsidR="00031094" w:rsidRPr="00392CBE" w:rsidRDefault="00031094" w:rsidP="00031094">
      <w:pPr>
        <w:pStyle w:val="Ttulo4"/>
        <w:rPr>
          <w:rFonts w:ascii="Times New Roman" w:hAnsi="Times New Roman" w:cs="Times New Roman"/>
          <w:sz w:val="22"/>
          <w:szCs w:val="22"/>
        </w:rPr>
      </w:pPr>
      <w:r w:rsidRPr="00392CBE">
        <w:rPr>
          <w:rFonts w:ascii="Times New Roman" w:hAnsi="Times New Roman" w:cs="Times New Roman"/>
          <w:sz w:val="22"/>
          <w:szCs w:val="22"/>
        </w:rPr>
        <w:t>ACTIVIDADES PARA CUMPLIR CON LOS OBJETIVOS</w:t>
      </w:r>
    </w:p>
    <w:p w:rsidR="00031094" w:rsidRPr="00392CBE" w:rsidRDefault="00031094" w:rsidP="00031094">
      <w:pPr>
        <w:jc w:val="both"/>
        <w:rPr>
          <w:rFonts w:ascii="Times New Roman" w:hAnsi="Times New Roman" w:cs="Times New Roman"/>
          <w:sz w:val="22"/>
          <w:szCs w:val="22"/>
        </w:rPr>
      </w:pPr>
    </w:p>
    <w:p w:rsidR="00031094" w:rsidRPr="00392CBE" w:rsidRDefault="00031094" w:rsidP="00031094">
      <w:pPr>
        <w:numPr>
          <w:ilvl w:val="0"/>
          <w:numId w:val="12"/>
        </w:numPr>
        <w:ind w:left="284"/>
        <w:jc w:val="both"/>
        <w:rPr>
          <w:rFonts w:ascii="Times New Roman" w:eastAsia="Times New Roman" w:hAnsi="Times New Roman" w:cs="Times New Roman"/>
          <w:sz w:val="22"/>
          <w:szCs w:val="22"/>
          <w:lang w:val="es-ES"/>
        </w:rPr>
      </w:pPr>
      <w:r w:rsidRPr="00392CBE">
        <w:rPr>
          <w:rFonts w:ascii="Times New Roman" w:eastAsia="Times New Roman" w:hAnsi="Times New Roman" w:cs="Times New Roman"/>
          <w:sz w:val="22"/>
          <w:szCs w:val="22"/>
          <w:lang w:val="es-ES"/>
        </w:rPr>
        <w:t>Lectura previa del estudiante de los temas a desarrollar en la próxima lección.</w:t>
      </w:r>
    </w:p>
    <w:p w:rsidR="00031094" w:rsidRPr="00392CBE" w:rsidRDefault="00031094" w:rsidP="00031094">
      <w:pPr>
        <w:numPr>
          <w:ilvl w:val="0"/>
          <w:numId w:val="12"/>
        </w:numPr>
        <w:ind w:left="284"/>
        <w:jc w:val="both"/>
        <w:rPr>
          <w:rFonts w:ascii="Times New Roman" w:eastAsia="Times New Roman" w:hAnsi="Times New Roman" w:cs="Times New Roman"/>
          <w:sz w:val="22"/>
          <w:szCs w:val="22"/>
          <w:lang w:val="es-ES"/>
        </w:rPr>
      </w:pPr>
      <w:r w:rsidRPr="00392CBE">
        <w:rPr>
          <w:rFonts w:ascii="Times New Roman" w:eastAsia="Times New Roman" w:hAnsi="Times New Roman" w:cs="Times New Roman"/>
          <w:sz w:val="22"/>
          <w:szCs w:val="22"/>
          <w:lang w:val="es-ES"/>
        </w:rPr>
        <w:t>Traer a clase la antología o al menos copia de los ejercicios y prácticas de cada capítulo.</w:t>
      </w:r>
    </w:p>
    <w:p w:rsidR="00031094" w:rsidRPr="00392CBE" w:rsidRDefault="00031094" w:rsidP="00031094">
      <w:pPr>
        <w:numPr>
          <w:ilvl w:val="0"/>
          <w:numId w:val="12"/>
        </w:numPr>
        <w:ind w:left="284"/>
        <w:jc w:val="both"/>
        <w:rPr>
          <w:rFonts w:ascii="Times New Roman" w:eastAsia="Times New Roman" w:hAnsi="Times New Roman" w:cs="Times New Roman"/>
          <w:sz w:val="22"/>
          <w:szCs w:val="22"/>
          <w:lang w:val="es-ES"/>
        </w:rPr>
      </w:pPr>
      <w:r w:rsidRPr="00392CBE">
        <w:rPr>
          <w:rFonts w:ascii="Times New Roman" w:eastAsia="Times New Roman" w:hAnsi="Times New Roman" w:cs="Times New Roman"/>
          <w:sz w:val="22"/>
          <w:szCs w:val="22"/>
          <w:lang w:val="es-ES"/>
        </w:rPr>
        <w:t>Elaboración de resúmenes de cada unidad por parte de los estudiantes.</w:t>
      </w:r>
    </w:p>
    <w:p w:rsidR="00031094" w:rsidRPr="00392CBE" w:rsidRDefault="00031094" w:rsidP="00031094">
      <w:pPr>
        <w:numPr>
          <w:ilvl w:val="0"/>
          <w:numId w:val="12"/>
        </w:numPr>
        <w:ind w:left="284"/>
        <w:jc w:val="both"/>
        <w:rPr>
          <w:rFonts w:ascii="Times New Roman" w:eastAsia="Times New Roman" w:hAnsi="Times New Roman" w:cs="Times New Roman"/>
          <w:sz w:val="22"/>
          <w:szCs w:val="22"/>
          <w:lang w:val="es-ES"/>
        </w:rPr>
      </w:pPr>
      <w:r w:rsidRPr="00392CBE">
        <w:rPr>
          <w:rFonts w:ascii="Times New Roman" w:eastAsia="Times New Roman" w:hAnsi="Times New Roman" w:cs="Times New Roman"/>
          <w:sz w:val="22"/>
          <w:szCs w:val="22"/>
          <w:lang w:val="es-ES"/>
        </w:rPr>
        <w:t>Trabajo en clase en forma individual y grupal.</w:t>
      </w:r>
    </w:p>
    <w:p w:rsidR="00031094" w:rsidRPr="00392CBE" w:rsidRDefault="00031094" w:rsidP="00031094">
      <w:pPr>
        <w:numPr>
          <w:ilvl w:val="0"/>
          <w:numId w:val="12"/>
        </w:numPr>
        <w:ind w:left="284"/>
        <w:jc w:val="both"/>
        <w:rPr>
          <w:rFonts w:ascii="Times New Roman" w:eastAsia="Times New Roman" w:hAnsi="Times New Roman" w:cs="Times New Roman"/>
          <w:sz w:val="22"/>
          <w:szCs w:val="22"/>
          <w:lang w:val="es-ES"/>
        </w:rPr>
      </w:pPr>
      <w:r w:rsidRPr="00392CBE">
        <w:rPr>
          <w:rFonts w:ascii="Times New Roman" w:eastAsia="Times New Roman" w:hAnsi="Times New Roman" w:cs="Times New Roman"/>
          <w:sz w:val="22"/>
          <w:szCs w:val="22"/>
          <w:lang w:val="es-ES"/>
        </w:rPr>
        <w:t>Consulta por parte del profesor según horario a convenir entre profesor y estudiantes.</w:t>
      </w:r>
    </w:p>
    <w:p w:rsidR="00031094" w:rsidRPr="00392CBE" w:rsidRDefault="00031094" w:rsidP="00031094">
      <w:pPr>
        <w:numPr>
          <w:ilvl w:val="0"/>
          <w:numId w:val="12"/>
        </w:numPr>
        <w:ind w:left="284"/>
        <w:jc w:val="both"/>
        <w:rPr>
          <w:rFonts w:ascii="Times New Roman" w:eastAsia="Times New Roman" w:hAnsi="Times New Roman" w:cs="Times New Roman"/>
          <w:sz w:val="22"/>
          <w:szCs w:val="22"/>
          <w:lang w:val="es-ES"/>
        </w:rPr>
      </w:pPr>
      <w:r w:rsidRPr="00392CBE">
        <w:rPr>
          <w:rFonts w:ascii="Times New Roman" w:eastAsia="Times New Roman" w:hAnsi="Times New Roman" w:cs="Times New Roman"/>
          <w:sz w:val="22"/>
          <w:szCs w:val="22"/>
          <w:lang w:val="es-ES"/>
        </w:rPr>
        <w:t>Charlas y conferencias obligatorias si las hay, equivalentes a una comprobación de lectura, con la presentación adicional de un resumen de una hoja.</w:t>
      </w:r>
    </w:p>
    <w:p w:rsidR="00031094" w:rsidRPr="00392CBE" w:rsidRDefault="00031094" w:rsidP="00031094">
      <w:pPr>
        <w:tabs>
          <w:tab w:val="left" w:pos="120"/>
          <w:tab w:val="num" w:pos="720"/>
        </w:tabs>
        <w:jc w:val="both"/>
        <w:rPr>
          <w:rFonts w:ascii="Times New Roman" w:eastAsia="Times New Roman" w:hAnsi="Times New Roman" w:cs="Times New Roman"/>
          <w:b/>
          <w:bCs/>
          <w:sz w:val="22"/>
          <w:szCs w:val="22"/>
          <w:lang w:val="es-ES"/>
        </w:rPr>
      </w:pPr>
    </w:p>
    <w:p w:rsidR="007E4431" w:rsidRDefault="007E4431" w:rsidP="00031094">
      <w:pPr>
        <w:tabs>
          <w:tab w:val="left" w:pos="120"/>
          <w:tab w:val="num" w:pos="720"/>
        </w:tabs>
        <w:jc w:val="both"/>
        <w:rPr>
          <w:rFonts w:ascii="Times New Roman" w:eastAsia="Times New Roman" w:hAnsi="Times New Roman" w:cs="Times New Roman"/>
          <w:b/>
          <w:bCs/>
          <w:sz w:val="22"/>
          <w:szCs w:val="22"/>
          <w:lang w:val="es-ES"/>
        </w:rPr>
      </w:pPr>
    </w:p>
    <w:p w:rsidR="007E4431" w:rsidRDefault="007E4431" w:rsidP="00031094">
      <w:pPr>
        <w:tabs>
          <w:tab w:val="left" w:pos="120"/>
          <w:tab w:val="num" w:pos="720"/>
        </w:tabs>
        <w:jc w:val="both"/>
        <w:rPr>
          <w:rFonts w:ascii="Times New Roman" w:eastAsia="Times New Roman" w:hAnsi="Times New Roman" w:cs="Times New Roman"/>
          <w:b/>
          <w:bCs/>
          <w:sz w:val="22"/>
          <w:szCs w:val="22"/>
          <w:lang w:val="es-ES"/>
        </w:rPr>
      </w:pPr>
    </w:p>
    <w:p w:rsidR="007E4431" w:rsidRDefault="007E4431" w:rsidP="00031094">
      <w:pPr>
        <w:tabs>
          <w:tab w:val="left" w:pos="120"/>
          <w:tab w:val="num" w:pos="720"/>
        </w:tabs>
        <w:jc w:val="both"/>
        <w:rPr>
          <w:rFonts w:ascii="Times New Roman" w:eastAsia="Times New Roman" w:hAnsi="Times New Roman" w:cs="Times New Roman"/>
          <w:b/>
          <w:bCs/>
          <w:sz w:val="22"/>
          <w:szCs w:val="22"/>
          <w:lang w:val="es-ES"/>
        </w:rPr>
      </w:pPr>
    </w:p>
    <w:p w:rsidR="00031094" w:rsidRPr="00392CBE" w:rsidRDefault="00031094" w:rsidP="00031094">
      <w:pPr>
        <w:tabs>
          <w:tab w:val="left" w:pos="120"/>
          <w:tab w:val="num" w:pos="720"/>
        </w:tabs>
        <w:jc w:val="both"/>
        <w:rPr>
          <w:rFonts w:ascii="Times New Roman" w:eastAsia="Times New Roman" w:hAnsi="Times New Roman" w:cs="Times New Roman"/>
          <w:b/>
          <w:bCs/>
          <w:sz w:val="22"/>
          <w:szCs w:val="22"/>
          <w:lang w:val="es-ES"/>
        </w:rPr>
      </w:pPr>
      <w:r w:rsidRPr="00392CBE">
        <w:rPr>
          <w:rFonts w:ascii="Times New Roman" w:eastAsia="Times New Roman" w:hAnsi="Times New Roman" w:cs="Times New Roman"/>
          <w:b/>
          <w:bCs/>
          <w:sz w:val="22"/>
          <w:szCs w:val="22"/>
          <w:lang w:val="es-ES"/>
        </w:rPr>
        <w:lastRenderedPageBreak/>
        <w:t>Objetivos de los aspectos metodológicos</w:t>
      </w:r>
    </w:p>
    <w:p w:rsidR="00031094" w:rsidRPr="00392CBE" w:rsidRDefault="00031094" w:rsidP="00031094">
      <w:pPr>
        <w:tabs>
          <w:tab w:val="left" w:pos="120"/>
          <w:tab w:val="num" w:pos="720"/>
        </w:tabs>
        <w:jc w:val="both"/>
        <w:rPr>
          <w:rFonts w:ascii="Times New Roman" w:eastAsia="Times New Roman" w:hAnsi="Times New Roman" w:cs="Times New Roman"/>
          <w:b/>
          <w:bCs/>
          <w:sz w:val="22"/>
          <w:szCs w:val="22"/>
          <w:lang w:val="es-ES"/>
        </w:rPr>
      </w:pPr>
    </w:p>
    <w:p w:rsidR="00031094" w:rsidRPr="00392CBE" w:rsidRDefault="00031094" w:rsidP="00031094">
      <w:pPr>
        <w:numPr>
          <w:ilvl w:val="0"/>
          <w:numId w:val="3"/>
        </w:numPr>
        <w:ind w:left="284" w:hanging="284"/>
        <w:jc w:val="both"/>
        <w:rPr>
          <w:rFonts w:ascii="Times New Roman" w:eastAsia="Times New Roman" w:hAnsi="Times New Roman" w:cs="Times New Roman"/>
          <w:sz w:val="22"/>
          <w:szCs w:val="22"/>
          <w:lang w:val="es-ES"/>
        </w:rPr>
      </w:pPr>
      <w:r w:rsidRPr="00392CBE">
        <w:rPr>
          <w:rFonts w:ascii="Times New Roman" w:eastAsia="Times New Roman" w:hAnsi="Times New Roman" w:cs="Times New Roman"/>
          <w:sz w:val="22"/>
          <w:szCs w:val="22"/>
          <w:lang w:val="es-ES"/>
        </w:rPr>
        <w:t>Fomentar el aprendizaje colaborativo</w:t>
      </w:r>
    </w:p>
    <w:p w:rsidR="00031094" w:rsidRPr="00392CBE" w:rsidRDefault="00031094" w:rsidP="00031094">
      <w:pPr>
        <w:numPr>
          <w:ilvl w:val="0"/>
          <w:numId w:val="3"/>
        </w:numPr>
        <w:ind w:left="284" w:hanging="284"/>
        <w:jc w:val="both"/>
        <w:rPr>
          <w:rFonts w:ascii="Times New Roman" w:eastAsia="Times New Roman" w:hAnsi="Times New Roman" w:cs="Times New Roman"/>
          <w:sz w:val="22"/>
          <w:szCs w:val="22"/>
          <w:lang w:val="es-ES"/>
        </w:rPr>
      </w:pPr>
      <w:r w:rsidRPr="00392CBE">
        <w:rPr>
          <w:rFonts w:ascii="Times New Roman" w:eastAsia="Times New Roman" w:hAnsi="Times New Roman" w:cs="Times New Roman"/>
          <w:sz w:val="22"/>
          <w:szCs w:val="22"/>
          <w:lang w:val="es-ES"/>
        </w:rPr>
        <w:t>Fortalecer el trabajo en equipo</w:t>
      </w:r>
    </w:p>
    <w:p w:rsidR="00031094" w:rsidRPr="00392CBE" w:rsidRDefault="00031094" w:rsidP="00031094">
      <w:pPr>
        <w:tabs>
          <w:tab w:val="left" w:pos="120"/>
          <w:tab w:val="num" w:pos="720"/>
        </w:tabs>
        <w:jc w:val="both"/>
        <w:rPr>
          <w:rFonts w:ascii="Times New Roman" w:eastAsia="Times New Roman" w:hAnsi="Times New Roman" w:cs="Times New Roman"/>
          <w:b/>
          <w:bCs/>
          <w:sz w:val="22"/>
          <w:szCs w:val="22"/>
          <w:lang w:val="es-ES"/>
        </w:rPr>
      </w:pPr>
    </w:p>
    <w:p w:rsidR="00031094" w:rsidRPr="00392CBE" w:rsidRDefault="00031094" w:rsidP="00031094">
      <w:pPr>
        <w:tabs>
          <w:tab w:val="left" w:pos="120"/>
          <w:tab w:val="num" w:pos="720"/>
        </w:tabs>
        <w:jc w:val="both"/>
        <w:rPr>
          <w:rFonts w:ascii="Times New Roman" w:eastAsia="Times New Roman" w:hAnsi="Times New Roman" w:cs="Times New Roman"/>
          <w:b/>
          <w:bCs/>
          <w:sz w:val="22"/>
          <w:szCs w:val="22"/>
          <w:lang w:val="es-ES"/>
        </w:rPr>
      </w:pPr>
      <w:r w:rsidRPr="00392CBE">
        <w:rPr>
          <w:rFonts w:ascii="Times New Roman" w:eastAsia="Times New Roman" w:hAnsi="Times New Roman" w:cs="Times New Roman"/>
          <w:b/>
          <w:bCs/>
          <w:sz w:val="22"/>
          <w:szCs w:val="22"/>
          <w:lang w:val="es-ES"/>
        </w:rPr>
        <w:t>Objetivos de las competencias Éticas</w:t>
      </w:r>
    </w:p>
    <w:p w:rsidR="00031094" w:rsidRPr="00392CBE" w:rsidRDefault="00031094" w:rsidP="00031094">
      <w:pPr>
        <w:numPr>
          <w:ilvl w:val="0"/>
          <w:numId w:val="4"/>
        </w:numPr>
        <w:ind w:left="284" w:hanging="284"/>
        <w:jc w:val="both"/>
        <w:rPr>
          <w:rFonts w:ascii="Times New Roman" w:eastAsia="Times New Roman" w:hAnsi="Times New Roman" w:cs="Times New Roman"/>
          <w:sz w:val="22"/>
          <w:szCs w:val="22"/>
          <w:lang w:val="es-ES"/>
        </w:rPr>
      </w:pPr>
      <w:r w:rsidRPr="00392CBE">
        <w:rPr>
          <w:rFonts w:ascii="Times New Roman" w:eastAsia="Times New Roman" w:hAnsi="Times New Roman" w:cs="Times New Roman"/>
          <w:sz w:val="22"/>
          <w:szCs w:val="22"/>
          <w:lang w:val="es-ES"/>
        </w:rPr>
        <w:t>Fomentar el respeto entre los compañeros, en la relación profesor-estudiante y demás miembros de la comunidad universitaria.</w:t>
      </w:r>
    </w:p>
    <w:p w:rsidR="00031094" w:rsidRPr="00392CBE" w:rsidRDefault="00031094" w:rsidP="00031094">
      <w:pPr>
        <w:numPr>
          <w:ilvl w:val="0"/>
          <w:numId w:val="4"/>
        </w:numPr>
        <w:ind w:left="284" w:hanging="284"/>
        <w:jc w:val="both"/>
        <w:rPr>
          <w:rFonts w:ascii="Times New Roman" w:eastAsia="Times New Roman" w:hAnsi="Times New Roman" w:cs="Times New Roman"/>
          <w:sz w:val="22"/>
          <w:szCs w:val="22"/>
          <w:lang w:val="es-ES"/>
        </w:rPr>
      </w:pPr>
      <w:r w:rsidRPr="00392CBE">
        <w:rPr>
          <w:rFonts w:ascii="Times New Roman" w:eastAsia="Times New Roman" w:hAnsi="Times New Roman" w:cs="Times New Roman"/>
          <w:sz w:val="22"/>
          <w:szCs w:val="22"/>
          <w:lang w:val="es-ES"/>
        </w:rPr>
        <w:t>Fortalecer la responsabilidad en el cumplimiento de tareas y compromisos.</w:t>
      </w:r>
    </w:p>
    <w:p w:rsidR="00031094" w:rsidRDefault="00031094" w:rsidP="00804A3F">
      <w:pPr>
        <w:rPr>
          <w:rFonts w:ascii="Arial" w:hAnsi="Arial" w:cs="Arial"/>
          <w:sz w:val="20"/>
          <w:szCs w:val="20"/>
          <w:lang w:val="es-ES"/>
        </w:rPr>
      </w:pPr>
    </w:p>
    <w:p w:rsidR="00031094" w:rsidRDefault="00031094" w:rsidP="00804A3F">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544"/>
      </w:tblGrid>
      <w:tr w:rsidR="00CD4BC8" w:rsidRPr="00CD4BC8" w:rsidTr="00470621">
        <w:trPr>
          <w:trHeight w:val="414"/>
        </w:trPr>
        <w:tc>
          <w:tcPr>
            <w:tcW w:w="9544" w:type="dxa"/>
            <w:shd w:val="clear" w:color="auto" w:fill="004388"/>
            <w:vAlign w:val="center"/>
          </w:tcPr>
          <w:p w:rsidR="00CD4BC8" w:rsidRPr="00CD4BC8" w:rsidRDefault="00FB3489" w:rsidP="00CD4BC8">
            <w:pPr>
              <w:rPr>
                <w:rFonts w:ascii="Arial" w:hAnsi="Arial" w:cs="Arial"/>
                <w:b/>
                <w:color w:val="FFFFFF" w:themeColor="background1"/>
                <w:szCs w:val="20"/>
                <w:lang w:val="es-ES"/>
              </w:rPr>
            </w:pPr>
            <w:r>
              <w:rPr>
                <w:rFonts w:ascii="Arial" w:hAnsi="Arial" w:cs="Arial"/>
                <w:b/>
                <w:color w:val="FFFFFF" w:themeColor="background1"/>
                <w:szCs w:val="20"/>
                <w:lang w:val="es-ES"/>
              </w:rPr>
              <w:t>VII</w:t>
            </w:r>
            <w:r w:rsidR="0001511A">
              <w:rPr>
                <w:rFonts w:ascii="Arial" w:hAnsi="Arial" w:cs="Arial"/>
                <w:b/>
                <w:color w:val="FFFFFF" w:themeColor="background1"/>
                <w:szCs w:val="20"/>
                <w:lang w:val="es-ES"/>
              </w:rPr>
              <w:t>I</w:t>
            </w:r>
            <w:r w:rsidR="00CD4BC8" w:rsidRPr="00CD4BC8">
              <w:rPr>
                <w:rFonts w:ascii="Arial" w:hAnsi="Arial" w:cs="Arial"/>
                <w:b/>
                <w:color w:val="FFFFFF" w:themeColor="background1"/>
                <w:szCs w:val="20"/>
                <w:lang w:val="es-ES"/>
              </w:rPr>
              <w:t>. BIBLIOGRAFÍA</w:t>
            </w:r>
            <w:r w:rsidR="000F5DB7">
              <w:rPr>
                <w:rFonts w:ascii="Arial" w:hAnsi="Arial" w:cs="Arial"/>
                <w:b/>
                <w:color w:val="FFFFFF" w:themeColor="background1"/>
                <w:szCs w:val="20"/>
                <w:lang w:val="es-ES"/>
              </w:rPr>
              <w:t xml:space="preserve"> </w:t>
            </w:r>
          </w:p>
        </w:tc>
      </w:tr>
    </w:tbl>
    <w:p w:rsidR="00DF61A1" w:rsidRDefault="00DF61A1" w:rsidP="00804A3F">
      <w:pPr>
        <w:rPr>
          <w:rFonts w:ascii="Arial" w:hAnsi="Arial" w:cs="Arial"/>
          <w:sz w:val="20"/>
          <w:szCs w:val="20"/>
          <w:lang w:val="es-ES"/>
        </w:rPr>
      </w:pPr>
    </w:p>
    <w:p w:rsidR="00031094" w:rsidRPr="00031094" w:rsidRDefault="00031094" w:rsidP="00031094">
      <w:pPr>
        <w:jc w:val="both"/>
        <w:rPr>
          <w:rFonts w:ascii="Times New Roman" w:hAnsi="Times New Roman" w:cs="Times New Roman"/>
          <w:b/>
          <w:bCs/>
          <w:sz w:val="22"/>
          <w:szCs w:val="22"/>
        </w:rPr>
      </w:pPr>
      <w:r w:rsidRPr="00031094">
        <w:rPr>
          <w:rFonts w:ascii="Times New Roman" w:hAnsi="Times New Roman" w:cs="Times New Roman"/>
          <w:b/>
          <w:bCs/>
          <w:sz w:val="22"/>
          <w:szCs w:val="22"/>
        </w:rPr>
        <w:t>1- Bibliografía básica</w:t>
      </w:r>
    </w:p>
    <w:p w:rsidR="00031094" w:rsidRPr="00031094" w:rsidRDefault="00031094" w:rsidP="00031094">
      <w:pPr>
        <w:ind w:left="283"/>
        <w:jc w:val="both"/>
        <w:rPr>
          <w:rFonts w:ascii="Times New Roman" w:hAnsi="Times New Roman" w:cs="Times New Roman"/>
          <w:sz w:val="22"/>
          <w:szCs w:val="22"/>
        </w:rPr>
      </w:pPr>
      <w:r w:rsidRPr="00031094">
        <w:rPr>
          <w:rFonts w:ascii="Times New Roman" w:hAnsi="Times New Roman" w:cs="Times New Roman"/>
          <w:sz w:val="22"/>
          <w:szCs w:val="22"/>
        </w:rPr>
        <w:t>Notas técnicas</w:t>
      </w:r>
    </w:p>
    <w:p w:rsidR="00031094" w:rsidRPr="00031094" w:rsidRDefault="00031094" w:rsidP="00031094">
      <w:pPr>
        <w:numPr>
          <w:ilvl w:val="0"/>
          <w:numId w:val="17"/>
        </w:numPr>
        <w:jc w:val="both"/>
        <w:rPr>
          <w:rFonts w:ascii="Times New Roman" w:hAnsi="Times New Roman" w:cs="Times New Roman"/>
          <w:sz w:val="22"/>
          <w:szCs w:val="22"/>
        </w:rPr>
      </w:pPr>
      <w:r w:rsidRPr="00031094">
        <w:rPr>
          <w:rFonts w:ascii="Times New Roman" w:hAnsi="Times New Roman" w:cs="Times New Roman"/>
          <w:sz w:val="22"/>
          <w:szCs w:val="22"/>
        </w:rPr>
        <w:t>Folleto del curso: Contabilizaciones Especiales</w:t>
      </w:r>
    </w:p>
    <w:p w:rsidR="00031094" w:rsidRPr="00031094" w:rsidRDefault="00031094" w:rsidP="00031094">
      <w:pPr>
        <w:numPr>
          <w:ilvl w:val="0"/>
          <w:numId w:val="17"/>
        </w:numPr>
        <w:jc w:val="both"/>
        <w:rPr>
          <w:rFonts w:ascii="Times New Roman" w:hAnsi="Times New Roman" w:cs="Times New Roman"/>
          <w:b/>
          <w:sz w:val="22"/>
          <w:szCs w:val="22"/>
        </w:rPr>
      </w:pPr>
      <w:r w:rsidRPr="00031094">
        <w:rPr>
          <w:rFonts w:ascii="Times New Roman" w:hAnsi="Times New Roman" w:cs="Times New Roman"/>
          <w:sz w:val="22"/>
          <w:szCs w:val="22"/>
        </w:rPr>
        <w:t>Normas Internacionales de Contabilidad (NIC) 1, 7, 8, 17, 21, 40, NIIF 5, IFRIC 4, NIIF 16.</w:t>
      </w:r>
    </w:p>
    <w:p w:rsidR="00031094" w:rsidRDefault="00031094" w:rsidP="00CD4BC8">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544"/>
      </w:tblGrid>
      <w:tr w:rsidR="00317383" w:rsidRPr="00482824" w:rsidTr="00470621">
        <w:trPr>
          <w:trHeight w:val="414"/>
        </w:trPr>
        <w:tc>
          <w:tcPr>
            <w:tcW w:w="9544" w:type="dxa"/>
            <w:shd w:val="clear" w:color="auto" w:fill="004388"/>
            <w:vAlign w:val="center"/>
          </w:tcPr>
          <w:p w:rsidR="00317383" w:rsidRPr="00482824" w:rsidRDefault="0001511A" w:rsidP="00BB4CFA">
            <w:pPr>
              <w:rPr>
                <w:rFonts w:ascii="Arial" w:hAnsi="Arial" w:cs="Arial"/>
                <w:b/>
                <w:color w:val="FFFFFF" w:themeColor="background1"/>
                <w:szCs w:val="20"/>
                <w:lang w:val="es-ES"/>
              </w:rPr>
            </w:pPr>
            <w:r>
              <w:rPr>
                <w:rFonts w:ascii="Arial" w:hAnsi="Arial" w:cs="Arial"/>
                <w:b/>
                <w:color w:val="FFFFFF" w:themeColor="background1"/>
                <w:szCs w:val="20"/>
                <w:lang w:val="es-ES"/>
              </w:rPr>
              <w:t>IX</w:t>
            </w:r>
            <w:r w:rsidR="00482824" w:rsidRPr="00482824">
              <w:rPr>
                <w:rFonts w:ascii="Arial" w:hAnsi="Arial" w:cs="Arial"/>
                <w:b/>
                <w:color w:val="FFFFFF" w:themeColor="background1"/>
                <w:szCs w:val="20"/>
                <w:lang w:val="es-ES"/>
              </w:rPr>
              <w:t>.</w:t>
            </w:r>
            <w:r w:rsidR="00BB4CFA">
              <w:rPr>
                <w:rFonts w:ascii="Arial" w:hAnsi="Arial" w:cs="Arial"/>
                <w:b/>
                <w:color w:val="FFFFFF" w:themeColor="background1"/>
                <w:szCs w:val="20"/>
                <w:lang w:val="es-ES"/>
              </w:rPr>
              <w:t xml:space="preserve"> </w:t>
            </w:r>
            <w:r w:rsidR="00482824" w:rsidRPr="00482824">
              <w:rPr>
                <w:rFonts w:ascii="Arial" w:hAnsi="Arial" w:cs="Arial"/>
                <w:b/>
                <w:color w:val="FFFFFF" w:themeColor="background1"/>
                <w:szCs w:val="20"/>
                <w:lang w:val="es-ES"/>
              </w:rPr>
              <w:t xml:space="preserve">INFORMACIÓN DE </w:t>
            </w:r>
            <w:r w:rsidR="00BB4CFA">
              <w:rPr>
                <w:rFonts w:ascii="Arial" w:hAnsi="Arial" w:cs="Arial"/>
                <w:b/>
                <w:color w:val="FFFFFF" w:themeColor="background1"/>
                <w:szCs w:val="20"/>
                <w:lang w:val="es-ES"/>
              </w:rPr>
              <w:t xml:space="preserve">CONTACTO DE </w:t>
            </w:r>
            <w:r w:rsidR="00482824" w:rsidRPr="00482824">
              <w:rPr>
                <w:rFonts w:ascii="Arial" w:hAnsi="Arial" w:cs="Arial"/>
                <w:b/>
                <w:color w:val="FFFFFF" w:themeColor="background1"/>
                <w:szCs w:val="20"/>
                <w:lang w:val="es-ES"/>
              </w:rPr>
              <w:t>LOS PROFESORES</w:t>
            </w:r>
          </w:p>
        </w:tc>
      </w:tr>
    </w:tbl>
    <w:p w:rsidR="00CD4BC8" w:rsidRDefault="00CD4BC8" w:rsidP="00A731E2">
      <w:pPr>
        <w:rPr>
          <w:rFonts w:ascii="Arial" w:hAnsi="Arial" w:cs="Arial"/>
          <w:sz w:val="20"/>
          <w:szCs w:val="20"/>
          <w:lang w:val="es-ES"/>
        </w:rPr>
      </w:pPr>
    </w:p>
    <w:tbl>
      <w:tblPr>
        <w:tblStyle w:val="Tablaconcuadrcula"/>
        <w:tblW w:w="9918" w:type="dxa"/>
        <w:tblLayout w:type="fixed"/>
        <w:tblLook w:val="04A0" w:firstRow="1" w:lastRow="0" w:firstColumn="1" w:lastColumn="0" w:noHBand="0" w:noVBand="1"/>
      </w:tblPr>
      <w:tblGrid>
        <w:gridCol w:w="4608"/>
        <w:gridCol w:w="1890"/>
        <w:gridCol w:w="3420"/>
      </w:tblGrid>
      <w:tr w:rsidR="00AF028F" w:rsidTr="00881DF6">
        <w:trPr>
          <w:trHeight w:val="340"/>
        </w:trPr>
        <w:tc>
          <w:tcPr>
            <w:tcW w:w="4608" w:type="dxa"/>
            <w:shd w:val="clear" w:color="auto" w:fill="004388"/>
            <w:vAlign w:val="center"/>
          </w:tcPr>
          <w:p w:rsidR="00AF028F" w:rsidRPr="00353B38" w:rsidRDefault="00AF028F" w:rsidP="00B4669F">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Docente</w:t>
            </w:r>
          </w:p>
        </w:tc>
        <w:tc>
          <w:tcPr>
            <w:tcW w:w="1890" w:type="dxa"/>
            <w:shd w:val="clear" w:color="auto" w:fill="004388"/>
            <w:vAlign w:val="center"/>
          </w:tcPr>
          <w:p w:rsidR="00AF028F" w:rsidRPr="00353B38" w:rsidRDefault="00AF028F" w:rsidP="00B4669F">
            <w:pPr>
              <w:ind w:right="-1"/>
              <w:jc w:val="center"/>
              <w:rPr>
                <w:rFonts w:ascii="Arial" w:hAnsi="Arial" w:cs="Arial"/>
                <w:b/>
                <w:color w:val="FFFFFF" w:themeColor="background1"/>
                <w:sz w:val="20"/>
                <w:lang w:val="es-CR"/>
              </w:rPr>
            </w:pPr>
            <w:r>
              <w:rPr>
                <w:rFonts w:ascii="Arial" w:hAnsi="Arial" w:cs="Arial"/>
                <w:b/>
                <w:color w:val="FFFFFF" w:themeColor="background1"/>
                <w:sz w:val="20"/>
                <w:lang w:val="es-CR"/>
              </w:rPr>
              <w:t>Sede o Recinto</w:t>
            </w:r>
          </w:p>
        </w:tc>
        <w:tc>
          <w:tcPr>
            <w:tcW w:w="3420" w:type="dxa"/>
            <w:shd w:val="clear" w:color="auto" w:fill="004388"/>
            <w:vAlign w:val="center"/>
          </w:tcPr>
          <w:p w:rsidR="00AF028F" w:rsidRPr="00353B38" w:rsidRDefault="00AF028F" w:rsidP="00B4669F">
            <w:pPr>
              <w:ind w:right="-1"/>
              <w:jc w:val="center"/>
              <w:rPr>
                <w:rFonts w:ascii="Arial" w:hAnsi="Arial" w:cs="Arial"/>
                <w:b/>
                <w:color w:val="FFFFFF" w:themeColor="background1"/>
                <w:sz w:val="20"/>
                <w:lang w:val="es-CR"/>
              </w:rPr>
            </w:pPr>
            <w:r>
              <w:rPr>
                <w:rFonts w:ascii="Arial" w:hAnsi="Arial" w:cs="Arial"/>
                <w:b/>
                <w:color w:val="FFFFFF" w:themeColor="background1"/>
                <w:sz w:val="20"/>
                <w:lang w:val="es-CR"/>
              </w:rPr>
              <w:t>Correo</w:t>
            </w:r>
          </w:p>
        </w:tc>
      </w:tr>
      <w:tr w:rsidR="00AF028F" w:rsidTr="00881DF6">
        <w:trPr>
          <w:trHeight w:val="227"/>
        </w:trPr>
        <w:tc>
          <w:tcPr>
            <w:tcW w:w="4608" w:type="dxa"/>
            <w:vAlign w:val="center"/>
          </w:tcPr>
          <w:p w:rsidR="00AF028F" w:rsidRPr="0094156B" w:rsidRDefault="00881DF6" w:rsidP="008C4A20">
            <w:pPr>
              <w:ind w:right="-1"/>
              <w:rPr>
                <w:rFonts w:ascii="Times New Roman" w:hAnsi="Times New Roman" w:cs="Times New Roman"/>
                <w:sz w:val="22"/>
                <w:szCs w:val="22"/>
                <w:lang w:val="es-CR"/>
              </w:rPr>
            </w:pPr>
            <w:r w:rsidRPr="0094156B">
              <w:rPr>
                <w:rFonts w:ascii="Times New Roman" w:hAnsi="Times New Roman" w:cs="Times New Roman"/>
                <w:sz w:val="22"/>
                <w:szCs w:val="22"/>
              </w:rPr>
              <w:t>Lic. Ricardo Valverde Chinchilla</w:t>
            </w:r>
          </w:p>
        </w:tc>
        <w:tc>
          <w:tcPr>
            <w:tcW w:w="1890" w:type="dxa"/>
            <w:vAlign w:val="center"/>
          </w:tcPr>
          <w:p w:rsidR="00AF028F" w:rsidRPr="0094156B" w:rsidRDefault="00B53D85" w:rsidP="00B4669F">
            <w:pPr>
              <w:ind w:right="-1"/>
              <w:jc w:val="center"/>
              <w:rPr>
                <w:rFonts w:ascii="Times New Roman" w:hAnsi="Times New Roman" w:cs="Times New Roman"/>
                <w:sz w:val="22"/>
                <w:szCs w:val="22"/>
                <w:lang w:val="es-CR"/>
              </w:rPr>
            </w:pPr>
            <w:r w:rsidRPr="0094156B">
              <w:rPr>
                <w:rFonts w:ascii="Times New Roman" w:hAnsi="Times New Roman" w:cs="Times New Roman"/>
                <w:sz w:val="22"/>
                <w:szCs w:val="22"/>
                <w:lang w:val="es-CR"/>
              </w:rPr>
              <w:t>Central</w:t>
            </w:r>
          </w:p>
        </w:tc>
        <w:tc>
          <w:tcPr>
            <w:tcW w:w="3420" w:type="dxa"/>
            <w:vAlign w:val="center"/>
          </w:tcPr>
          <w:p w:rsidR="00AF028F" w:rsidRPr="0094156B" w:rsidRDefault="00633233" w:rsidP="00B53D85">
            <w:pPr>
              <w:ind w:right="-1"/>
              <w:rPr>
                <w:rFonts w:ascii="Times New Roman" w:hAnsi="Times New Roman" w:cs="Times New Roman"/>
                <w:sz w:val="22"/>
                <w:szCs w:val="22"/>
                <w:highlight w:val="yellow"/>
                <w:lang w:val="es-CR"/>
              </w:rPr>
            </w:pPr>
            <w:hyperlink r:id="rId8" w:history="1">
              <w:r w:rsidR="00881DF6" w:rsidRPr="0094156B">
                <w:rPr>
                  <w:rFonts w:ascii="Times New Roman" w:hAnsi="Times New Roman" w:cs="Times New Roman"/>
                  <w:sz w:val="22"/>
                  <w:szCs w:val="22"/>
                  <w:lang w:val="en-US"/>
                </w:rPr>
                <w:t>ricardoalonsovalverde@gmail.com</w:t>
              </w:r>
            </w:hyperlink>
          </w:p>
        </w:tc>
      </w:tr>
      <w:tr w:rsidR="008C4A20" w:rsidTr="00881DF6">
        <w:trPr>
          <w:trHeight w:val="227"/>
        </w:trPr>
        <w:tc>
          <w:tcPr>
            <w:tcW w:w="4608" w:type="dxa"/>
            <w:vAlign w:val="center"/>
          </w:tcPr>
          <w:p w:rsidR="008C4A20" w:rsidRPr="0094156B" w:rsidRDefault="00881DF6" w:rsidP="008C4A20">
            <w:pPr>
              <w:ind w:right="-1"/>
              <w:rPr>
                <w:rFonts w:ascii="Times New Roman" w:hAnsi="Times New Roman" w:cs="Times New Roman"/>
                <w:sz w:val="22"/>
                <w:szCs w:val="22"/>
                <w:lang w:val="es-CR"/>
              </w:rPr>
            </w:pPr>
            <w:r w:rsidRPr="0094156B">
              <w:rPr>
                <w:rFonts w:ascii="Times New Roman" w:hAnsi="Times New Roman" w:cs="Times New Roman"/>
                <w:sz w:val="22"/>
                <w:szCs w:val="22"/>
                <w:lang w:val="es-CR"/>
              </w:rPr>
              <w:t>Licda. Jackeline Perez Solís</w:t>
            </w:r>
          </w:p>
        </w:tc>
        <w:tc>
          <w:tcPr>
            <w:tcW w:w="1890" w:type="dxa"/>
            <w:vAlign w:val="center"/>
          </w:tcPr>
          <w:p w:rsidR="008C4A20" w:rsidRPr="0094156B" w:rsidRDefault="00B53D85" w:rsidP="008C4A20">
            <w:pPr>
              <w:ind w:right="-1"/>
              <w:jc w:val="center"/>
              <w:rPr>
                <w:rFonts w:ascii="Times New Roman" w:hAnsi="Times New Roman" w:cs="Times New Roman"/>
                <w:sz w:val="22"/>
                <w:szCs w:val="22"/>
                <w:lang w:val="es-CR"/>
              </w:rPr>
            </w:pPr>
            <w:r w:rsidRPr="0094156B">
              <w:rPr>
                <w:rFonts w:ascii="Times New Roman" w:hAnsi="Times New Roman" w:cs="Times New Roman"/>
                <w:sz w:val="22"/>
                <w:szCs w:val="22"/>
                <w:lang w:val="es-CR"/>
              </w:rPr>
              <w:t>Central</w:t>
            </w:r>
          </w:p>
        </w:tc>
        <w:tc>
          <w:tcPr>
            <w:tcW w:w="3420" w:type="dxa"/>
            <w:vAlign w:val="center"/>
          </w:tcPr>
          <w:p w:rsidR="008C4A20" w:rsidRPr="0094156B" w:rsidRDefault="0094156B" w:rsidP="00B53D85">
            <w:pPr>
              <w:ind w:right="-1"/>
              <w:rPr>
                <w:rFonts w:ascii="Times New Roman" w:hAnsi="Times New Roman" w:cs="Times New Roman"/>
                <w:sz w:val="22"/>
                <w:szCs w:val="22"/>
                <w:highlight w:val="yellow"/>
                <w:lang w:val="es-CR"/>
              </w:rPr>
            </w:pPr>
            <w:r w:rsidRPr="0094156B">
              <w:rPr>
                <w:rFonts w:ascii="Times New Roman" w:hAnsi="Times New Roman" w:cs="Times New Roman"/>
                <w:sz w:val="22"/>
                <w:szCs w:val="22"/>
                <w:shd w:val="clear" w:color="auto" w:fill="FFFFFF"/>
              </w:rPr>
              <w:t>jperezsolis@hotmail.com</w:t>
            </w:r>
          </w:p>
        </w:tc>
      </w:tr>
      <w:tr w:rsidR="008C4A20" w:rsidTr="00881DF6">
        <w:trPr>
          <w:trHeight w:val="227"/>
        </w:trPr>
        <w:tc>
          <w:tcPr>
            <w:tcW w:w="4608" w:type="dxa"/>
            <w:vAlign w:val="center"/>
          </w:tcPr>
          <w:p w:rsidR="008C4A20" w:rsidRPr="0094156B" w:rsidRDefault="008C4A20" w:rsidP="008C4A20">
            <w:pPr>
              <w:rPr>
                <w:rFonts w:ascii="Times New Roman" w:hAnsi="Times New Roman" w:cs="Times New Roman"/>
                <w:sz w:val="22"/>
                <w:szCs w:val="22"/>
              </w:rPr>
            </w:pPr>
            <w:r w:rsidRPr="0094156B">
              <w:rPr>
                <w:rFonts w:ascii="Times New Roman" w:hAnsi="Times New Roman" w:cs="Times New Roman"/>
                <w:sz w:val="22"/>
                <w:szCs w:val="22"/>
              </w:rPr>
              <w:t>Lic. Erick Matarrita Ugalde, CPA (Coordinador)</w:t>
            </w:r>
          </w:p>
        </w:tc>
        <w:tc>
          <w:tcPr>
            <w:tcW w:w="1890" w:type="dxa"/>
            <w:vAlign w:val="center"/>
          </w:tcPr>
          <w:p w:rsidR="008C4A20" w:rsidRPr="0094156B" w:rsidRDefault="00B53D85" w:rsidP="008C4A20">
            <w:pPr>
              <w:ind w:right="-1"/>
              <w:jc w:val="center"/>
              <w:rPr>
                <w:rFonts w:ascii="Times New Roman" w:hAnsi="Times New Roman" w:cs="Times New Roman"/>
                <w:sz w:val="22"/>
                <w:szCs w:val="22"/>
                <w:lang w:val="es-CR"/>
              </w:rPr>
            </w:pPr>
            <w:r w:rsidRPr="0094156B">
              <w:rPr>
                <w:rFonts w:ascii="Times New Roman" w:hAnsi="Times New Roman" w:cs="Times New Roman"/>
                <w:sz w:val="22"/>
                <w:szCs w:val="22"/>
                <w:lang w:val="es-CR"/>
              </w:rPr>
              <w:t>Central</w:t>
            </w:r>
          </w:p>
        </w:tc>
        <w:tc>
          <w:tcPr>
            <w:tcW w:w="3420" w:type="dxa"/>
            <w:vAlign w:val="center"/>
          </w:tcPr>
          <w:p w:rsidR="008C4A20" w:rsidRPr="0094156B" w:rsidRDefault="00B53D85" w:rsidP="00B53D85">
            <w:pPr>
              <w:ind w:right="-1"/>
              <w:rPr>
                <w:rFonts w:ascii="Times New Roman" w:hAnsi="Times New Roman" w:cs="Times New Roman"/>
                <w:sz w:val="22"/>
                <w:szCs w:val="22"/>
                <w:highlight w:val="yellow"/>
                <w:lang w:val="en-US"/>
              </w:rPr>
            </w:pPr>
            <w:r w:rsidRPr="0094156B">
              <w:rPr>
                <w:rFonts w:ascii="Times New Roman" w:hAnsi="Times New Roman" w:cs="Times New Roman"/>
                <w:sz w:val="22"/>
                <w:szCs w:val="22"/>
                <w:lang w:val="en-US"/>
              </w:rPr>
              <w:t>ematarrita1@gmail.com</w:t>
            </w:r>
          </w:p>
        </w:tc>
      </w:tr>
      <w:tr w:rsidR="008C4A20" w:rsidTr="00881DF6">
        <w:trPr>
          <w:trHeight w:val="227"/>
        </w:trPr>
        <w:tc>
          <w:tcPr>
            <w:tcW w:w="4608" w:type="dxa"/>
            <w:vAlign w:val="center"/>
          </w:tcPr>
          <w:p w:rsidR="008C4A20" w:rsidRPr="0094156B" w:rsidRDefault="0094156B" w:rsidP="008C4A20">
            <w:pPr>
              <w:ind w:right="-1"/>
              <w:rPr>
                <w:rFonts w:ascii="Times New Roman" w:hAnsi="Times New Roman" w:cs="Times New Roman"/>
                <w:sz w:val="22"/>
                <w:szCs w:val="22"/>
                <w:highlight w:val="yellow"/>
                <w:lang w:val="es-CR"/>
              </w:rPr>
            </w:pPr>
            <w:r w:rsidRPr="0094156B">
              <w:rPr>
                <w:rFonts w:ascii="Times New Roman" w:hAnsi="Times New Roman" w:cs="Times New Roman"/>
                <w:sz w:val="22"/>
                <w:szCs w:val="22"/>
                <w:lang w:val="es-CR"/>
              </w:rPr>
              <w:t>MBA. Patricia Cedeño Jiménez</w:t>
            </w:r>
          </w:p>
        </w:tc>
        <w:tc>
          <w:tcPr>
            <w:tcW w:w="1890" w:type="dxa"/>
            <w:vAlign w:val="center"/>
          </w:tcPr>
          <w:p w:rsidR="008C4A20" w:rsidRPr="0094156B" w:rsidRDefault="0094156B" w:rsidP="008C4A20">
            <w:pPr>
              <w:ind w:right="-1"/>
              <w:jc w:val="center"/>
              <w:rPr>
                <w:rFonts w:ascii="Times New Roman" w:hAnsi="Times New Roman" w:cs="Times New Roman"/>
                <w:sz w:val="22"/>
                <w:szCs w:val="22"/>
                <w:highlight w:val="yellow"/>
                <w:lang w:val="es-CR"/>
              </w:rPr>
            </w:pPr>
            <w:r w:rsidRPr="0094156B">
              <w:rPr>
                <w:rFonts w:ascii="Times New Roman" w:hAnsi="Times New Roman" w:cs="Times New Roman"/>
                <w:sz w:val="22"/>
                <w:szCs w:val="22"/>
                <w:lang w:val="es-CR"/>
              </w:rPr>
              <w:t>Atlántico</w:t>
            </w:r>
          </w:p>
        </w:tc>
        <w:tc>
          <w:tcPr>
            <w:tcW w:w="3420" w:type="dxa"/>
            <w:vAlign w:val="center"/>
          </w:tcPr>
          <w:p w:rsidR="008C4A20" w:rsidRPr="0094156B" w:rsidRDefault="0094156B" w:rsidP="00B53D85">
            <w:pPr>
              <w:ind w:right="-1"/>
              <w:rPr>
                <w:rFonts w:ascii="Times New Roman" w:hAnsi="Times New Roman" w:cs="Times New Roman"/>
                <w:sz w:val="22"/>
                <w:szCs w:val="22"/>
                <w:highlight w:val="yellow"/>
                <w:lang w:val="es-CR"/>
              </w:rPr>
            </w:pPr>
            <w:r w:rsidRPr="0094156B">
              <w:rPr>
                <w:rFonts w:ascii="Times New Roman" w:hAnsi="Times New Roman" w:cs="Times New Roman"/>
                <w:sz w:val="22"/>
                <w:szCs w:val="22"/>
                <w:shd w:val="clear" w:color="auto" w:fill="FFFFFF"/>
              </w:rPr>
              <w:t>pcedenoj@gmail.com</w:t>
            </w:r>
          </w:p>
        </w:tc>
      </w:tr>
      <w:tr w:rsidR="008C4A20" w:rsidTr="00881DF6">
        <w:trPr>
          <w:trHeight w:val="227"/>
        </w:trPr>
        <w:tc>
          <w:tcPr>
            <w:tcW w:w="4608" w:type="dxa"/>
            <w:vAlign w:val="center"/>
          </w:tcPr>
          <w:p w:rsidR="008C4A20" w:rsidRPr="0094156B" w:rsidRDefault="008C4A20" w:rsidP="008C4A20">
            <w:pPr>
              <w:ind w:right="-1"/>
              <w:rPr>
                <w:rFonts w:ascii="Times New Roman" w:hAnsi="Times New Roman" w:cs="Times New Roman"/>
                <w:bCs/>
                <w:sz w:val="22"/>
                <w:szCs w:val="22"/>
                <w:lang w:val="es-ES"/>
              </w:rPr>
            </w:pPr>
            <w:r w:rsidRPr="0094156B">
              <w:rPr>
                <w:rFonts w:ascii="Times New Roman" w:hAnsi="Times New Roman" w:cs="Times New Roman"/>
                <w:sz w:val="22"/>
                <w:szCs w:val="22"/>
              </w:rPr>
              <w:t>MBA. Hellen Mora Cubillo, CPA</w:t>
            </w:r>
          </w:p>
        </w:tc>
        <w:tc>
          <w:tcPr>
            <w:tcW w:w="1890" w:type="dxa"/>
            <w:vAlign w:val="center"/>
          </w:tcPr>
          <w:p w:rsidR="008C4A20" w:rsidRPr="0094156B" w:rsidRDefault="00B53D85" w:rsidP="008C4A20">
            <w:pPr>
              <w:ind w:right="-1"/>
              <w:jc w:val="center"/>
              <w:rPr>
                <w:rFonts w:ascii="Times New Roman" w:hAnsi="Times New Roman" w:cs="Times New Roman"/>
                <w:sz w:val="22"/>
                <w:szCs w:val="22"/>
                <w:lang w:val="es-CR"/>
              </w:rPr>
            </w:pPr>
            <w:r w:rsidRPr="0094156B">
              <w:rPr>
                <w:rFonts w:ascii="Times New Roman" w:hAnsi="Times New Roman" w:cs="Times New Roman"/>
                <w:sz w:val="22"/>
                <w:szCs w:val="22"/>
                <w:lang w:val="es-CR"/>
              </w:rPr>
              <w:t>Caribe</w:t>
            </w:r>
          </w:p>
        </w:tc>
        <w:tc>
          <w:tcPr>
            <w:tcW w:w="3420" w:type="dxa"/>
            <w:vAlign w:val="center"/>
          </w:tcPr>
          <w:p w:rsidR="008C4A20" w:rsidRPr="0094156B" w:rsidRDefault="00B53D85" w:rsidP="00B53D85">
            <w:pPr>
              <w:ind w:right="-1"/>
              <w:rPr>
                <w:rFonts w:ascii="Times New Roman" w:hAnsi="Times New Roman" w:cs="Times New Roman"/>
                <w:sz w:val="22"/>
                <w:szCs w:val="22"/>
                <w:lang w:val="es-CR"/>
              </w:rPr>
            </w:pPr>
            <w:r w:rsidRPr="0094156B">
              <w:rPr>
                <w:rFonts w:ascii="Times New Roman" w:hAnsi="Times New Roman" w:cs="Times New Roman"/>
                <w:sz w:val="22"/>
                <w:szCs w:val="22"/>
                <w:lang w:val="es-CR"/>
              </w:rPr>
              <w:t>hmoracllo@gmail.com</w:t>
            </w:r>
          </w:p>
        </w:tc>
      </w:tr>
      <w:tr w:rsidR="008C4A20" w:rsidTr="00881DF6">
        <w:trPr>
          <w:trHeight w:val="227"/>
        </w:trPr>
        <w:tc>
          <w:tcPr>
            <w:tcW w:w="4608" w:type="dxa"/>
            <w:vAlign w:val="center"/>
          </w:tcPr>
          <w:p w:rsidR="008C4A20" w:rsidRPr="0094156B" w:rsidRDefault="00881DF6" w:rsidP="008C4A20">
            <w:pPr>
              <w:ind w:right="-1"/>
              <w:rPr>
                <w:rFonts w:ascii="Times New Roman" w:hAnsi="Times New Roman" w:cs="Times New Roman"/>
                <w:sz w:val="22"/>
                <w:szCs w:val="22"/>
                <w:highlight w:val="yellow"/>
              </w:rPr>
            </w:pPr>
            <w:r w:rsidRPr="0094156B">
              <w:rPr>
                <w:rFonts w:ascii="Times New Roman" w:hAnsi="Times New Roman" w:cs="Times New Roman"/>
                <w:sz w:val="22"/>
                <w:szCs w:val="22"/>
                <w:lang w:val="es-CR"/>
              </w:rPr>
              <w:t>Licda. Yalixa Peña Peña</w:t>
            </w:r>
          </w:p>
        </w:tc>
        <w:tc>
          <w:tcPr>
            <w:tcW w:w="1890" w:type="dxa"/>
            <w:vAlign w:val="center"/>
          </w:tcPr>
          <w:p w:rsidR="008C4A20" w:rsidRPr="0094156B" w:rsidRDefault="00B53D85" w:rsidP="008C4A20">
            <w:pPr>
              <w:ind w:right="-1"/>
              <w:jc w:val="center"/>
              <w:rPr>
                <w:rFonts w:ascii="Times New Roman" w:hAnsi="Times New Roman" w:cs="Times New Roman"/>
                <w:sz w:val="22"/>
                <w:szCs w:val="22"/>
                <w:highlight w:val="yellow"/>
                <w:lang w:val="es-CR"/>
              </w:rPr>
            </w:pPr>
            <w:r w:rsidRPr="0094156B">
              <w:rPr>
                <w:rFonts w:ascii="Times New Roman" w:hAnsi="Times New Roman" w:cs="Times New Roman"/>
                <w:sz w:val="22"/>
                <w:szCs w:val="22"/>
                <w:lang w:val="es-CR"/>
              </w:rPr>
              <w:t>Santa Cruz</w:t>
            </w:r>
          </w:p>
        </w:tc>
        <w:tc>
          <w:tcPr>
            <w:tcW w:w="3420" w:type="dxa"/>
            <w:vAlign w:val="center"/>
          </w:tcPr>
          <w:p w:rsidR="008C4A20" w:rsidRPr="0094156B" w:rsidRDefault="00881DF6" w:rsidP="00B53D85">
            <w:pPr>
              <w:ind w:right="-1"/>
              <w:rPr>
                <w:rFonts w:ascii="Times New Roman" w:hAnsi="Times New Roman" w:cs="Times New Roman"/>
                <w:sz w:val="22"/>
                <w:szCs w:val="22"/>
                <w:highlight w:val="yellow"/>
                <w:lang w:val="es-CR"/>
              </w:rPr>
            </w:pPr>
            <w:r w:rsidRPr="0094156B">
              <w:rPr>
                <w:rFonts w:ascii="Times New Roman" w:hAnsi="Times New Roman" w:cs="Times New Roman"/>
                <w:sz w:val="22"/>
                <w:szCs w:val="22"/>
                <w:lang w:val="es-CR"/>
              </w:rPr>
              <w:t>ypena@coopemapro.com</w:t>
            </w:r>
          </w:p>
        </w:tc>
      </w:tr>
    </w:tbl>
    <w:p w:rsidR="00AF028F" w:rsidRDefault="00AF028F" w:rsidP="00A731E2">
      <w:pPr>
        <w:rPr>
          <w:rFonts w:ascii="Arial" w:hAnsi="Arial" w:cs="Arial"/>
          <w:sz w:val="20"/>
          <w:szCs w:val="20"/>
          <w:lang w:val="es-ES"/>
        </w:rPr>
      </w:pPr>
    </w:p>
    <w:p w:rsidR="00AF028F" w:rsidRDefault="00AF028F" w:rsidP="00A731E2">
      <w:pPr>
        <w:rPr>
          <w:rFonts w:ascii="Arial" w:hAnsi="Arial" w:cs="Arial"/>
          <w:sz w:val="20"/>
          <w:szCs w:val="20"/>
          <w:lang w:val="es-ES"/>
        </w:rPr>
      </w:pPr>
    </w:p>
    <w:p w:rsidR="00AF028F" w:rsidRDefault="00AF028F" w:rsidP="00A731E2">
      <w:pPr>
        <w:rPr>
          <w:rFonts w:ascii="Arial" w:hAnsi="Arial" w:cs="Arial"/>
          <w:sz w:val="20"/>
          <w:szCs w:val="20"/>
          <w:lang w:val="es-ES"/>
        </w:rPr>
      </w:pPr>
    </w:p>
    <w:p w:rsidR="00AF028F" w:rsidRDefault="00AF028F" w:rsidP="00A731E2">
      <w:pPr>
        <w:rPr>
          <w:rFonts w:ascii="Arial" w:hAnsi="Arial" w:cs="Arial"/>
          <w:sz w:val="20"/>
          <w:szCs w:val="20"/>
          <w:lang w:val="es-ES"/>
        </w:rPr>
      </w:pPr>
    </w:p>
    <w:p w:rsidR="00DF61A1" w:rsidRDefault="00DF61A1" w:rsidP="00A731E2">
      <w:pPr>
        <w:rPr>
          <w:rFonts w:ascii="Arial" w:hAnsi="Arial" w:cs="Arial"/>
          <w:sz w:val="20"/>
          <w:szCs w:val="20"/>
          <w:lang w:val="es-ES"/>
        </w:rPr>
      </w:pPr>
    </w:p>
    <w:sectPr w:rsidR="00DF61A1" w:rsidSect="008C5658">
      <w:headerReference w:type="default" r:id="rId9"/>
      <w:footerReference w:type="default" r:id="rId10"/>
      <w:pgSz w:w="12240" w:h="15840" w:code="1"/>
      <w:pgMar w:top="1843" w:right="1418" w:bottom="1418" w:left="1418"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3233" w:rsidRDefault="00633233" w:rsidP="00037B5C">
      <w:r>
        <w:separator/>
      </w:r>
    </w:p>
  </w:endnote>
  <w:endnote w:type="continuationSeparator" w:id="0">
    <w:p w:rsidR="00633233" w:rsidRDefault="00633233" w:rsidP="00037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B5C" w:rsidRDefault="003E7182">
    <w:pPr>
      <w:pStyle w:val="Piedepgina"/>
      <w:jc w:val="right"/>
    </w:pPr>
    <w:r>
      <w:rPr>
        <w:noProof/>
        <w:lang w:eastAsia="es-CR"/>
      </w:rPr>
      <mc:AlternateContent>
        <mc:Choice Requires="wps">
          <w:drawing>
            <wp:anchor distT="0" distB="0" distL="114300" distR="114300" simplePos="0" relativeHeight="251665408" behindDoc="0" locked="0" layoutInCell="0" allowOverlap="1">
              <wp:simplePos x="0" y="0"/>
              <wp:positionH relativeFrom="rightMargin">
                <wp:align>center</wp:align>
              </wp:positionH>
              <wp:positionV relativeFrom="margin">
                <wp:align>bottom</wp:align>
              </wp:positionV>
              <wp:extent cx="343535" cy="218313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20B5" w:rsidRPr="009954A5" w:rsidRDefault="007720B5" w:rsidP="007720B5">
                          <w:pPr>
                            <w:pStyle w:val="Piedepgina"/>
                            <w:rPr>
                              <w:rFonts w:ascii="Arial" w:hAnsi="Arial" w:cs="Arial"/>
                              <w:color w:val="7F7F7F" w:themeColor="text1" w:themeTint="80"/>
                            </w:rPr>
                          </w:pPr>
                          <w:r w:rsidRPr="009954A5">
                            <w:rPr>
                              <w:rFonts w:ascii="Arial" w:hAnsi="Arial" w:cs="Arial"/>
                              <w:color w:val="7F7F7F" w:themeColor="text1" w:themeTint="80"/>
                            </w:rPr>
                            <w:t xml:space="preserve">Página </w:t>
                          </w:r>
                          <w:r w:rsidR="00DB3255" w:rsidRPr="009954A5">
                            <w:rPr>
                              <w:rFonts w:ascii="Arial" w:hAnsi="Arial" w:cs="Arial"/>
                              <w:color w:val="7F7F7F" w:themeColor="text1" w:themeTint="80"/>
                            </w:rPr>
                            <w:fldChar w:fldCharType="begin"/>
                          </w:r>
                          <w:r w:rsidRPr="009954A5">
                            <w:rPr>
                              <w:rFonts w:ascii="Arial" w:hAnsi="Arial" w:cs="Arial"/>
                              <w:color w:val="7F7F7F" w:themeColor="text1" w:themeTint="80"/>
                            </w:rPr>
                            <w:instrText xml:space="preserve"> PAGE    \* MERGEFORMAT </w:instrText>
                          </w:r>
                          <w:r w:rsidR="00DB3255" w:rsidRPr="009954A5">
                            <w:rPr>
                              <w:rFonts w:ascii="Arial" w:hAnsi="Arial" w:cs="Arial"/>
                              <w:color w:val="7F7F7F" w:themeColor="text1" w:themeTint="80"/>
                            </w:rPr>
                            <w:fldChar w:fldCharType="separate"/>
                          </w:r>
                          <w:r w:rsidR="003E7182">
                            <w:rPr>
                              <w:rFonts w:ascii="Arial" w:hAnsi="Arial" w:cs="Arial"/>
                              <w:noProof/>
                              <w:color w:val="7F7F7F" w:themeColor="text1" w:themeTint="80"/>
                            </w:rPr>
                            <w:t>2</w:t>
                          </w:r>
                          <w:r w:rsidR="00DB3255" w:rsidRPr="009954A5">
                            <w:rPr>
                              <w:rFonts w:ascii="Arial" w:hAnsi="Arial" w:cs="Arial"/>
                              <w:noProof/>
                              <w:color w:val="7F7F7F" w:themeColor="text1" w:themeTint="8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0;margin-top:0;width:27.05pt;height:171.9pt;z-index:25166540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JJntAIAALUFAAAOAAAAZHJzL2Uyb0RvYy54bWysVNuO0zAQfUfiHyy/Z3Op2ybRpqulaRDS&#10;AisWPsBNnMYisYPtNl0h/p2x0+vuCwLyYGU84/E5M8dze7fvWrRjSnMpMhzeBBgxUcqKi02Gv30t&#10;vBgjbaioaCsFy/Az0/hu8fbN7dCnLJKNbCumECQROh36DDfG9Knv67JhHdU3smcCnLVUHTVgqo1f&#10;KTpA9q71oyCY+YNUVa9kybSG3Xx04oXLX9esNJ/rWjOD2gwDNuNW5da1Xf3FLU03ivYNLw8w6F+g&#10;6CgXcOkpVU4NRVvFX6XqeKmklrW5KWXny7rmJXMcgE0YvGDz1NCeOS5QHN2fyqT/X9ry0+5RIV5l&#10;mGAkaAct+gJFo2LTMkRseYZepxD11D8qS1D3D7L8rpGQywai2L1ScmgYrQBUaOP9qwPW0HAUrYeP&#10;soLsdGukq9S+Vp1NCDVAe9eQ51ND2N6gEjYnZDKdTDEqwRWF8SScuI75ND2e7pU275nskP3JsALs&#10;LjvdPWhj0dD0GGIvE7Lgbeua3oqrDQgcd+BuOGp9FoXr4c8kSFbxKiYeiWYrjwR57t0XS+LNinA+&#10;zSf5cpmHv+y9IUkbXlVM2GuOegrJn/XroOxRCSdFadnyyqazkLTarJetQjsKei7c52oOnnOYfw3D&#10;FQG4vKAURiR4FyVeMYvnHinI1EvmQewFYfIumQUkIXlxTemBC/bvlNCQ4WQaTV2XLkC/4Ba47zU3&#10;mnbcwMRoeZfh+BREUyvBlahcaw3l7fh/UQoL/1wKaPex0U6wVqOj1s1+vYcsVrhrWT2DdJUEZcHw&#10;gDEHP3aN5mAOMDUyrH9sqWIYtR8EvIAkJMSOGWeQ6TwCQ1161pceKspGwjAqjcJoNJZmHE7bXvFN&#10;A9eFY6H6e3g3BXeSPkM7vDaYDY7ZYY7Z4XNpu6jztF38BgAA//8DAFBLAwQUAAYACAAAACEA251W&#10;k9oAAAAEAQAADwAAAGRycy9kb3ducmV2LnhtbEyPQUsDMRCF74L/IYzgzWbX1rKsmy0ieBGh2PbQ&#10;4zQZN4ubybLJtvHfG73oZeDxHu9902ySG8SZptB7VlAuChDE2pueOwWH/ctdBSJEZIODZ1LwRQE2&#10;7fVVg7XxF36n8y52IpdwqFGBjXGspQzaksOw8CNx9j785DBmOXXSTHjJ5W6Q90Wxlg57zgsWR3q2&#10;pD93s1OwX6ejTvOxpDdddRppa93rVqnbm/T0CCJSin9h+MHP6NBmppOf2QQxKMiPxN+bvYdVCeKk&#10;YLlaViDbRv6Hb78BAAD//wMAUEsBAi0AFAAGAAgAAAAhALaDOJL+AAAA4QEAABMAAAAAAAAAAAAA&#10;AAAAAAAAAFtDb250ZW50X1R5cGVzXS54bWxQSwECLQAUAAYACAAAACEAOP0h/9YAAACUAQAACwAA&#10;AAAAAAAAAAAAAAAvAQAAX3JlbHMvLnJlbHNQSwECLQAUAAYACAAAACEAeZSSZ7QCAAC1BQAADgAA&#10;AAAAAAAAAAAAAAAuAgAAZHJzL2Uyb0RvYy54bWxQSwECLQAUAAYACAAAACEA251Wk9oAAAAEAQAA&#10;DwAAAAAAAAAAAAAAAAAOBQAAZHJzL2Rvd25yZXYueG1sUEsFBgAAAAAEAAQA8wAAABUGAAAAAA==&#10;" o:allowincell="f" filled="f" stroked="f">
              <v:textbox style="layout-flow:vertical;mso-layout-flow-alt:bottom-to-top;mso-fit-shape-to-text:t">
                <w:txbxContent>
                  <w:p w:rsidR="007720B5" w:rsidRPr="009954A5" w:rsidRDefault="007720B5" w:rsidP="007720B5">
                    <w:pPr>
                      <w:pStyle w:val="Piedepgina"/>
                      <w:rPr>
                        <w:rFonts w:ascii="Arial" w:hAnsi="Arial" w:cs="Arial"/>
                        <w:color w:val="7F7F7F" w:themeColor="text1" w:themeTint="80"/>
                      </w:rPr>
                    </w:pPr>
                    <w:r w:rsidRPr="009954A5">
                      <w:rPr>
                        <w:rFonts w:ascii="Arial" w:hAnsi="Arial" w:cs="Arial"/>
                        <w:color w:val="7F7F7F" w:themeColor="text1" w:themeTint="80"/>
                      </w:rPr>
                      <w:t xml:space="preserve">Página </w:t>
                    </w:r>
                    <w:r w:rsidR="00DB3255" w:rsidRPr="009954A5">
                      <w:rPr>
                        <w:rFonts w:ascii="Arial" w:hAnsi="Arial" w:cs="Arial"/>
                        <w:color w:val="7F7F7F" w:themeColor="text1" w:themeTint="80"/>
                      </w:rPr>
                      <w:fldChar w:fldCharType="begin"/>
                    </w:r>
                    <w:r w:rsidRPr="009954A5">
                      <w:rPr>
                        <w:rFonts w:ascii="Arial" w:hAnsi="Arial" w:cs="Arial"/>
                        <w:color w:val="7F7F7F" w:themeColor="text1" w:themeTint="80"/>
                      </w:rPr>
                      <w:instrText xml:space="preserve"> PAGE    \* MERGEFORMAT </w:instrText>
                    </w:r>
                    <w:r w:rsidR="00DB3255" w:rsidRPr="009954A5">
                      <w:rPr>
                        <w:rFonts w:ascii="Arial" w:hAnsi="Arial" w:cs="Arial"/>
                        <w:color w:val="7F7F7F" w:themeColor="text1" w:themeTint="80"/>
                      </w:rPr>
                      <w:fldChar w:fldCharType="separate"/>
                    </w:r>
                    <w:r w:rsidR="003E7182">
                      <w:rPr>
                        <w:rFonts w:ascii="Arial" w:hAnsi="Arial" w:cs="Arial"/>
                        <w:noProof/>
                        <w:color w:val="7F7F7F" w:themeColor="text1" w:themeTint="80"/>
                      </w:rPr>
                      <w:t>2</w:t>
                    </w:r>
                    <w:r w:rsidR="00DB3255" w:rsidRPr="009954A5">
                      <w:rPr>
                        <w:rFonts w:ascii="Arial" w:hAnsi="Arial" w:cs="Arial"/>
                        <w:noProof/>
                        <w:color w:val="7F7F7F" w:themeColor="text1" w:themeTint="80"/>
                      </w:rPr>
                      <w:fldChar w:fldCharType="end"/>
                    </w:r>
                  </w:p>
                </w:txbxContent>
              </v:textbox>
              <w10:wrap anchorx="margin" anchory="margin"/>
            </v:rect>
          </w:pict>
        </mc:Fallback>
      </mc:AlternateContent>
    </w:r>
    <w:r w:rsidR="00C06FB5">
      <w:rPr>
        <w:noProof/>
        <w:lang w:eastAsia="es-CR"/>
      </w:rPr>
      <w:drawing>
        <wp:anchor distT="0" distB="0" distL="114300" distR="114300" simplePos="0" relativeHeight="251659263" behindDoc="0" locked="0" layoutInCell="1" allowOverlap="1">
          <wp:simplePos x="0" y="0"/>
          <wp:positionH relativeFrom="column">
            <wp:posOffset>-900430</wp:posOffset>
          </wp:positionH>
          <wp:positionV relativeFrom="paragraph">
            <wp:posOffset>-314325</wp:posOffset>
          </wp:positionV>
          <wp:extent cx="7776210" cy="72326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hoja carta.png"/>
                  <pic:cNvPicPr/>
                </pic:nvPicPr>
                <pic:blipFill>
                  <a:blip r:embed="rId1">
                    <a:extLst>
                      <a:ext uri="{28A0092B-C50C-407E-A947-70E740481C1C}">
                        <a14:useLocalDpi xmlns:a14="http://schemas.microsoft.com/office/drawing/2010/main" val="0"/>
                      </a:ext>
                    </a:extLst>
                  </a:blip>
                  <a:srcRect t="19527" b="19197"/>
                  <a:stretch>
                    <a:fillRect/>
                  </a:stretch>
                </pic:blipFill>
                <pic:spPr>
                  <a:xfrm>
                    <a:off x="0" y="0"/>
                    <a:ext cx="7776210" cy="723265"/>
                  </a:xfrm>
                  <a:prstGeom prst="rect">
                    <a:avLst/>
                  </a:prstGeom>
                </pic:spPr>
              </pic:pic>
            </a:graphicData>
          </a:graphic>
        </wp:anchor>
      </w:drawing>
    </w:r>
    <w:r>
      <w:rPr>
        <w:noProof/>
        <w:lang w:eastAsia="es-CR"/>
      </w:rPr>
      <mc:AlternateContent>
        <mc:Choice Requires="wps">
          <w:drawing>
            <wp:anchor distT="4294967295" distB="4294967295" distL="114300" distR="114300" simplePos="0" relativeHeight="251663360" behindDoc="0" locked="0" layoutInCell="1" allowOverlap="1">
              <wp:simplePos x="0" y="0"/>
              <wp:positionH relativeFrom="margin">
                <wp:posOffset>-95250</wp:posOffset>
              </wp:positionH>
              <wp:positionV relativeFrom="paragraph">
                <wp:posOffset>-345441</wp:posOffset>
              </wp:positionV>
              <wp:extent cx="6162675" cy="0"/>
              <wp:effectExtent l="0" t="0" r="9525" b="0"/>
              <wp:wrapNone/>
              <wp:docPr id="3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A3B1D5" id="_x0000_t32" coordsize="21600,21600" o:spt="32" o:oned="t" path="m,l21600,21600e" filled="f">
              <v:path arrowok="t" fillok="f" o:connecttype="none"/>
              <o:lock v:ext="edit" shapetype="t"/>
            </v:shapetype>
            <v:shape id="AutoShape 2" o:spid="_x0000_s1026" type="#_x0000_t32" style="position:absolute;margin-left:-7.5pt;margin-top:-27.2pt;width:485.25pt;height:0;z-index:2516633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V2FNgIAAHgEAAAOAAAAZHJzL2Uyb0RvYy54bWysVE2P2yAQvVfqf0DcE8dex5tYcVYrO+ll&#10;20ba7Q8ggGNUDAhInKjqf+9APrrbXlZVfcDgmXkzb+bhxcOxl+jArRNaVTgdTzDiimom1K7C317W&#10;oxlGzhPFiNSKV/jEHX5YfvywGEzJM91pybhFAKJcOZgKd96bMkkc7XhP3FgbrsDYatsTD0e7S5gl&#10;A6D3MskmkyIZtGXGasqdg6/N2YiXEb9tOfVf29Zxj2SFoTYfVxvXbViT5YKUO0tMJ+ilDPIPVfRE&#10;KEh6g2qIJ2hvxV9QvaBWO936MdV9ottWUB45AJt08geb544YHrlAc5y5tcn9P1j65bCxSLAK32UY&#10;KdLDjB73XsfUKAv9GYwrwa1WGxsY0qN6Nk+afndI6bojasej88vJQGwaIpI3IeHgDGTZDp81Ax8C&#10;+LFZx9b2ARLagI5xJqfbTPjRIwofi7TIivspRvRqS0h5DTTW+U9c9yhsKuy8JWLX+VorBZPXNo1p&#10;yOHJ+VAWKa8BIavSayFlFIBUaKjwfJpNY4DTUrBgDG7O7ra1tOhAgoTiEzmC5bWb1XvFIljHCVsp&#10;hnxsiALZ44Dec4aR5HBLwi56eiLkezyhcKlCLdAUoHLZnfX1Yz6Zr2arWT7Ks2I1yidNM3pc1/mo&#10;WKf30+auqesm/RlopXnZCca4CsyuWk/z92npcuvOKr2p/dbC5C167DUUe33HoqMqghDOktpqdtrY&#10;MJYgEJB3dL5cxXB/Xp+j1+8fxvIXAAAA//8DAFBLAwQUAAYACAAAACEAQnwis98AAAALAQAADwAA&#10;AGRycy9kb3ducmV2LnhtbEyPQWvDMAyF74P+B6PCLqN1UuqxZnFKKfSw49rCrm6sJdliOcROk/XX&#10;T4PBdpP0Hk/fy7eTa8UV+9B40pAuExBIpbcNVRrOp8PiCUSIhqxpPaGGLwywLWZ3ucmsH+kVr8dY&#10;CQ6hkBkNdYxdJmUoa3QmLH2HxNq7752JvPaVtL0ZOdy1cpUkj9KZhvhDbTrc11h+HgenAcOg0mS3&#10;cdX55TY+vK1uH2N30vp+Pu2eQUSc4p8ZfvAZHQpmuviBbBCthkWquEvkQa3XINixUUqBuPxeZJHL&#10;/x2KbwAAAP//AwBQSwECLQAUAAYACAAAACEAtoM4kv4AAADhAQAAEwAAAAAAAAAAAAAAAAAAAAAA&#10;W0NvbnRlbnRfVHlwZXNdLnhtbFBLAQItABQABgAIAAAAIQA4/SH/1gAAAJQBAAALAAAAAAAAAAAA&#10;AAAAAC8BAABfcmVscy8ucmVsc1BLAQItABQABgAIAAAAIQCf9V2FNgIAAHgEAAAOAAAAAAAAAAAA&#10;AAAAAC4CAABkcnMvZTJvRG9jLnhtbFBLAQItABQABgAIAAAAIQBCfCKz3wAAAAsBAAAPAAAAAAAA&#10;AAAAAAAAAJAEAABkcnMvZG93bnJldi54bWxQSwUGAAAAAAQABADzAAAAnAUAAAAA&#10;">
              <w10:wrap anchorx="margin"/>
            </v:shape>
          </w:pict>
        </mc:Fallback>
      </mc:AlternateContent>
    </w:r>
  </w:p>
  <w:p w:rsidR="00037B5C" w:rsidRDefault="00037B5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3233" w:rsidRDefault="00633233" w:rsidP="00037B5C">
      <w:r>
        <w:separator/>
      </w:r>
    </w:p>
  </w:footnote>
  <w:footnote w:type="continuationSeparator" w:id="0">
    <w:p w:rsidR="00633233" w:rsidRDefault="00633233" w:rsidP="00037B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B5C" w:rsidRDefault="00C06FB5">
    <w:pPr>
      <w:pStyle w:val="Encabezado"/>
    </w:pPr>
    <w:r>
      <w:rPr>
        <w:noProof/>
        <w:lang w:eastAsia="es-CR"/>
      </w:rPr>
      <w:drawing>
        <wp:anchor distT="0" distB="0" distL="114300" distR="114300" simplePos="0" relativeHeight="251664384" behindDoc="0" locked="0" layoutInCell="1" allowOverlap="1">
          <wp:simplePos x="0" y="0"/>
          <wp:positionH relativeFrom="column">
            <wp:posOffset>3250151</wp:posOffset>
          </wp:positionH>
          <wp:positionV relativeFrom="paragraph">
            <wp:posOffset>-68552</wp:posOffset>
          </wp:positionV>
          <wp:extent cx="2722853" cy="500932"/>
          <wp:effectExtent l="0" t="0" r="1297" b="0"/>
          <wp:wrapNone/>
          <wp:docPr id="1" name="0 Imagen" descr="Logo 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AN.png"/>
                  <pic:cNvPicPr/>
                </pic:nvPicPr>
                <pic:blipFill>
                  <a:blip r:embed="rId1"/>
                  <a:stretch>
                    <a:fillRect/>
                  </a:stretch>
                </pic:blipFill>
                <pic:spPr>
                  <a:xfrm>
                    <a:off x="0" y="0"/>
                    <a:ext cx="2722853" cy="500932"/>
                  </a:xfrm>
                  <a:prstGeom prst="rect">
                    <a:avLst/>
                  </a:prstGeom>
                </pic:spPr>
              </pic:pic>
            </a:graphicData>
          </a:graphic>
        </wp:anchor>
      </w:drawing>
    </w:r>
    <w:r w:rsidR="003E7182">
      <w:rPr>
        <w:noProof/>
        <w:lang w:eastAsia="es-CR"/>
      </w:rPr>
      <mc:AlternateContent>
        <mc:Choice Requires="wps">
          <w:drawing>
            <wp:anchor distT="4294967295" distB="4294967295" distL="114300" distR="114300" simplePos="0" relativeHeight="251661312" behindDoc="0" locked="0" layoutInCell="1" allowOverlap="1">
              <wp:simplePos x="0" y="0"/>
              <wp:positionH relativeFrom="margin">
                <wp:posOffset>-109855</wp:posOffset>
              </wp:positionH>
              <wp:positionV relativeFrom="paragraph">
                <wp:posOffset>567054</wp:posOffset>
              </wp:positionV>
              <wp:extent cx="6162675" cy="0"/>
              <wp:effectExtent l="0" t="0" r="9525" b="0"/>
              <wp:wrapNone/>
              <wp:docPr id="3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861FFB" id="_x0000_t32" coordsize="21600,21600" o:spt="32" o:oned="t" path="m,l21600,21600e" filled="f">
              <v:path arrowok="t" fillok="f" o:connecttype="none"/>
              <o:lock v:ext="edit" shapetype="t"/>
            </v:shapetype>
            <v:shape id="AutoShape 1" o:spid="_x0000_s1026" type="#_x0000_t32" style="position:absolute;margin-left:-8.65pt;margin-top:44.65pt;width:485.25pt;height:0;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pVNAIAAHgEAAAOAAAAZHJzL2Uyb0RvYy54bWysVE2P2yAQvVfqf0DcE8eJ402sOKuVnfSy&#10;7Uba7Q8ggGNUDAhInKjqf+9APtq0l1VVHzCYmTfzHg8vHo+dRAdundCqxOlwhBFXVDOhdiX++rYe&#10;zDBynihGpFa8xCfu8OPy44dFbwo+1q2WjFsEIMoVvSlx670pksTRlnfEDbXhCjYbbTviYWl3CbOk&#10;B/ROJuPRKE96bZmxmnLn4Gt93sTLiN80nPqXpnHcI1li6M3H0cZxG8ZkuSDFzhLTCnppg/xDFx0R&#10;CoreoGriCdpb8RdUJ6jVTjd+SHWX6KYRlEcOwCYd/cHmtSWGRy4gjjM3mdz/g6VfDhuLBCvxZIKR&#10;Ih2c0dPe61gapUGf3rgCwiq1sYEhPapX86zpN4eUrlqidjwGv50M5MaM5C4lLJyBKtv+s2YQQwA/&#10;inVsbBcgQQZ0jGdyup0JP3pE4WOe5uP8YYoRve4lpLgmGuv8J647FCYldt4SsWt9pZWCk9c2jWXI&#10;4dl5IAKJ14RQVem1kDIaQCrUl3g+HU9jgtNSsLAZwpzdbStp0YEEC8UnqAJgd2FW7xWLYC0nbKUY&#10;8lEQBbbHAb3jDCPJ4ZaEWYz0RMj3REItqUIvIApQuczO/vo+H81Xs9UsG2TjfDXIRnU9eFpX2SBf&#10;pw/TelJXVZ3+CLTSrGgFY1wFZlevp9n7vHS5dWeX3tx+kzC5R4/yQLPXd2w6uiIY4WyprWanjQ1K&#10;BoOAvWPw5SqG+/P7Okb9+mEsfwIAAP//AwBQSwMEFAAGAAgAAAAhAMKwREHeAAAACQEAAA8AAABk&#10;cnMvZG93bnJldi54bWxMj01PwzAMhu9I/IfISFzQlrbTYC1NpwlpB477kLhmjWkLjVM16drt1+OJ&#10;A5ws249eP87Xk23FGXvfOFIQzyMQSKUzDVUKjoftbAXCB01Gt45QwQU9rIv7u1xnxo20w/M+VIJD&#10;yGdaQR1Cl0npyxqt9nPXIfHu0/VWB277SppejxxuW5lE0bO0uiG+UOsO32osv/eDVYB+WMbRJrXV&#10;8f06Pn0k16+xOyj1+DBtXkEEnMIfDDd9VoeCnU5uIONFq2AWvywYVbBKuTKQLhcJiNPvQBa5/P9B&#10;8QMAAP//AwBQSwECLQAUAAYACAAAACEAtoM4kv4AAADhAQAAEwAAAAAAAAAAAAAAAAAAAAAAW0Nv&#10;bnRlbnRfVHlwZXNdLnhtbFBLAQItABQABgAIAAAAIQA4/SH/1gAAAJQBAAALAAAAAAAAAAAAAAAA&#10;AC8BAABfcmVscy8ucmVsc1BLAQItABQABgAIAAAAIQDLozpVNAIAAHgEAAAOAAAAAAAAAAAAAAAA&#10;AC4CAABkcnMvZTJvRG9jLnhtbFBLAQItABQABgAIAAAAIQDCsERB3gAAAAkBAAAPAAAAAAAAAAAA&#10;AAAAAI4EAABkcnMvZG93bnJldi54bWxQSwUGAAAAAAQABADzAAAAmQUAAAAA&#10;">
              <w10:wrap anchorx="margin"/>
            </v:shape>
          </w:pict>
        </mc:Fallback>
      </mc:AlternateContent>
    </w:r>
    <w:r w:rsidR="00037B5C" w:rsidRPr="00037B5C">
      <w:rPr>
        <w:noProof/>
        <w:lang w:eastAsia="es-CR"/>
      </w:rPr>
      <w:drawing>
        <wp:anchor distT="0" distB="0" distL="114300" distR="114300" simplePos="0" relativeHeight="251660288" behindDoc="0" locked="0" layoutInCell="1" allowOverlap="1">
          <wp:simplePos x="0" y="0"/>
          <wp:positionH relativeFrom="margin">
            <wp:posOffset>-65405</wp:posOffset>
          </wp:positionH>
          <wp:positionV relativeFrom="paragraph">
            <wp:posOffset>-187960</wp:posOffset>
          </wp:positionV>
          <wp:extent cx="1653871" cy="690872"/>
          <wp:effectExtent l="0" t="0" r="381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horizontal-dos-lineas-cmky.png"/>
                  <pic:cNvPicPr/>
                </pic:nvPicPr>
                <pic:blipFill rotWithShape="1">
                  <a:blip r:embed="rId2">
                    <a:extLst>
                      <a:ext uri="{28A0092B-C50C-407E-A947-70E740481C1C}">
                        <a14:useLocalDpi xmlns:a14="http://schemas.microsoft.com/office/drawing/2010/main" val="0"/>
                      </a:ext>
                    </a:extLst>
                  </a:blip>
                  <a:srcRect l="9755" t="17520" r="9557" b="17498"/>
                  <a:stretch/>
                </pic:blipFill>
                <pic:spPr bwMode="auto">
                  <a:xfrm>
                    <a:off x="0" y="0"/>
                    <a:ext cx="1653871" cy="690872"/>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64A5B"/>
    <w:multiLevelType w:val="hybridMultilevel"/>
    <w:tmpl w:val="B7909434"/>
    <w:lvl w:ilvl="0" w:tplc="0C0A000F">
      <w:start w:val="1"/>
      <w:numFmt w:val="decimal"/>
      <w:lvlText w:val="%1."/>
      <w:lvlJc w:val="left"/>
      <w:pPr>
        <w:ind w:left="720" w:hanging="360"/>
      </w:pPr>
      <w:rPr>
        <w:rFonts w:hint="default"/>
        <w:b w:val="0"/>
        <w:i w:val="0"/>
        <w:spacing w:val="0"/>
        <w:kern w:val="16"/>
        <w:position w:val="0"/>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A3F41F9"/>
    <w:multiLevelType w:val="singleLevel"/>
    <w:tmpl w:val="4B184B4C"/>
    <w:lvl w:ilvl="0">
      <w:start w:val="1"/>
      <w:numFmt w:val="decimal"/>
      <w:lvlText w:val="%1- "/>
      <w:legacy w:legacy="1" w:legacySpace="0" w:legacyIndent="283"/>
      <w:lvlJc w:val="left"/>
      <w:pPr>
        <w:ind w:left="583" w:hanging="283"/>
      </w:pPr>
      <w:rPr>
        <w:b w:val="0"/>
        <w:i w:val="0"/>
        <w:sz w:val="24"/>
      </w:rPr>
    </w:lvl>
  </w:abstractNum>
  <w:abstractNum w:abstractNumId="2" w15:restartNumberingAfterBreak="0">
    <w:nsid w:val="2007661A"/>
    <w:multiLevelType w:val="singleLevel"/>
    <w:tmpl w:val="07349B10"/>
    <w:lvl w:ilvl="0">
      <w:start w:val="1"/>
      <w:numFmt w:val="lowerLetter"/>
      <w:lvlText w:val="%1."/>
      <w:legacy w:legacy="1" w:legacySpace="0" w:legacyIndent="283"/>
      <w:lvlJc w:val="left"/>
      <w:pPr>
        <w:ind w:left="283" w:hanging="283"/>
      </w:pPr>
      <w:rPr>
        <w:rFonts w:ascii="Times New Roman" w:eastAsia="Times New Roman" w:hAnsi="Times New Roman" w:cs="Times New Roman"/>
        <w:b w:val="0"/>
        <w:i w:val="0"/>
        <w:sz w:val="24"/>
      </w:rPr>
    </w:lvl>
  </w:abstractNum>
  <w:abstractNum w:abstractNumId="3" w15:restartNumberingAfterBreak="0">
    <w:nsid w:val="253927B1"/>
    <w:multiLevelType w:val="hybridMultilevel"/>
    <w:tmpl w:val="F67A41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5C21AF"/>
    <w:multiLevelType w:val="hybridMultilevel"/>
    <w:tmpl w:val="6030818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2EB64AC1"/>
    <w:multiLevelType w:val="singleLevel"/>
    <w:tmpl w:val="19CADE0C"/>
    <w:lvl w:ilvl="0">
      <w:start w:val="1"/>
      <w:numFmt w:val="decimal"/>
      <w:lvlText w:val="%1- "/>
      <w:legacy w:legacy="1" w:legacySpace="0" w:legacyIndent="283"/>
      <w:lvlJc w:val="left"/>
      <w:pPr>
        <w:ind w:left="583" w:hanging="283"/>
      </w:pPr>
      <w:rPr>
        <w:b w:val="0"/>
        <w:i w:val="0"/>
        <w:sz w:val="24"/>
      </w:rPr>
    </w:lvl>
  </w:abstractNum>
  <w:abstractNum w:abstractNumId="6" w15:restartNumberingAfterBreak="0">
    <w:nsid w:val="3B7A70BB"/>
    <w:multiLevelType w:val="hybridMultilevel"/>
    <w:tmpl w:val="E31C676E"/>
    <w:lvl w:ilvl="0" w:tplc="0C0A0003">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431A6DB1"/>
    <w:multiLevelType w:val="singleLevel"/>
    <w:tmpl w:val="0C0A0003"/>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D3A5CE7"/>
    <w:multiLevelType w:val="singleLevel"/>
    <w:tmpl w:val="0C0A0003"/>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52053E2B"/>
    <w:multiLevelType w:val="singleLevel"/>
    <w:tmpl w:val="0C0A0003"/>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DBE1842"/>
    <w:multiLevelType w:val="hybridMultilevel"/>
    <w:tmpl w:val="8AEC051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5FC42664"/>
    <w:multiLevelType w:val="hybridMultilevel"/>
    <w:tmpl w:val="F1B2E526"/>
    <w:lvl w:ilvl="0" w:tplc="8E40D422">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60B708DC"/>
    <w:multiLevelType w:val="hybridMultilevel"/>
    <w:tmpl w:val="1BF29ACA"/>
    <w:lvl w:ilvl="0" w:tplc="140A0019">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3" w15:restartNumberingAfterBreak="0">
    <w:nsid w:val="6F491076"/>
    <w:multiLevelType w:val="hybridMultilevel"/>
    <w:tmpl w:val="6D12DAE2"/>
    <w:lvl w:ilvl="0" w:tplc="8E40D422">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4" w15:restartNumberingAfterBreak="0">
    <w:nsid w:val="7C0E6D17"/>
    <w:multiLevelType w:val="hybridMultilevel"/>
    <w:tmpl w:val="A17CAE18"/>
    <w:lvl w:ilvl="0" w:tplc="7A56C584">
      <w:start w:val="1"/>
      <w:numFmt w:val="lowerLetter"/>
      <w:lvlText w:val="%1- "/>
      <w:lvlJc w:val="left"/>
      <w:pPr>
        <w:ind w:left="360" w:hanging="360"/>
      </w:pPr>
      <w:rPr>
        <w:b w:val="0"/>
        <w:i w:val="0"/>
        <w:sz w:val="24"/>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5" w15:restartNumberingAfterBreak="0">
    <w:nsid w:val="7D267D62"/>
    <w:multiLevelType w:val="singleLevel"/>
    <w:tmpl w:val="07349B10"/>
    <w:lvl w:ilvl="0">
      <w:start w:val="1"/>
      <w:numFmt w:val="lowerLetter"/>
      <w:lvlText w:val="%1."/>
      <w:legacy w:legacy="1" w:legacySpace="0" w:legacyIndent="283"/>
      <w:lvlJc w:val="left"/>
      <w:pPr>
        <w:ind w:left="283" w:hanging="283"/>
      </w:pPr>
      <w:rPr>
        <w:rFonts w:ascii="Times New Roman" w:eastAsia="Times New Roman" w:hAnsi="Times New Roman" w:cs="Times New Roman"/>
        <w:b w:val="0"/>
        <w:i w:val="0"/>
        <w:sz w:val="24"/>
      </w:rPr>
    </w:lvl>
  </w:abstractNum>
  <w:abstractNum w:abstractNumId="16" w15:restartNumberingAfterBreak="0">
    <w:nsid w:val="7D405496"/>
    <w:multiLevelType w:val="hybridMultilevel"/>
    <w:tmpl w:val="F67A41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5"/>
  </w:num>
  <w:num w:numId="3">
    <w:abstractNumId w:val="3"/>
  </w:num>
  <w:num w:numId="4">
    <w:abstractNumId w:val="16"/>
  </w:num>
  <w:num w:numId="5">
    <w:abstractNumId w:val="4"/>
  </w:num>
  <w:num w:numId="6">
    <w:abstractNumId w:val="10"/>
  </w:num>
  <w:num w:numId="7">
    <w:abstractNumId w:val="11"/>
  </w:num>
  <w:num w:numId="8">
    <w:abstractNumId w:val="13"/>
  </w:num>
  <w:num w:numId="9">
    <w:abstractNumId w:val="12"/>
  </w:num>
  <w:num w:numId="10">
    <w:abstractNumId w:val="5"/>
  </w:num>
  <w:num w:numId="11">
    <w:abstractNumId w:val="14"/>
  </w:num>
  <w:num w:numId="12">
    <w:abstractNumId w:val="2"/>
  </w:num>
  <w:num w:numId="13">
    <w:abstractNumId w:val="8"/>
  </w:num>
  <w:num w:numId="14">
    <w:abstractNumId w:val="9"/>
  </w:num>
  <w:num w:numId="15">
    <w:abstractNumId w:val="6"/>
  </w:num>
  <w:num w:numId="16">
    <w:abstractNumId w:val="7"/>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B5C"/>
    <w:rsid w:val="00007AA3"/>
    <w:rsid w:val="0001511A"/>
    <w:rsid w:val="000203A8"/>
    <w:rsid w:val="00031094"/>
    <w:rsid w:val="00037B5C"/>
    <w:rsid w:val="00061018"/>
    <w:rsid w:val="00076BF4"/>
    <w:rsid w:val="00082DBA"/>
    <w:rsid w:val="000B6286"/>
    <w:rsid w:val="000C65A8"/>
    <w:rsid w:val="000E230E"/>
    <w:rsid w:val="000E503D"/>
    <w:rsid w:val="000F5DB7"/>
    <w:rsid w:val="00123A83"/>
    <w:rsid w:val="00132B4F"/>
    <w:rsid w:val="0014441D"/>
    <w:rsid w:val="00150E80"/>
    <w:rsid w:val="00152523"/>
    <w:rsid w:val="00166C45"/>
    <w:rsid w:val="00175897"/>
    <w:rsid w:val="00181A44"/>
    <w:rsid w:val="001B5964"/>
    <w:rsid w:val="001D28EC"/>
    <w:rsid w:val="001D50A7"/>
    <w:rsid w:val="001E0130"/>
    <w:rsid w:val="001E71CA"/>
    <w:rsid w:val="001F0A8A"/>
    <w:rsid w:val="001F1D52"/>
    <w:rsid w:val="001F3F0D"/>
    <w:rsid w:val="002029F7"/>
    <w:rsid w:val="00204374"/>
    <w:rsid w:val="00204483"/>
    <w:rsid w:val="00211F29"/>
    <w:rsid w:val="00297AA5"/>
    <w:rsid w:val="002A22CF"/>
    <w:rsid w:val="002A5AC5"/>
    <w:rsid w:val="002C0D2C"/>
    <w:rsid w:val="002E78E6"/>
    <w:rsid w:val="00317383"/>
    <w:rsid w:val="00317C02"/>
    <w:rsid w:val="00326CFB"/>
    <w:rsid w:val="00334BE8"/>
    <w:rsid w:val="00337964"/>
    <w:rsid w:val="00346A52"/>
    <w:rsid w:val="00353B38"/>
    <w:rsid w:val="003779B2"/>
    <w:rsid w:val="00392CBE"/>
    <w:rsid w:val="00396F74"/>
    <w:rsid w:val="003B1268"/>
    <w:rsid w:val="003B744C"/>
    <w:rsid w:val="003E7182"/>
    <w:rsid w:val="00402D80"/>
    <w:rsid w:val="00406970"/>
    <w:rsid w:val="00413747"/>
    <w:rsid w:val="0043201D"/>
    <w:rsid w:val="00432401"/>
    <w:rsid w:val="00432BE1"/>
    <w:rsid w:val="00440017"/>
    <w:rsid w:val="00440427"/>
    <w:rsid w:val="00443E56"/>
    <w:rsid w:val="0044475E"/>
    <w:rsid w:val="00453F0C"/>
    <w:rsid w:val="0045482E"/>
    <w:rsid w:val="00456D12"/>
    <w:rsid w:val="00465156"/>
    <w:rsid w:val="00466642"/>
    <w:rsid w:val="00470621"/>
    <w:rsid w:val="00475736"/>
    <w:rsid w:val="00482824"/>
    <w:rsid w:val="004915F8"/>
    <w:rsid w:val="004959D1"/>
    <w:rsid w:val="004A0997"/>
    <w:rsid w:val="004A0F9B"/>
    <w:rsid w:val="004A2D4D"/>
    <w:rsid w:val="004B73DC"/>
    <w:rsid w:val="004C0058"/>
    <w:rsid w:val="004C1AE1"/>
    <w:rsid w:val="004D53DE"/>
    <w:rsid w:val="00510F9F"/>
    <w:rsid w:val="00521224"/>
    <w:rsid w:val="00527526"/>
    <w:rsid w:val="00557DC4"/>
    <w:rsid w:val="0058124E"/>
    <w:rsid w:val="00582418"/>
    <w:rsid w:val="00593E8D"/>
    <w:rsid w:val="00596DD2"/>
    <w:rsid w:val="005D6974"/>
    <w:rsid w:val="00633233"/>
    <w:rsid w:val="00636C89"/>
    <w:rsid w:val="00637317"/>
    <w:rsid w:val="00647B12"/>
    <w:rsid w:val="0065669C"/>
    <w:rsid w:val="00674B09"/>
    <w:rsid w:val="006808DC"/>
    <w:rsid w:val="00695342"/>
    <w:rsid w:val="006B48C7"/>
    <w:rsid w:val="00703C2D"/>
    <w:rsid w:val="0071185B"/>
    <w:rsid w:val="00733DFB"/>
    <w:rsid w:val="007720B5"/>
    <w:rsid w:val="00782C10"/>
    <w:rsid w:val="007A2184"/>
    <w:rsid w:val="007B0892"/>
    <w:rsid w:val="007C79DD"/>
    <w:rsid w:val="007E4431"/>
    <w:rsid w:val="007E7855"/>
    <w:rsid w:val="007E7D3D"/>
    <w:rsid w:val="007F5400"/>
    <w:rsid w:val="00801DB5"/>
    <w:rsid w:val="00804A3F"/>
    <w:rsid w:val="00816796"/>
    <w:rsid w:val="00824782"/>
    <w:rsid w:val="0086617F"/>
    <w:rsid w:val="00872BAB"/>
    <w:rsid w:val="0088098D"/>
    <w:rsid w:val="00881DF6"/>
    <w:rsid w:val="008C27AC"/>
    <w:rsid w:val="008C4A20"/>
    <w:rsid w:val="008C5658"/>
    <w:rsid w:val="008C583E"/>
    <w:rsid w:val="008D16CF"/>
    <w:rsid w:val="008E635C"/>
    <w:rsid w:val="008E6AF2"/>
    <w:rsid w:val="00931C8B"/>
    <w:rsid w:val="0094156B"/>
    <w:rsid w:val="0094224C"/>
    <w:rsid w:val="00965F71"/>
    <w:rsid w:val="009673D6"/>
    <w:rsid w:val="00974CAD"/>
    <w:rsid w:val="00975301"/>
    <w:rsid w:val="00977BE6"/>
    <w:rsid w:val="009C051F"/>
    <w:rsid w:val="009E5F8F"/>
    <w:rsid w:val="009E664C"/>
    <w:rsid w:val="009F24E4"/>
    <w:rsid w:val="00A13245"/>
    <w:rsid w:val="00A14C17"/>
    <w:rsid w:val="00A26BE3"/>
    <w:rsid w:val="00A32209"/>
    <w:rsid w:val="00A41782"/>
    <w:rsid w:val="00A63FB0"/>
    <w:rsid w:val="00A731E2"/>
    <w:rsid w:val="00A7393D"/>
    <w:rsid w:val="00AC73F1"/>
    <w:rsid w:val="00AE0515"/>
    <w:rsid w:val="00AE1BB8"/>
    <w:rsid w:val="00AE29DE"/>
    <w:rsid w:val="00AE7FE7"/>
    <w:rsid w:val="00AF028F"/>
    <w:rsid w:val="00AF6549"/>
    <w:rsid w:val="00B04D48"/>
    <w:rsid w:val="00B30F17"/>
    <w:rsid w:val="00B53D85"/>
    <w:rsid w:val="00B55D6D"/>
    <w:rsid w:val="00BB0761"/>
    <w:rsid w:val="00BB1299"/>
    <w:rsid w:val="00BB4CFA"/>
    <w:rsid w:val="00BD3770"/>
    <w:rsid w:val="00BD773C"/>
    <w:rsid w:val="00BF0FE6"/>
    <w:rsid w:val="00C045B8"/>
    <w:rsid w:val="00C06FB5"/>
    <w:rsid w:val="00C22BFD"/>
    <w:rsid w:val="00C2342B"/>
    <w:rsid w:val="00C25AAC"/>
    <w:rsid w:val="00C27909"/>
    <w:rsid w:val="00C543F0"/>
    <w:rsid w:val="00C72811"/>
    <w:rsid w:val="00C94BE9"/>
    <w:rsid w:val="00CD3EEF"/>
    <w:rsid w:val="00CD4BC8"/>
    <w:rsid w:val="00CE64CE"/>
    <w:rsid w:val="00CF61A7"/>
    <w:rsid w:val="00D04EA1"/>
    <w:rsid w:val="00D14F55"/>
    <w:rsid w:val="00D31BFA"/>
    <w:rsid w:val="00D3408E"/>
    <w:rsid w:val="00D40415"/>
    <w:rsid w:val="00D46B51"/>
    <w:rsid w:val="00D54650"/>
    <w:rsid w:val="00D6593D"/>
    <w:rsid w:val="00D833C8"/>
    <w:rsid w:val="00D84FA4"/>
    <w:rsid w:val="00DB20EE"/>
    <w:rsid w:val="00DB3255"/>
    <w:rsid w:val="00DB3BB5"/>
    <w:rsid w:val="00DB5352"/>
    <w:rsid w:val="00DC332B"/>
    <w:rsid w:val="00DD40AF"/>
    <w:rsid w:val="00DD7475"/>
    <w:rsid w:val="00DE3E2F"/>
    <w:rsid w:val="00DF61A1"/>
    <w:rsid w:val="00E13907"/>
    <w:rsid w:val="00E14956"/>
    <w:rsid w:val="00E16489"/>
    <w:rsid w:val="00E2740C"/>
    <w:rsid w:val="00E60B3A"/>
    <w:rsid w:val="00E77852"/>
    <w:rsid w:val="00E8683E"/>
    <w:rsid w:val="00EA0C69"/>
    <w:rsid w:val="00EA1EC9"/>
    <w:rsid w:val="00EA3BEF"/>
    <w:rsid w:val="00EA4BC7"/>
    <w:rsid w:val="00EA6585"/>
    <w:rsid w:val="00EB5F42"/>
    <w:rsid w:val="00EE48E9"/>
    <w:rsid w:val="00EF77D4"/>
    <w:rsid w:val="00F07547"/>
    <w:rsid w:val="00F12637"/>
    <w:rsid w:val="00F153F5"/>
    <w:rsid w:val="00F16559"/>
    <w:rsid w:val="00F178A6"/>
    <w:rsid w:val="00F246A7"/>
    <w:rsid w:val="00F27BCF"/>
    <w:rsid w:val="00F43058"/>
    <w:rsid w:val="00F56632"/>
    <w:rsid w:val="00F87CF7"/>
    <w:rsid w:val="00FA4160"/>
    <w:rsid w:val="00FB3489"/>
    <w:rsid w:val="00FB6520"/>
    <w:rsid w:val="00FC3AFC"/>
    <w:rsid w:val="00FC42D1"/>
    <w:rsid w:val="00FC6033"/>
    <w:rsid w:val="00FD0519"/>
    <w:rsid w:val="00FD645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DF4CF3B-C7B8-4073-924B-C67222EF9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DC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qFormat/>
    <w:rsid w:val="00A14C17"/>
    <w:pPr>
      <w:keepNext/>
      <w:jc w:val="center"/>
      <w:outlineLvl w:val="0"/>
    </w:pPr>
    <w:rPr>
      <w:rFonts w:ascii="Arial Narrow" w:eastAsia="Times New Roman" w:hAnsi="Arial Narrow" w:cs="Times New Roman"/>
      <w:b/>
      <w:szCs w:val="20"/>
      <w:lang w:val="es-ES"/>
    </w:rPr>
  </w:style>
  <w:style w:type="paragraph" w:styleId="Ttulo2">
    <w:name w:val="heading 2"/>
    <w:basedOn w:val="Normal"/>
    <w:next w:val="Normal"/>
    <w:link w:val="Ttulo2Car"/>
    <w:uiPriority w:val="9"/>
    <w:semiHidden/>
    <w:unhideWhenUsed/>
    <w:qFormat/>
    <w:rsid w:val="00317C0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E6AF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37B5C"/>
    <w:pPr>
      <w:tabs>
        <w:tab w:val="center" w:pos="4419"/>
        <w:tab w:val="right" w:pos="8838"/>
      </w:tabs>
    </w:pPr>
    <w:rPr>
      <w:rFonts w:eastAsiaTheme="minorHAnsi"/>
      <w:sz w:val="22"/>
      <w:szCs w:val="22"/>
      <w:lang w:val="es-CR" w:eastAsia="en-US"/>
    </w:rPr>
  </w:style>
  <w:style w:type="character" w:customStyle="1" w:styleId="EncabezadoCar">
    <w:name w:val="Encabezado Car"/>
    <w:basedOn w:val="Fuentedeprrafopredeter"/>
    <w:link w:val="Encabezado"/>
    <w:uiPriority w:val="99"/>
    <w:rsid w:val="00037B5C"/>
  </w:style>
  <w:style w:type="paragraph" w:styleId="Piedepgina">
    <w:name w:val="footer"/>
    <w:basedOn w:val="Normal"/>
    <w:link w:val="PiedepginaCar"/>
    <w:unhideWhenUsed/>
    <w:rsid w:val="00037B5C"/>
    <w:pPr>
      <w:tabs>
        <w:tab w:val="center" w:pos="4419"/>
        <w:tab w:val="right" w:pos="8838"/>
      </w:tabs>
    </w:pPr>
    <w:rPr>
      <w:rFonts w:eastAsiaTheme="minorHAnsi"/>
      <w:sz w:val="22"/>
      <w:szCs w:val="22"/>
      <w:lang w:val="es-CR" w:eastAsia="en-US"/>
    </w:rPr>
  </w:style>
  <w:style w:type="character" w:customStyle="1" w:styleId="PiedepginaCar">
    <w:name w:val="Pie de página Car"/>
    <w:basedOn w:val="Fuentedeprrafopredeter"/>
    <w:link w:val="Piedepgina"/>
    <w:rsid w:val="00037B5C"/>
  </w:style>
  <w:style w:type="paragraph" w:styleId="Textodeglobo">
    <w:name w:val="Balloon Text"/>
    <w:basedOn w:val="Normal"/>
    <w:link w:val="TextodegloboCar"/>
    <w:uiPriority w:val="99"/>
    <w:semiHidden/>
    <w:unhideWhenUsed/>
    <w:rsid w:val="00C06FB5"/>
    <w:rPr>
      <w:rFonts w:ascii="Tahoma" w:hAnsi="Tahoma" w:cs="Tahoma"/>
      <w:sz w:val="16"/>
      <w:szCs w:val="16"/>
    </w:rPr>
  </w:style>
  <w:style w:type="character" w:customStyle="1" w:styleId="TextodegloboCar">
    <w:name w:val="Texto de globo Car"/>
    <w:basedOn w:val="Fuentedeprrafopredeter"/>
    <w:link w:val="Textodeglobo"/>
    <w:uiPriority w:val="99"/>
    <w:semiHidden/>
    <w:rsid w:val="00C06FB5"/>
    <w:rPr>
      <w:rFonts w:ascii="Tahoma" w:eastAsiaTheme="minorEastAsia" w:hAnsi="Tahoma" w:cs="Tahoma"/>
      <w:sz w:val="16"/>
      <w:szCs w:val="16"/>
      <w:lang w:val="es-ES_tradnl" w:eastAsia="es-ES"/>
    </w:rPr>
  </w:style>
  <w:style w:type="table" w:styleId="Tablaconcuadrcula">
    <w:name w:val="Table Grid"/>
    <w:basedOn w:val="Tablanormal"/>
    <w:uiPriority w:val="59"/>
    <w:rsid w:val="00413747"/>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731E2"/>
    <w:pPr>
      <w:ind w:left="720"/>
      <w:contextualSpacing/>
    </w:pPr>
  </w:style>
  <w:style w:type="paragraph" w:customStyle="1" w:styleId="Bibliografa1">
    <w:name w:val="Bibliografía1"/>
    <w:basedOn w:val="Normal"/>
    <w:next w:val="Normal"/>
    <w:uiPriority w:val="37"/>
    <w:unhideWhenUsed/>
    <w:rsid w:val="00CD4BC8"/>
    <w:rPr>
      <w:rFonts w:ascii="Times New Roman" w:eastAsia="Times New Roman" w:hAnsi="Times New Roman" w:cs="Times New Roman"/>
      <w:lang w:val="es-CR"/>
    </w:rPr>
  </w:style>
  <w:style w:type="character" w:styleId="Hipervnculo">
    <w:name w:val="Hyperlink"/>
    <w:basedOn w:val="Fuentedeprrafopredeter"/>
    <w:uiPriority w:val="99"/>
    <w:unhideWhenUsed/>
    <w:rsid w:val="00482824"/>
    <w:rPr>
      <w:color w:val="0563C1" w:themeColor="hyperlink"/>
      <w:u w:val="single"/>
    </w:rPr>
  </w:style>
  <w:style w:type="paragraph" w:styleId="Textoindependiente3">
    <w:name w:val="Body Text 3"/>
    <w:basedOn w:val="Normal"/>
    <w:link w:val="Textoindependiente3Car"/>
    <w:rsid w:val="00A14C17"/>
    <w:pPr>
      <w:widowControl w:val="0"/>
      <w:jc w:val="both"/>
    </w:pPr>
    <w:rPr>
      <w:rFonts w:ascii="Arial" w:eastAsia="Times New Roman" w:hAnsi="Arial" w:cs="Times New Roman"/>
      <w:b/>
      <w:sz w:val="32"/>
      <w:szCs w:val="20"/>
    </w:rPr>
  </w:style>
  <w:style w:type="character" w:customStyle="1" w:styleId="Textoindependiente3Car">
    <w:name w:val="Texto independiente 3 Car"/>
    <w:basedOn w:val="Fuentedeprrafopredeter"/>
    <w:link w:val="Textoindependiente3"/>
    <w:rsid w:val="00A14C17"/>
    <w:rPr>
      <w:rFonts w:ascii="Arial" w:eastAsia="Times New Roman" w:hAnsi="Arial" w:cs="Times New Roman"/>
      <w:b/>
      <w:sz w:val="32"/>
      <w:szCs w:val="20"/>
      <w:lang w:val="es-ES_tradnl" w:eastAsia="es-ES"/>
    </w:rPr>
  </w:style>
  <w:style w:type="paragraph" w:styleId="Textoindependiente2">
    <w:name w:val="Body Text 2"/>
    <w:basedOn w:val="Normal"/>
    <w:link w:val="Textoindependiente2Car"/>
    <w:rsid w:val="00A14C17"/>
    <w:pPr>
      <w:jc w:val="center"/>
    </w:pPr>
    <w:rPr>
      <w:rFonts w:ascii="Arial Black" w:eastAsia="Times New Roman" w:hAnsi="Arial Black" w:cs="Times New Roman"/>
      <w:szCs w:val="20"/>
      <w:lang w:val="es-ES"/>
    </w:rPr>
  </w:style>
  <w:style w:type="character" w:customStyle="1" w:styleId="Textoindependiente2Car">
    <w:name w:val="Texto independiente 2 Car"/>
    <w:basedOn w:val="Fuentedeprrafopredeter"/>
    <w:link w:val="Textoindependiente2"/>
    <w:rsid w:val="00A14C17"/>
    <w:rPr>
      <w:rFonts w:ascii="Arial Black" w:eastAsia="Times New Roman" w:hAnsi="Arial Black" w:cs="Times New Roman"/>
      <w:sz w:val="24"/>
      <w:szCs w:val="20"/>
      <w:lang w:val="es-ES" w:eastAsia="es-ES"/>
    </w:rPr>
  </w:style>
  <w:style w:type="character" w:customStyle="1" w:styleId="Ttulo1Car">
    <w:name w:val="Título 1 Car"/>
    <w:basedOn w:val="Fuentedeprrafopredeter"/>
    <w:link w:val="Ttulo1"/>
    <w:rsid w:val="00A14C17"/>
    <w:rPr>
      <w:rFonts w:ascii="Arial Narrow" w:eastAsia="Times New Roman" w:hAnsi="Arial Narrow" w:cs="Times New Roman"/>
      <w:b/>
      <w:sz w:val="24"/>
      <w:szCs w:val="20"/>
      <w:lang w:val="es-ES" w:eastAsia="es-ES"/>
    </w:rPr>
  </w:style>
  <w:style w:type="character" w:customStyle="1" w:styleId="Ttulo4Car">
    <w:name w:val="Título 4 Car"/>
    <w:basedOn w:val="Fuentedeprrafopredeter"/>
    <w:link w:val="Ttulo4"/>
    <w:uiPriority w:val="9"/>
    <w:semiHidden/>
    <w:rsid w:val="008E6AF2"/>
    <w:rPr>
      <w:rFonts w:asciiTheme="majorHAnsi" w:eastAsiaTheme="majorEastAsia" w:hAnsiTheme="majorHAnsi" w:cstheme="majorBidi"/>
      <w:i/>
      <w:iCs/>
      <w:color w:val="2F5496" w:themeColor="accent1" w:themeShade="BF"/>
      <w:sz w:val="24"/>
      <w:szCs w:val="24"/>
      <w:lang w:val="es-ES_tradnl" w:eastAsia="es-ES"/>
    </w:rPr>
  </w:style>
  <w:style w:type="paragraph" w:styleId="Textoindependiente">
    <w:name w:val="Body Text"/>
    <w:basedOn w:val="Normal"/>
    <w:link w:val="TextoindependienteCar"/>
    <w:uiPriority w:val="99"/>
    <w:semiHidden/>
    <w:unhideWhenUsed/>
    <w:rsid w:val="008E6AF2"/>
    <w:pPr>
      <w:spacing w:after="120"/>
    </w:pPr>
  </w:style>
  <w:style w:type="character" w:customStyle="1" w:styleId="TextoindependienteCar">
    <w:name w:val="Texto independiente Car"/>
    <w:basedOn w:val="Fuentedeprrafopredeter"/>
    <w:link w:val="Textoindependiente"/>
    <w:uiPriority w:val="99"/>
    <w:semiHidden/>
    <w:rsid w:val="008E6AF2"/>
    <w:rPr>
      <w:rFonts w:eastAsiaTheme="minorEastAsia"/>
      <w:sz w:val="24"/>
      <w:szCs w:val="24"/>
      <w:lang w:val="es-ES_tradnl" w:eastAsia="es-ES"/>
    </w:rPr>
  </w:style>
  <w:style w:type="paragraph" w:styleId="Sangradetextonormal">
    <w:name w:val="Body Text Indent"/>
    <w:basedOn w:val="Normal"/>
    <w:link w:val="SangradetextonormalCar"/>
    <w:uiPriority w:val="99"/>
    <w:unhideWhenUsed/>
    <w:rsid w:val="00FC3AFC"/>
    <w:pPr>
      <w:spacing w:after="120"/>
      <w:ind w:left="360"/>
    </w:pPr>
  </w:style>
  <w:style w:type="character" w:customStyle="1" w:styleId="SangradetextonormalCar">
    <w:name w:val="Sangría de texto normal Car"/>
    <w:basedOn w:val="Fuentedeprrafopredeter"/>
    <w:link w:val="Sangradetextonormal"/>
    <w:uiPriority w:val="99"/>
    <w:rsid w:val="00FC3AFC"/>
    <w:rPr>
      <w:rFonts w:eastAsiaTheme="minorEastAsia"/>
      <w:sz w:val="24"/>
      <w:szCs w:val="24"/>
      <w:lang w:val="es-ES_tradnl" w:eastAsia="es-ES"/>
    </w:rPr>
  </w:style>
  <w:style w:type="character" w:customStyle="1" w:styleId="Ttulo2Car">
    <w:name w:val="Título 2 Car"/>
    <w:basedOn w:val="Fuentedeprrafopredeter"/>
    <w:link w:val="Ttulo2"/>
    <w:uiPriority w:val="9"/>
    <w:semiHidden/>
    <w:rsid w:val="00317C02"/>
    <w:rPr>
      <w:rFonts w:asciiTheme="majorHAnsi" w:eastAsiaTheme="majorEastAsia" w:hAnsiTheme="majorHAnsi" w:cstheme="majorBidi"/>
      <w:color w:val="2F5496" w:themeColor="accent1" w:themeShade="BF"/>
      <w:sz w:val="26"/>
      <w:szCs w:val="2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684158">
      <w:bodyDiv w:val="1"/>
      <w:marLeft w:val="0"/>
      <w:marRight w:val="0"/>
      <w:marTop w:val="0"/>
      <w:marBottom w:val="0"/>
      <w:divBdr>
        <w:top w:val="none" w:sz="0" w:space="0" w:color="auto"/>
        <w:left w:val="none" w:sz="0" w:space="0" w:color="auto"/>
        <w:bottom w:val="none" w:sz="0" w:space="0" w:color="auto"/>
        <w:right w:val="none" w:sz="0" w:space="0" w:color="auto"/>
      </w:divBdr>
      <w:divsChild>
        <w:div w:id="1193038674">
          <w:marLeft w:val="0"/>
          <w:marRight w:val="0"/>
          <w:marTop w:val="0"/>
          <w:marBottom w:val="0"/>
          <w:divBdr>
            <w:top w:val="none" w:sz="0" w:space="0" w:color="auto"/>
            <w:left w:val="none" w:sz="0" w:space="0" w:color="auto"/>
            <w:bottom w:val="none" w:sz="0" w:space="0" w:color="auto"/>
            <w:right w:val="none" w:sz="0" w:space="0" w:color="auto"/>
          </w:divBdr>
          <w:divsChild>
            <w:div w:id="1653289452">
              <w:marLeft w:val="0"/>
              <w:marRight w:val="0"/>
              <w:marTop w:val="0"/>
              <w:marBottom w:val="0"/>
              <w:divBdr>
                <w:top w:val="none" w:sz="0" w:space="0" w:color="auto"/>
                <w:left w:val="none" w:sz="0" w:space="0" w:color="auto"/>
                <w:bottom w:val="none" w:sz="0" w:space="0" w:color="auto"/>
                <w:right w:val="none" w:sz="0" w:space="0" w:color="auto"/>
              </w:divBdr>
              <w:divsChild>
                <w:div w:id="1530341351">
                  <w:marLeft w:val="0"/>
                  <w:marRight w:val="0"/>
                  <w:marTop w:val="0"/>
                  <w:marBottom w:val="0"/>
                  <w:divBdr>
                    <w:top w:val="single" w:sz="6" w:space="11" w:color="CCCCCC"/>
                    <w:left w:val="single" w:sz="6" w:space="11" w:color="CCCCCC"/>
                    <w:bottom w:val="single" w:sz="6" w:space="11" w:color="BBBBBB"/>
                    <w:right w:val="single" w:sz="6" w:space="11" w:color="CCCCCC"/>
                  </w:divBdr>
                  <w:divsChild>
                    <w:div w:id="111756028">
                      <w:marLeft w:val="30"/>
                      <w:marRight w:val="0"/>
                      <w:marTop w:val="0"/>
                      <w:marBottom w:val="0"/>
                      <w:divBdr>
                        <w:top w:val="none" w:sz="0" w:space="0" w:color="auto"/>
                        <w:left w:val="none" w:sz="0" w:space="0" w:color="auto"/>
                        <w:bottom w:val="none" w:sz="0" w:space="0" w:color="auto"/>
                        <w:right w:val="none" w:sz="0" w:space="0" w:color="auto"/>
                      </w:divBdr>
                      <w:divsChild>
                        <w:div w:id="1311834556">
                          <w:marLeft w:val="0"/>
                          <w:marRight w:val="0"/>
                          <w:marTop w:val="0"/>
                          <w:marBottom w:val="0"/>
                          <w:divBdr>
                            <w:top w:val="none" w:sz="0" w:space="0" w:color="auto"/>
                            <w:left w:val="none" w:sz="0" w:space="0" w:color="auto"/>
                            <w:bottom w:val="none" w:sz="0" w:space="0" w:color="auto"/>
                            <w:right w:val="none" w:sz="0" w:space="0" w:color="auto"/>
                          </w:divBdr>
                          <w:divsChild>
                            <w:div w:id="167629772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cardoalonsovalverde@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2143</Words>
  <Characters>11788</Characters>
  <Application>Microsoft Office Word</Application>
  <DocSecurity>0</DocSecurity>
  <Lines>98</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Universidad de Costa Rica</Company>
  <LinksUpToDate>false</LinksUpToDate>
  <CharactersWithSpaces>13904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Comunicación</dc:creator>
  <cp:lastModifiedBy>UCR</cp:lastModifiedBy>
  <cp:revision>2</cp:revision>
  <cp:lastPrinted>2017-02-10T00:00:00Z</cp:lastPrinted>
  <dcterms:created xsi:type="dcterms:W3CDTF">2017-08-22T21:08:00Z</dcterms:created>
  <dcterms:modified xsi:type="dcterms:W3CDTF">2017-08-22T21:08:00Z</dcterms:modified>
</cp:coreProperties>
</file>