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96" w:rsidRDefault="00A27196" w:rsidP="00A27196">
      <w:pPr>
        <w:pStyle w:val="Ttulo2"/>
        <w:ind w:right="-158"/>
        <w:rPr>
          <w:rFonts w:ascii="Arial" w:hAnsi="Arial"/>
          <w:sz w:val="18"/>
        </w:rPr>
      </w:pPr>
    </w:p>
    <w:p w:rsidR="00612ABD" w:rsidRDefault="00612ABD" w:rsidP="00A27196">
      <w:pPr>
        <w:pStyle w:val="Ttulo2"/>
        <w:ind w:right="-158"/>
        <w:rPr>
          <w:rFonts w:ascii="Arial" w:hAnsi="Arial"/>
          <w:sz w:val="18"/>
        </w:rPr>
      </w:pPr>
    </w:p>
    <w:p w:rsidR="00491144" w:rsidRDefault="00491144" w:rsidP="00491144">
      <w:pPr>
        <w:pStyle w:val="Ttulo2"/>
        <w:ind w:right="-158"/>
        <w:rPr>
          <w:rFonts w:ascii="Arial" w:hAnsi="Arial"/>
          <w:sz w:val="18"/>
        </w:rPr>
      </w:pPr>
      <w:r>
        <w:rPr>
          <w:rFonts w:ascii="Arial" w:hAnsi="Arial"/>
          <w:sz w:val="18"/>
        </w:rPr>
        <w:t xml:space="preserve">Misión </w:t>
      </w:r>
    </w:p>
    <w:p w:rsidR="00491144" w:rsidRDefault="00491144" w:rsidP="00491144">
      <w:pPr>
        <w:rPr>
          <w:lang w:val="es-ES_tradnl"/>
        </w:rPr>
      </w:pPr>
    </w:p>
    <w:p w:rsidR="00491144" w:rsidRPr="00CD0187" w:rsidRDefault="00491144" w:rsidP="00491144">
      <w:pPr>
        <w:shd w:val="clear" w:color="auto" w:fill="FFFFFF"/>
        <w:autoSpaceDE w:val="0"/>
        <w:autoSpaceDN w:val="0"/>
        <w:adjustRightInd w:val="0"/>
        <w:ind w:right="-107"/>
        <w:jc w:val="both"/>
        <w:rPr>
          <w:rFonts w:ascii="Arial" w:hAnsi="Arial"/>
          <w:sz w:val="20"/>
        </w:rPr>
      </w:pPr>
      <w:r w:rsidRPr="00CD0187">
        <w:rPr>
          <w:rFonts w:ascii="Arial" w:hAnsi="Arial"/>
          <w:sz w:val="20"/>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p>
    <w:p w:rsidR="00491144" w:rsidRPr="00CD0187" w:rsidRDefault="00491144" w:rsidP="00491144">
      <w:pPr>
        <w:shd w:val="clear" w:color="auto" w:fill="FFFFFF"/>
        <w:autoSpaceDE w:val="0"/>
        <w:autoSpaceDN w:val="0"/>
        <w:adjustRightInd w:val="0"/>
        <w:rPr>
          <w:rFonts w:ascii="Arial" w:hAnsi="Arial"/>
          <w:sz w:val="18"/>
          <w:szCs w:val="18"/>
          <w:lang w:val="es-ES_tradnl" w:eastAsia="es-CR"/>
        </w:rPr>
      </w:pPr>
    </w:p>
    <w:p w:rsidR="00491144" w:rsidRPr="00CD0187" w:rsidRDefault="00491144" w:rsidP="00491144">
      <w:pPr>
        <w:shd w:val="clear" w:color="auto" w:fill="FFFFFF"/>
        <w:autoSpaceDE w:val="0"/>
        <w:autoSpaceDN w:val="0"/>
        <w:adjustRightInd w:val="0"/>
        <w:rPr>
          <w:rFonts w:ascii="Arial" w:hAnsi="Arial"/>
          <w:b/>
          <w:sz w:val="18"/>
        </w:rPr>
      </w:pPr>
      <w:r w:rsidRPr="00CD0187">
        <w:rPr>
          <w:rFonts w:ascii="Arial" w:hAnsi="Arial"/>
          <w:b/>
          <w:sz w:val="18"/>
        </w:rPr>
        <w:t>Visión</w:t>
      </w:r>
    </w:p>
    <w:p w:rsidR="00491144" w:rsidRPr="00CD0187" w:rsidRDefault="00491144" w:rsidP="00491144">
      <w:pPr>
        <w:widowControl w:val="0"/>
        <w:ind w:right="-158"/>
        <w:rPr>
          <w:rFonts w:ascii="Arial" w:hAnsi="Arial"/>
          <w:sz w:val="20"/>
        </w:rPr>
      </w:pPr>
    </w:p>
    <w:p w:rsidR="00491144" w:rsidRPr="00CD0187" w:rsidRDefault="00491144" w:rsidP="00491144">
      <w:pPr>
        <w:widowControl w:val="0"/>
        <w:ind w:right="-158"/>
        <w:jc w:val="both"/>
        <w:rPr>
          <w:rFonts w:ascii="Arial" w:hAnsi="Arial"/>
          <w:sz w:val="20"/>
        </w:rPr>
      </w:pPr>
      <w:r w:rsidRPr="00CD0187">
        <w:rPr>
          <w:rFonts w:ascii="Arial" w:hAnsi="Arial"/>
          <w:sz w:val="20"/>
        </w:rPr>
        <w:t>Ser líderes universitarios en la formación humanista y el desarrollo profesional en la gestión integral de los negocios, para obtener las transformaciones que la sociedad globalizada necesita para el logro del bien común</w:t>
      </w:r>
    </w:p>
    <w:p w:rsidR="00491144" w:rsidRPr="00CD0187" w:rsidRDefault="00491144" w:rsidP="00491144">
      <w:pPr>
        <w:widowControl w:val="0"/>
        <w:ind w:right="-158"/>
        <w:rPr>
          <w:rFonts w:ascii="Arial" w:hAnsi="Arial"/>
          <w:sz w:val="20"/>
        </w:rPr>
      </w:pPr>
    </w:p>
    <w:p w:rsidR="00491144" w:rsidRPr="00CD0187" w:rsidRDefault="00491144" w:rsidP="00491144">
      <w:pPr>
        <w:shd w:val="clear" w:color="auto" w:fill="FFFFFF"/>
        <w:autoSpaceDE w:val="0"/>
        <w:autoSpaceDN w:val="0"/>
        <w:adjustRightInd w:val="0"/>
        <w:rPr>
          <w:rFonts w:ascii="Arial" w:hAnsi="Arial"/>
          <w:b/>
          <w:sz w:val="20"/>
        </w:rPr>
      </w:pPr>
      <w:bookmarkStart w:id="0" w:name="OLE_LINK6"/>
      <w:bookmarkStart w:id="1" w:name="OLE_LINK7"/>
      <w:r w:rsidRPr="00CD0187">
        <w:rPr>
          <w:rFonts w:ascii="Arial" w:hAnsi="Arial"/>
          <w:b/>
          <w:sz w:val="20"/>
        </w:rPr>
        <w:t xml:space="preserve">Valores </w:t>
      </w:r>
    </w:p>
    <w:bookmarkEnd w:id="0"/>
    <w:bookmarkEnd w:id="1"/>
    <w:p w:rsidR="00491144" w:rsidRPr="00CD0187" w:rsidRDefault="00491144" w:rsidP="00491144">
      <w:pPr>
        <w:shd w:val="clear" w:color="auto" w:fill="FFFFFF"/>
        <w:autoSpaceDE w:val="0"/>
        <w:autoSpaceDN w:val="0"/>
        <w:adjustRightInd w:val="0"/>
        <w:rPr>
          <w:rFonts w:ascii="Arial" w:hAnsi="Arial"/>
          <w:sz w:val="20"/>
        </w:rPr>
      </w:pPr>
    </w:p>
    <w:p w:rsidR="00491144" w:rsidRPr="00CD0187" w:rsidRDefault="00491144" w:rsidP="00491144">
      <w:pPr>
        <w:numPr>
          <w:ilvl w:val="0"/>
          <w:numId w:val="9"/>
        </w:numPr>
        <w:autoSpaceDE w:val="0"/>
        <w:autoSpaceDN w:val="0"/>
        <w:adjustRightInd w:val="0"/>
        <w:rPr>
          <w:rFonts w:ascii="Arial" w:hAnsi="Arial"/>
          <w:sz w:val="20"/>
        </w:rPr>
      </w:pPr>
      <w:r w:rsidRPr="00CD0187">
        <w:rPr>
          <w:rFonts w:ascii="Arial" w:hAnsi="Arial"/>
          <w:sz w:val="20"/>
        </w:rPr>
        <w:t>Ética</w:t>
      </w:r>
    </w:p>
    <w:p w:rsidR="00491144" w:rsidRPr="00CD0187" w:rsidRDefault="00491144" w:rsidP="00491144">
      <w:pPr>
        <w:numPr>
          <w:ilvl w:val="0"/>
          <w:numId w:val="9"/>
        </w:numPr>
        <w:autoSpaceDE w:val="0"/>
        <w:autoSpaceDN w:val="0"/>
        <w:adjustRightInd w:val="0"/>
        <w:rPr>
          <w:rFonts w:ascii="Arial" w:hAnsi="Arial"/>
          <w:sz w:val="20"/>
        </w:rPr>
      </w:pPr>
      <w:r w:rsidRPr="00CD0187">
        <w:rPr>
          <w:rFonts w:ascii="Arial" w:hAnsi="Arial"/>
          <w:sz w:val="20"/>
        </w:rPr>
        <w:t>Tolerancia</w:t>
      </w:r>
    </w:p>
    <w:p w:rsidR="00491144" w:rsidRPr="00CD0187" w:rsidRDefault="00491144" w:rsidP="00491144">
      <w:pPr>
        <w:numPr>
          <w:ilvl w:val="0"/>
          <w:numId w:val="10"/>
        </w:numPr>
        <w:autoSpaceDE w:val="0"/>
        <w:autoSpaceDN w:val="0"/>
        <w:adjustRightInd w:val="0"/>
        <w:rPr>
          <w:rFonts w:ascii="Arial" w:hAnsi="Arial"/>
          <w:sz w:val="20"/>
        </w:rPr>
      </w:pPr>
      <w:r w:rsidRPr="00CD0187">
        <w:rPr>
          <w:rFonts w:ascii="Arial" w:hAnsi="Arial"/>
          <w:sz w:val="20"/>
        </w:rPr>
        <w:t>Solidaridad</w:t>
      </w:r>
    </w:p>
    <w:p w:rsidR="00491144" w:rsidRPr="00CD0187" w:rsidRDefault="00491144" w:rsidP="00491144">
      <w:pPr>
        <w:numPr>
          <w:ilvl w:val="0"/>
          <w:numId w:val="10"/>
        </w:numPr>
        <w:autoSpaceDE w:val="0"/>
        <w:autoSpaceDN w:val="0"/>
        <w:adjustRightInd w:val="0"/>
        <w:rPr>
          <w:rFonts w:ascii="Arial" w:hAnsi="Arial"/>
          <w:sz w:val="20"/>
        </w:rPr>
      </w:pPr>
      <w:r w:rsidRPr="00CD0187">
        <w:rPr>
          <w:rFonts w:ascii="Arial" w:hAnsi="Arial"/>
          <w:sz w:val="20"/>
        </w:rPr>
        <w:t>Perseverancia</w:t>
      </w:r>
    </w:p>
    <w:p w:rsidR="00491144" w:rsidRPr="00CD0187" w:rsidRDefault="00491144" w:rsidP="00491144">
      <w:pPr>
        <w:numPr>
          <w:ilvl w:val="0"/>
          <w:numId w:val="10"/>
        </w:numPr>
        <w:autoSpaceDE w:val="0"/>
        <w:autoSpaceDN w:val="0"/>
        <w:adjustRightInd w:val="0"/>
        <w:rPr>
          <w:rFonts w:ascii="Arial" w:hAnsi="Arial"/>
          <w:sz w:val="20"/>
        </w:rPr>
      </w:pPr>
      <w:r w:rsidRPr="00CD0187">
        <w:rPr>
          <w:rFonts w:ascii="Arial" w:hAnsi="Arial"/>
          <w:sz w:val="20"/>
        </w:rPr>
        <w:t>Alegría</w:t>
      </w:r>
    </w:p>
    <w:p w:rsidR="00491144" w:rsidRPr="00CD0187" w:rsidRDefault="00491144" w:rsidP="00491144">
      <w:pPr>
        <w:autoSpaceDE w:val="0"/>
        <w:autoSpaceDN w:val="0"/>
        <w:adjustRightInd w:val="0"/>
        <w:rPr>
          <w:rFonts w:ascii="Arial" w:hAnsi="Arial"/>
          <w:sz w:val="20"/>
        </w:rPr>
      </w:pPr>
    </w:p>
    <w:p w:rsidR="00491144" w:rsidRPr="00CD0187" w:rsidRDefault="00491144" w:rsidP="00491144">
      <w:pPr>
        <w:shd w:val="clear" w:color="auto" w:fill="FFFFFF"/>
        <w:autoSpaceDE w:val="0"/>
        <w:autoSpaceDN w:val="0"/>
        <w:adjustRightInd w:val="0"/>
        <w:rPr>
          <w:rFonts w:ascii="Arial" w:hAnsi="Arial"/>
          <w:b/>
          <w:sz w:val="20"/>
        </w:rPr>
      </w:pPr>
      <w:r w:rsidRPr="00CD0187">
        <w:rPr>
          <w:rFonts w:ascii="Arial" w:hAnsi="Arial"/>
          <w:b/>
          <w:sz w:val="20"/>
        </w:rPr>
        <w:t>Ejes Transversales</w:t>
      </w:r>
    </w:p>
    <w:p w:rsidR="00491144" w:rsidRPr="00CD0187" w:rsidRDefault="00491144" w:rsidP="00491144">
      <w:pPr>
        <w:shd w:val="clear" w:color="auto" w:fill="FFFFFF"/>
        <w:autoSpaceDE w:val="0"/>
        <w:autoSpaceDN w:val="0"/>
        <w:adjustRightInd w:val="0"/>
        <w:rPr>
          <w:rFonts w:ascii="Arial" w:hAnsi="Arial"/>
          <w:b/>
          <w:sz w:val="20"/>
        </w:rPr>
      </w:pPr>
    </w:p>
    <w:p w:rsidR="00491144" w:rsidRPr="00CD0187" w:rsidRDefault="00491144" w:rsidP="00491144">
      <w:pPr>
        <w:numPr>
          <w:ilvl w:val="0"/>
          <w:numId w:val="9"/>
        </w:numPr>
        <w:autoSpaceDE w:val="0"/>
        <w:autoSpaceDN w:val="0"/>
        <w:adjustRightInd w:val="0"/>
        <w:rPr>
          <w:rFonts w:ascii="Arial" w:hAnsi="Arial"/>
          <w:i/>
          <w:sz w:val="20"/>
        </w:rPr>
      </w:pPr>
      <w:proofErr w:type="spellStart"/>
      <w:r w:rsidRPr="00CD0187">
        <w:rPr>
          <w:rFonts w:ascii="Arial" w:hAnsi="Arial"/>
          <w:i/>
          <w:sz w:val="20"/>
        </w:rPr>
        <w:t>Emprendedurismo</w:t>
      </w:r>
      <w:proofErr w:type="spellEnd"/>
    </w:p>
    <w:p w:rsidR="00491144" w:rsidRPr="00CD0187" w:rsidRDefault="00491144" w:rsidP="00491144">
      <w:pPr>
        <w:numPr>
          <w:ilvl w:val="0"/>
          <w:numId w:val="9"/>
        </w:numPr>
        <w:autoSpaceDE w:val="0"/>
        <w:autoSpaceDN w:val="0"/>
        <w:adjustRightInd w:val="0"/>
        <w:rPr>
          <w:rFonts w:ascii="Arial" w:hAnsi="Arial"/>
          <w:sz w:val="20"/>
        </w:rPr>
      </w:pPr>
      <w:r w:rsidRPr="00CD0187">
        <w:rPr>
          <w:rFonts w:ascii="Arial" w:hAnsi="Arial"/>
          <w:sz w:val="20"/>
        </w:rPr>
        <w:t>Valores y Ética</w:t>
      </w:r>
    </w:p>
    <w:p w:rsidR="00491144" w:rsidRPr="00AF5CD6" w:rsidRDefault="00491144" w:rsidP="00491144">
      <w:pPr>
        <w:autoSpaceDE w:val="0"/>
        <w:autoSpaceDN w:val="0"/>
        <w:adjustRightInd w:val="0"/>
        <w:ind w:left="720"/>
        <w:rPr>
          <w:rFonts w:ascii="Arial" w:hAnsi="Arial"/>
          <w:sz w:val="20"/>
        </w:rPr>
      </w:pPr>
    </w:p>
    <w:p w:rsidR="00A27196" w:rsidRDefault="00A27196" w:rsidP="00A27196">
      <w:pPr>
        <w:spacing w:line="360" w:lineRule="auto"/>
      </w:pPr>
    </w:p>
    <w:p w:rsidR="00A27196" w:rsidRDefault="00A27196" w:rsidP="00A27196">
      <w:pPr>
        <w:spacing w:line="360" w:lineRule="auto"/>
      </w:pPr>
    </w:p>
    <w:p w:rsidR="00A27196" w:rsidRDefault="00A27196" w:rsidP="00A27196">
      <w:pPr>
        <w:spacing w:line="360" w:lineRule="auto"/>
      </w:pPr>
    </w:p>
    <w:p w:rsidR="00A27196" w:rsidRPr="00A27196" w:rsidRDefault="00A27196" w:rsidP="00A27196">
      <w:pPr>
        <w:spacing w:line="360" w:lineRule="auto"/>
      </w:pPr>
    </w:p>
    <w:p w:rsidR="00A27196" w:rsidRDefault="00A27196" w:rsidP="00A27196"/>
    <w:p w:rsidR="00A27196" w:rsidRDefault="00A27196" w:rsidP="00A27196"/>
    <w:p w:rsidR="00A27196" w:rsidRDefault="00A27196" w:rsidP="00A27196"/>
    <w:p w:rsidR="00A27196" w:rsidRDefault="00A27196" w:rsidP="00A27196"/>
    <w:p w:rsidR="00A27196" w:rsidRDefault="00A27196" w:rsidP="00A27196"/>
    <w:p w:rsidR="00A27196" w:rsidRDefault="00A27196" w:rsidP="00A27196">
      <w:pPr>
        <w:pStyle w:val="Ttulo3"/>
        <w:spacing w:after="120"/>
        <w:jc w:val="center"/>
        <w:rPr>
          <w:rFonts w:ascii="Arial Black" w:hAnsi="Arial Black"/>
          <w:b w:val="0"/>
          <w:sz w:val="18"/>
        </w:rPr>
      </w:pPr>
    </w:p>
    <w:p w:rsidR="00B73DF3" w:rsidRPr="00B73DF3" w:rsidRDefault="00B73DF3" w:rsidP="00A27196">
      <w:pPr>
        <w:pStyle w:val="Ttulo3"/>
        <w:spacing w:after="120"/>
        <w:jc w:val="center"/>
        <w:rPr>
          <w:rFonts w:ascii="Arial Black" w:hAnsi="Arial Black"/>
          <w:b w:val="0"/>
          <w:sz w:val="18"/>
          <w:lang w:val="es-CR"/>
        </w:rPr>
      </w:pPr>
      <w:r>
        <w:rPr>
          <w:rFonts w:ascii="Arial Black" w:hAnsi="Arial Black"/>
          <w:b w:val="0"/>
          <w:sz w:val="18"/>
        </w:rPr>
        <w:t xml:space="preserve">CARRERA DE </w:t>
      </w:r>
      <w:r>
        <w:rPr>
          <w:rFonts w:ascii="Arial Black" w:hAnsi="Arial Black"/>
          <w:b w:val="0"/>
          <w:sz w:val="18"/>
          <w:lang w:val="es-CR"/>
        </w:rPr>
        <w:t>CONTADURÍA PUBLICA</w:t>
      </w:r>
    </w:p>
    <w:p w:rsidR="00A27196" w:rsidRPr="00B73DF3" w:rsidRDefault="00491144" w:rsidP="00A27196">
      <w:pPr>
        <w:pStyle w:val="Ttulo3"/>
        <w:spacing w:after="120"/>
        <w:jc w:val="center"/>
        <w:rPr>
          <w:rFonts w:ascii="Arial Black" w:hAnsi="Arial Black"/>
          <w:b w:val="0"/>
          <w:sz w:val="18"/>
          <w:lang w:val="es-CR"/>
        </w:rPr>
      </w:pPr>
      <w:r>
        <w:rPr>
          <w:rFonts w:ascii="Arial Black" w:hAnsi="Arial Black"/>
          <w:b w:val="0"/>
          <w:sz w:val="18"/>
        </w:rPr>
        <w:t>C</w:t>
      </w:r>
      <w:r>
        <w:rPr>
          <w:rFonts w:ascii="Arial Black" w:hAnsi="Arial Black"/>
          <w:b w:val="0"/>
          <w:sz w:val="18"/>
          <w:lang w:val="es-CR"/>
        </w:rPr>
        <w:t>Á</w:t>
      </w:r>
      <w:r w:rsidR="00A27196">
        <w:rPr>
          <w:rFonts w:ascii="Arial Black" w:hAnsi="Arial Black"/>
          <w:b w:val="0"/>
          <w:sz w:val="18"/>
        </w:rPr>
        <w:t xml:space="preserve">TEDRA DE </w:t>
      </w:r>
      <w:r w:rsidR="00B73DF3">
        <w:rPr>
          <w:rFonts w:ascii="Arial Black" w:hAnsi="Arial Black"/>
          <w:b w:val="0"/>
          <w:sz w:val="18"/>
          <w:lang w:val="es-CR"/>
        </w:rPr>
        <w:t>MODELOS DE INFORMACIÓN CONTABLE - ADMINISTRATIVA</w:t>
      </w:r>
    </w:p>
    <w:p w:rsidR="00A27196" w:rsidRPr="00B73DF3" w:rsidRDefault="00A27196" w:rsidP="00A27196">
      <w:pPr>
        <w:pStyle w:val="Ttulo3"/>
        <w:spacing w:after="120"/>
        <w:jc w:val="center"/>
        <w:rPr>
          <w:rFonts w:ascii="Arial Black" w:hAnsi="Arial Black"/>
          <w:b w:val="0"/>
          <w:sz w:val="18"/>
          <w:lang w:val="es-CR"/>
        </w:rPr>
      </w:pPr>
      <w:r>
        <w:rPr>
          <w:rFonts w:ascii="Arial Black" w:hAnsi="Arial Black"/>
          <w:b w:val="0"/>
          <w:sz w:val="18"/>
        </w:rPr>
        <w:t xml:space="preserve">PROGRAMA DEL CURSO </w:t>
      </w:r>
      <w:r w:rsidR="000471B5">
        <w:rPr>
          <w:rFonts w:ascii="Arial Black" w:hAnsi="Arial Black"/>
          <w:b w:val="0"/>
          <w:sz w:val="18"/>
          <w:lang w:val="es-CR"/>
        </w:rPr>
        <w:t>PC-</w:t>
      </w:r>
      <w:bookmarkStart w:id="2" w:name="_GoBack"/>
      <w:bookmarkEnd w:id="2"/>
      <w:r w:rsidR="00B73DF3">
        <w:rPr>
          <w:rFonts w:ascii="Arial Black" w:hAnsi="Arial Black"/>
          <w:b w:val="0"/>
          <w:sz w:val="18"/>
          <w:lang w:val="es-CR"/>
        </w:rPr>
        <w:t>0512</w:t>
      </w:r>
    </w:p>
    <w:p w:rsidR="00A27196" w:rsidRPr="00B73DF3" w:rsidRDefault="00B73DF3" w:rsidP="00A27196">
      <w:pPr>
        <w:pStyle w:val="Ttulo1"/>
        <w:rPr>
          <w:rFonts w:ascii="Arial Black" w:hAnsi="Arial Black"/>
          <w:bCs/>
          <w:sz w:val="18"/>
          <w:lang w:val="es-CR"/>
        </w:rPr>
      </w:pPr>
      <w:r>
        <w:rPr>
          <w:rFonts w:ascii="Arial Black" w:hAnsi="Arial Black"/>
          <w:bCs/>
          <w:sz w:val="18"/>
          <w:lang w:val="es-CR"/>
        </w:rPr>
        <w:t>I</w:t>
      </w:r>
      <w:r w:rsidR="00A27196">
        <w:rPr>
          <w:rFonts w:ascii="Arial Black" w:hAnsi="Arial Black"/>
          <w:bCs/>
          <w:sz w:val="18"/>
        </w:rPr>
        <w:t xml:space="preserve"> CICLO, </w:t>
      </w:r>
      <w:r w:rsidR="00491144">
        <w:rPr>
          <w:rFonts w:ascii="Arial Black" w:hAnsi="Arial Black"/>
          <w:bCs/>
          <w:sz w:val="18"/>
          <w:lang w:val="es-CR"/>
        </w:rPr>
        <w:t>2015</w:t>
      </w:r>
    </w:p>
    <w:p w:rsidR="00612ABD" w:rsidRDefault="00612ABD" w:rsidP="00A27196">
      <w:pPr>
        <w:jc w:val="both"/>
        <w:rPr>
          <w:b/>
        </w:rPr>
      </w:pPr>
    </w:p>
    <w:p w:rsidR="00A27196" w:rsidRDefault="00A27196" w:rsidP="00A27196">
      <w:pPr>
        <w:jc w:val="both"/>
        <w:rPr>
          <w:b/>
        </w:rPr>
      </w:pPr>
      <w:r>
        <w:rPr>
          <w:b/>
        </w:rPr>
        <w:t>Información general:</w:t>
      </w:r>
    </w:p>
    <w:p w:rsidR="00A27196" w:rsidRDefault="00A27196" w:rsidP="00A27196">
      <w:pPr>
        <w:rPr>
          <w:b/>
          <w:bCs/>
          <w:sz w:val="22"/>
        </w:rPr>
      </w:pPr>
      <w:r>
        <w:rPr>
          <w:b/>
          <w:bCs/>
          <w:sz w:val="22"/>
        </w:rPr>
        <w:t xml:space="preserve">Curso del </w:t>
      </w:r>
      <w:r w:rsidR="00B73DF3">
        <w:rPr>
          <w:b/>
          <w:bCs/>
          <w:sz w:val="22"/>
        </w:rPr>
        <w:t>9</w:t>
      </w:r>
      <w:r>
        <w:rPr>
          <w:b/>
          <w:bCs/>
          <w:sz w:val="22"/>
        </w:rPr>
        <w:t xml:space="preserve"> Ciclo del plan de estudios del 2002</w:t>
      </w:r>
    </w:p>
    <w:p w:rsidR="00A27196" w:rsidRDefault="00A27196" w:rsidP="00A27196">
      <w:pPr>
        <w:rPr>
          <w:b/>
          <w:bCs/>
          <w:sz w:val="22"/>
        </w:rPr>
      </w:pPr>
      <w:r>
        <w:rPr>
          <w:b/>
          <w:bCs/>
          <w:sz w:val="22"/>
        </w:rPr>
        <w:t xml:space="preserve">Requisitos </w:t>
      </w:r>
      <w:r w:rsidR="00B73DF3">
        <w:rPr>
          <w:b/>
          <w:bCs/>
          <w:sz w:val="22"/>
        </w:rPr>
        <w:t>PC-0411 Aplicaciones de Costos en decisiones contables</w:t>
      </w:r>
    </w:p>
    <w:p w:rsidR="00A27196" w:rsidRDefault="00612ABD" w:rsidP="00A27196">
      <w:pPr>
        <w:rPr>
          <w:b/>
          <w:bCs/>
          <w:sz w:val="22"/>
        </w:rPr>
      </w:pPr>
      <w:r>
        <w:rPr>
          <w:b/>
          <w:bCs/>
          <w:sz w:val="22"/>
        </w:rPr>
        <w:t xml:space="preserve">Créditos: </w:t>
      </w:r>
      <w:r w:rsidR="00B73DF3">
        <w:rPr>
          <w:b/>
          <w:bCs/>
          <w:sz w:val="22"/>
        </w:rPr>
        <w:t>04</w:t>
      </w:r>
    </w:p>
    <w:p w:rsidR="00A27196" w:rsidRDefault="00612ABD" w:rsidP="00A27196">
      <w:pPr>
        <w:rPr>
          <w:b/>
          <w:bCs/>
          <w:sz w:val="22"/>
        </w:rPr>
      </w:pPr>
      <w:r>
        <w:rPr>
          <w:b/>
          <w:bCs/>
          <w:sz w:val="22"/>
        </w:rPr>
        <w:t xml:space="preserve">Horas por semana: </w:t>
      </w:r>
      <w:r w:rsidR="00B73DF3">
        <w:rPr>
          <w:b/>
          <w:bCs/>
          <w:sz w:val="22"/>
        </w:rPr>
        <w:t>04</w:t>
      </w:r>
    </w:p>
    <w:p w:rsidR="00A27196" w:rsidRDefault="00A27196" w:rsidP="00A27196">
      <w:pPr>
        <w:rPr>
          <w:b/>
        </w:rPr>
      </w:pPr>
    </w:p>
    <w:p w:rsidR="00A27196" w:rsidRDefault="00A27196" w:rsidP="00A27196">
      <w:pPr>
        <w:rPr>
          <w:b/>
          <w:bCs/>
          <w:sz w:val="22"/>
        </w:rPr>
      </w:pPr>
      <w:smartTag w:uri="urn:schemas-microsoft-com:office:smarttags" w:element="PersonName">
        <w:smartTagPr>
          <w:attr w:name="ProductID" w:val="La C￡tedra"/>
        </w:smartTagPr>
        <w:r>
          <w:rPr>
            <w:b/>
            <w:bCs/>
            <w:sz w:val="22"/>
          </w:rPr>
          <w:t>La Cátedra</w:t>
        </w:r>
      </w:smartTag>
      <w:r>
        <w:rPr>
          <w:b/>
          <w:bCs/>
          <w:sz w:val="22"/>
        </w:rPr>
        <w:t xml:space="preserve"> está compuesta por:</w:t>
      </w:r>
    </w:p>
    <w:p w:rsidR="00A27196" w:rsidRDefault="00A27196" w:rsidP="00A27196">
      <w:pPr>
        <w:rPr>
          <w:b/>
          <w:bCs/>
          <w:sz w:val="22"/>
        </w:rPr>
      </w:pPr>
      <w:r>
        <w:rPr>
          <w:b/>
          <w:bCs/>
          <w:sz w:val="22"/>
        </w:rPr>
        <w:t xml:space="preserve">Grupo 01: </w:t>
      </w:r>
      <w:r w:rsidR="00B73DF3">
        <w:rPr>
          <w:b/>
          <w:bCs/>
          <w:sz w:val="22"/>
        </w:rPr>
        <w:t>Lic. Ricardo Valverde Chinchilla</w:t>
      </w:r>
    </w:p>
    <w:p w:rsidR="00A27196" w:rsidRDefault="00A27196" w:rsidP="00A27196">
      <w:pPr>
        <w:pStyle w:val="Sangradetextonormal"/>
        <w:spacing w:after="120"/>
        <w:ind w:left="0"/>
        <w:rPr>
          <w:rFonts w:ascii="Arial Black" w:hAnsi="Arial Black"/>
          <w:sz w:val="18"/>
        </w:rPr>
      </w:pPr>
    </w:p>
    <w:p w:rsidR="00A27196" w:rsidRDefault="00A27196" w:rsidP="00A27196">
      <w:pPr>
        <w:pStyle w:val="Sangradetextonormal"/>
        <w:spacing w:after="120"/>
        <w:ind w:left="0"/>
        <w:rPr>
          <w:rFonts w:ascii="Arial Black" w:hAnsi="Arial Black"/>
          <w:sz w:val="18"/>
        </w:rPr>
      </w:pPr>
      <w:r>
        <w:rPr>
          <w:rFonts w:ascii="Arial Black" w:hAnsi="Arial Black"/>
          <w:sz w:val="18"/>
        </w:rPr>
        <w:t xml:space="preserve">I. Descripción del curso:  </w:t>
      </w:r>
    </w:p>
    <w:p w:rsidR="00582698" w:rsidRPr="00921259" w:rsidRDefault="00582698" w:rsidP="00582698">
      <w:pPr>
        <w:tabs>
          <w:tab w:val="left" w:pos="224"/>
        </w:tabs>
        <w:jc w:val="both"/>
        <w:rPr>
          <w:sz w:val="22"/>
          <w:szCs w:val="22"/>
          <w:lang w:val="es-CR"/>
        </w:rPr>
      </w:pPr>
      <w:r w:rsidRPr="00921259">
        <w:rPr>
          <w:sz w:val="22"/>
          <w:szCs w:val="22"/>
          <w:lang w:val="es-CR"/>
        </w:rPr>
        <w:t>En el contexto actual, las empresas están ante el reto de realizar pronósticos acertados e identificar las mejores opciones a desarrollar, para lograr su permanencia en el mercado. Tener un claro panorama del presente, visualizar las situaciones futuras y tomar las decisiones que conduzcan a las empresas por el éxito, requiere contar con información acertada y oportuna. Esta información proviene tanto del ámbito interno de la empresa como del ambiente inmediato y el entorno general, y a partir de ella, es posible reconocer la posición de la empresa y sus competidores, de las oportunidades y los retos ante los usuarios o clientes, y definir las estrategias de desarrollo y dirigir sus procesos hacia la consolidación de las mismas.</w:t>
      </w:r>
    </w:p>
    <w:p w:rsidR="00582698" w:rsidRPr="00921259" w:rsidRDefault="00582698" w:rsidP="00582698">
      <w:pPr>
        <w:pStyle w:val="Textoindependiente"/>
        <w:widowControl/>
        <w:tabs>
          <w:tab w:val="left" w:pos="480"/>
        </w:tabs>
        <w:rPr>
          <w:rFonts w:ascii="Times New Roman" w:hAnsi="Times New Roman"/>
          <w:sz w:val="22"/>
          <w:szCs w:val="22"/>
        </w:rPr>
      </w:pPr>
    </w:p>
    <w:p w:rsidR="00582698" w:rsidRPr="00921259" w:rsidRDefault="00582698" w:rsidP="00582698">
      <w:pPr>
        <w:jc w:val="both"/>
        <w:rPr>
          <w:sz w:val="22"/>
          <w:szCs w:val="22"/>
          <w:lang w:val="es-CR"/>
        </w:rPr>
      </w:pPr>
      <w:r w:rsidRPr="00921259">
        <w:rPr>
          <w:sz w:val="22"/>
          <w:szCs w:val="22"/>
          <w:lang w:val="es-CR"/>
        </w:rPr>
        <w:t xml:space="preserve">Este curso tiene como eje temático el estudio de los diversos modelos de información que la contabilidad administrativa pone a disposición para el ejercicio del control gerencial, y pretende dar una visión general del contexto actual en el cual se desenvuelven las empresas, y la importancia de la información oportuna para la toma de decisiones que coadyuven en la sostenibilidad exitosa de la organización. Asimismo, se procura revisar nuevas herramientas, mediante las cuales el estudiante reconoce la importancia de la información en los procesos gerenciales de planificación, control y toma de decisiones. </w:t>
      </w:r>
    </w:p>
    <w:p w:rsidR="00A27196" w:rsidRPr="00582698" w:rsidRDefault="00A27196" w:rsidP="00A27196">
      <w:pPr>
        <w:pStyle w:val="Sangradetextonormal"/>
        <w:tabs>
          <w:tab w:val="left" w:pos="120"/>
        </w:tabs>
        <w:spacing w:after="120"/>
        <w:ind w:left="0"/>
        <w:rPr>
          <w:rFonts w:ascii="Arial" w:hAnsi="Arial"/>
          <w:sz w:val="20"/>
          <w:lang w:val="es-CR"/>
        </w:rPr>
      </w:pPr>
    </w:p>
    <w:p w:rsidR="00A27196" w:rsidRDefault="00A27196" w:rsidP="00A27196">
      <w:pPr>
        <w:pStyle w:val="Textoindependiente"/>
        <w:widowControl/>
        <w:tabs>
          <w:tab w:val="left" w:pos="480"/>
        </w:tabs>
        <w:spacing w:after="120"/>
        <w:rPr>
          <w:rFonts w:ascii="Arial Black" w:hAnsi="Arial Black"/>
          <w:sz w:val="18"/>
        </w:rPr>
      </w:pPr>
      <w:r>
        <w:rPr>
          <w:rFonts w:ascii="Arial Black" w:hAnsi="Arial Black"/>
          <w:sz w:val="18"/>
          <w:lang w:val="es-ES"/>
        </w:rPr>
        <w:t xml:space="preserve">II. </w:t>
      </w:r>
      <w:r>
        <w:rPr>
          <w:rFonts w:ascii="Arial Black" w:hAnsi="Arial Black"/>
          <w:sz w:val="18"/>
        </w:rPr>
        <w:t>Objetivo General:</w:t>
      </w:r>
    </w:p>
    <w:p w:rsidR="00582698" w:rsidRPr="00921259" w:rsidRDefault="00582698" w:rsidP="00582698">
      <w:pPr>
        <w:jc w:val="both"/>
        <w:rPr>
          <w:b/>
          <w:sz w:val="22"/>
          <w:szCs w:val="22"/>
        </w:rPr>
      </w:pPr>
      <w:r w:rsidRPr="00921259">
        <w:rPr>
          <w:sz w:val="22"/>
          <w:szCs w:val="22"/>
          <w:lang w:val="es-CR"/>
        </w:rPr>
        <w:t>Enfatizar en la importancia de la información y los sistemas que la proveen, en particular los contables y administrativos en la empresa actual y el papel que juega el producto de estos en la planificación, control, evaluación y toma de decisiones gerenciales.</w:t>
      </w:r>
    </w:p>
    <w:p w:rsidR="00A27196" w:rsidRDefault="00A27196" w:rsidP="00A27196">
      <w:pPr>
        <w:pStyle w:val="Ttulo4"/>
        <w:tabs>
          <w:tab w:val="left" w:pos="480"/>
        </w:tabs>
        <w:spacing w:after="120"/>
        <w:rPr>
          <w:rFonts w:ascii="Times New Roman" w:hAnsi="Times New Roman"/>
          <w:b w:val="0"/>
          <w:sz w:val="24"/>
        </w:rPr>
      </w:pPr>
    </w:p>
    <w:p w:rsidR="00A27196" w:rsidRDefault="00A27196" w:rsidP="00A27196">
      <w:pPr>
        <w:pStyle w:val="Ttulo4"/>
        <w:tabs>
          <w:tab w:val="left" w:pos="480"/>
        </w:tabs>
        <w:spacing w:after="120"/>
        <w:rPr>
          <w:rFonts w:ascii="Arial Black" w:hAnsi="Arial Black"/>
          <w:b w:val="0"/>
          <w:sz w:val="18"/>
        </w:rPr>
        <w:sectPr w:rsidR="00A27196" w:rsidSect="00612ABD">
          <w:headerReference w:type="default" r:id="rId9"/>
          <w:footerReference w:type="even" r:id="rId10"/>
          <w:footerReference w:type="default" r:id="rId11"/>
          <w:headerReference w:type="first" r:id="rId12"/>
          <w:footerReference w:type="first" r:id="rId13"/>
          <w:pgSz w:w="12242" w:h="15842" w:code="1"/>
          <w:pgMar w:top="1384" w:right="1134" w:bottom="1134" w:left="1418" w:header="720" w:footer="535" w:gutter="0"/>
          <w:cols w:num="2" w:sep="1" w:space="708" w:equalWidth="0">
            <w:col w:w="2663" w:space="708"/>
            <w:col w:w="6318"/>
          </w:cols>
          <w:docGrid w:linePitch="360"/>
        </w:sectPr>
      </w:pPr>
    </w:p>
    <w:p w:rsidR="00612ABD" w:rsidRDefault="00612ABD" w:rsidP="00A27196">
      <w:pPr>
        <w:pStyle w:val="Ttulo4"/>
        <w:tabs>
          <w:tab w:val="left" w:pos="480"/>
        </w:tabs>
        <w:spacing w:after="120"/>
        <w:rPr>
          <w:rFonts w:ascii="Arial Black" w:hAnsi="Arial Black"/>
          <w:b w:val="0"/>
          <w:sz w:val="18"/>
        </w:rPr>
      </w:pPr>
    </w:p>
    <w:p w:rsidR="00A27196" w:rsidRDefault="00A27196" w:rsidP="00A27196">
      <w:pPr>
        <w:pStyle w:val="Ttulo4"/>
        <w:tabs>
          <w:tab w:val="left" w:pos="480"/>
        </w:tabs>
        <w:spacing w:after="120"/>
        <w:rPr>
          <w:rFonts w:ascii="Arial Black" w:hAnsi="Arial Black"/>
          <w:b w:val="0"/>
          <w:sz w:val="18"/>
        </w:rPr>
      </w:pPr>
      <w:r>
        <w:rPr>
          <w:rFonts w:ascii="Arial Black" w:hAnsi="Arial Black"/>
          <w:b w:val="0"/>
          <w:sz w:val="18"/>
        </w:rPr>
        <w:t>III. Objetivos específicos:</w:t>
      </w:r>
    </w:p>
    <w:p w:rsidR="00582698" w:rsidRPr="00921259" w:rsidRDefault="00582698" w:rsidP="00582698">
      <w:pPr>
        <w:numPr>
          <w:ilvl w:val="0"/>
          <w:numId w:val="7"/>
        </w:numPr>
        <w:tabs>
          <w:tab w:val="clear" w:pos="360"/>
          <w:tab w:val="left" w:pos="851"/>
        </w:tabs>
        <w:ind w:left="851" w:right="57" w:hanging="425"/>
        <w:jc w:val="both"/>
        <w:rPr>
          <w:sz w:val="22"/>
          <w:szCs w:val="22"/>
        </w:rPr>
      </w:pPr>
      <w:r w:rsidRPr="00921259">
        <w:rPr>
          <w:sz w:val="22"/>
          <w:szCs w:val="22"/>
        </w:rPr>
        <w:t>Reconocer el concepto de contabilidad administrativa e identificar su importancia en los procesos de planeación, toma de decisiones y control gerencial.</w:t>
      </w:r>
    </w:p>
    <w:p w:rsidR="00582698" w:rsidRPr="00921259" w:rsidRDefault="00582698" w:rsidP="00582698">
      <w:pPr>
        <w:tabs>
          <w:tab w:val="left" w:pos="851"/>
        </w:tabs>
        <w:ind w:left="851" w:right="57" w:hanging="425"/>
        <w:jc w:val="both"/>
        <w:rPr>
          <w:sz w:val="22"/>
          <w:szCs w:val="22"/>
        </w:rPr>
      </w:pPr>
    </w:p>
    <w:p w:rsidR="00582698" w:rsidRPr="00921259" w:rsidRDefault="00582698" w:rsidP="00582698">
      <w:pPr>
        <w:numPr>
          <w:ilvl w:val="0"/>
          <w:numId w:val="7"/>
        </w:numPr>
        <w:tabs>
          <w:tab w:val="clear" w:pos="360"/>
          <w:tab w:val="left" w:pos="851"/>
        </w:tabs>
        <w:ind w:left="851" w:right="57" w:hanging="425"/>
        <w:jc w:val="both"/>
        <w:rPr>
          <w:sz w:val="22"/>
          <w:szCs w:val="22"/>
        </w:rPr>
      </w:pPr>
      <w:r w:rsidRPr="00921259">
        <w:rPr>
          <w:sz w:val="22"/>
          <w:szCs w:val="22"/>
        </w:rPr>
        <w:t>Identificar la importancia de los sistemas de información en la gestión gerencial de una entidad y sus implicaciones en el proceso de toma de decisiones.</w:t>
      </w:r>
    </w:p>
    <w:p w:rsidR="00582698" w:rsidRPr="00921259" w:rsidRDefault="00582698" w:rsidP="00582698">
      <w:pPr>
        <w:tabs>
          <w:tab w:val="left" w:pos="851"/>
        </w:tabs>
        <w:ind w:left="851" w:right="57" w:hanging="425"/>
        <w:jc w:val="both"/>
        <w:rPr>
          <w:sz w:val="22"/>
          <w:szCs w:val="22"/>
        </w:rPr>
      </w:pPr>
    </w:p>
    <w:p w:rsidR="00582698" w:rsidRPr="00921259" w:rsidRDefault="00582698" w:rsidP="00582698">
      <w:pPr>
        <w:numPr>
          <w:ilvl w:val="0"/>
          <w:numId w:val="7"/>
        </w:numPr>
        <w:tabs>
          <w:tab w:val="clear" w:pos="360"/>
          <w:tab w:val="left" w:pos="851"/>
        </w:tabs>
        <w:ind w:left="851" w:right="57" w:hanging="425"/>
        <w:jc w:val="both"/>
        <w:rPr>
          <w:sz w:val="22"/>
          <w:szCs w:val="22"/>
        </w:rPr>
      </w:pPr>
      <w:r w:rsidRPr="00921259">
        <w:rPr>
          <w:sz w:val="22"/>
          <w:szCs w:val="22"/>
        </w:rPr>
        <w:t>Aplicar los conocimientos adquiridos en cursos previos, sobre casos de empresas reales.</w:t>
      </w:r>
    </w:p>
    <w:p w:rsidR="00582698" w:rsidRPr="00921259" w:rsidRDefault="00582698" w:rsidP="00582698">
      <w:pPr>
        <w:tabs>
          <w:tab w:val="left" w:pos="851"/>
        </w:tabs>
        <w:ind w:left="851" w:right="57" w:hanging="425"/>
        <w:jc w:val="both"/>
        <w:rPr>
          <w:sz w:val="22"/>
          <w:szCs w:val="22"/>
        </w:rPr>
      </w:pPr>
    </w:p>
    <w:p w:rsidR="00A27196" w:rsidRDefault="00A27196" w:rsidP="00A27196">
      <w:pPr>
        <w:jc w:val="both"/>
      </w:pPr>
    </w:p>
    <w:p w:rsidR="00A27196" w:rsidRPr="001D08F1" w:rsidRDefault="00A27196" w:rsidP="00A27196">
      <w:pPr>
        <w:jc w:val="both"/>
        <w:rPr>
          <w:rFonts w:ascii="Arial" w:hAnsi="Arial" w:cs="Arial"/>
          <w:b/>
        </w:rPr>
      </w:pPr>
      <w:r w:rsidRPr="001D08F1">
        <w:rPr>
          <w:rFonts w:ascii="Arial" w:hAnsi="Arial" w:cs="Arial"/>
          <w:b/>
        </w:rPr>
        <w:t>IV. CONTENIDO PROGRAMÁTICO</w:t>
      </w:r>
    </w:p>
    <w:p w:rsidR="00582698" w:rsidRDefault="00582698" w:rsidP="00582698">
      <w:pPr>
        <w:pStyle w:val="Textoindependiente"/>
        <w:rPr>
          <w:rFonts w:ascii="Times New Roman" w:hAnsi="Times New Roman"/>
          <w:b/>
          <w:bCs/>
          <w:sz w:val="22"/>
          <w:szCs w:val="22"/>
        </w:rPr>
      </w:pPr>
    </w:p>
    <w:p w:rsidR="00582698" w:rsidRPr="00921259" w:rsidRDefault="00582698" w:rsidP="00582698">
      <w:pPr>
        <w:pStyle w:val="Textoindependiente"/>
        <w:rPr>
          <w:rFonts w:ascii="Times New Roman" w:hAnsi="Times New Roman"/>
          <w:b/>
          <w:bCs/>
          <w:sz w:val="22"/>
          <w:szCs w:val="22"/>
        </w:rPr>
      </w:pPr>
      <w:r w:rsidRPr="00921259">
        <w:rPr>
          <w:rFonts w:ascii="Times New Roman" w:hAnsi="Times New Roman"/>
          <w:b/>
          <w:bCs/>
          <w:sz w:val="22"/>
          <w:szCs w:val="22"/>
        </w:rPr>
        <w:t>TEMA</w:t>
      </w:r>
      <w:r>
        <w:rPr>
          <w:rFonts w:ascii="Times New Roman" w:hAnsi="Times New Roman"/>
          <w:b/>
          <w:bCs/>
          <w:sz w:val="22"/>
          <w:szCs w:val="22"/>
        </w:rPr>
        <w:t xml:space="preserve"> 1</w:t>
      </w:r>
      <w:r w:rsidRPr="00921259">
        <w:rPr>
          <w:rFonts w:ascii="Times New Roman" w:hAnsi="Times New Roman"/>
          <w:b/>
          <w:bCs/>
          <w:sz w:val="22"/>
          <w:szCs w:val="22"/>
        </w:rPr>
        <w:t xml:space="preserve">:   </w:t>
      </w:r>
    </w:p>
    <w:p w:rsidR="00582698" w:rsidRPr="00921259" w:rsidRDefault="00FF1041" w:rsidP="00582698">
      <w:pPr>
        <w:pStyle w:val="Textoindependiente"/>
        <w:rPr>
          <w:rFonts w:ascii="Times New Roman" w:hAnsi="Times New Roman"/>
          <w:b/>
          <w:bCs/>
          <w:sz w:val="22"/>
          <w:szCs w:val="22"/>
        </w:rPr>
      </w:pPr>
      <w:r>
        <w:rPr>
          <w:rFonts w:ascii="Times New Roman" w:hAnsi="Times New Roman"/>
          <w:b/>
          <w:bCs/>
          <w:sz w:val="22"/>
          <w:szCs w:val="22"/>
        </w:rPr>
        <w:t>ANÁLISIS</w:t>
      </w:r>
      <w:r w:rsidR="00582698">
        <w:rPr>
          <w:rFonts w:ascii="Times New Roman" w:hAnsi="Times New Roman"/>
          <w:b/>
          <w:bCs/>
          <w:sz w:val="22"/>
          <w:szCs w:val="22"/>
        </w:rPr>
        <w:t xml:space="preserve"> DE ESTADOS FINANCIEROS</w:t>
      </w:r>
    </w:p>
    <w:p w:rsidR="00582698" w:rsidRDefault="00582698" w:rsidP="00582698">
      <w:pPr>
        <w:jc w:val="both"/>
        <w:rPr>
          <w:b/>
          <w:bCs/>
          <w:sz w:val="22"/>
          <w:szCs w:val="22"/>
        </w:rPr>
      </w:pPr>
      <w:r>
        <w:rPr>
          <w:sz w:val="22"/>
          <w:szCs w:val="22"/>
        </w:rPr>
        <w:t xml:space="preserve">Análisis vertical y horizontal de estados financieros. Importancia de los comparativos históricos, conocimiento del giro operacional de los negocios. Elaboración de Punto de Equilibrio. Toma de decisiones a corto plazo:, </w:t>
      </w:r>
      <w:r w:rsidRPr="00007F90">
        <w:rPr>
          <w:sz w:val="22"/>
          <w:szCs w:val="22"/>
        </w:rPr>
        <w:t>fabricar internamente o por medio de terceros</w:t>
      </w:r>
      <w:r>
        <w:rPr>
          <w:sz w:val="22"/>
          <w:szCs w:val="22"/>
        </w:rPr>
        <w:t xml:space="preserve"> (</w:t>
      </w:r>
      <w:proofErr w:type="spellStart"/>
      <w:r>
        <w:rPr>
          <w:sz w:val="22"/>
          <w:szCs w:val="22"/>
        </w:rPr>
        <w:t>outsourcing</w:t>
      </w:r>
      <w:proofErr w:type="spellEnd"/>
      <w:r>
        <w:rPr>
          <w:sz w:val="22"/>
          <w:szCs w:val="22"/>
        </w:rPr>
        <w:t>)</w:t>
      </w:r>
      <w:r w:rsidRPr="00007F90">
        <w:rPr>
          <w:sz w:val="22"/>
          <w:szCs w:val="22"/>
        </w:rPr>
        <w:t xml:space="preserve">; composición óptima de líneas; eliminación de un producto; aceptación de una orden especial; </w:t>
      </w:r>
      <w:r>
        <w:rPr>
          <w:sz w:val="22"/>
          <w:szCs w:val="22"/>
        </w:rPr>
        <w:t>Agregar un proceso o vender.</w:t>
      </w:r>
    </w:p>
    <w:p w:rsidR="00582698" w:rsidRDefault="00582698" w:rsidP="00582698">
      <w:pPr>
        <w:pStyle w:val="Textoindependiente"/>
        <w:rPr>
          <w:rFonts w:ascii="Times New Roman" w:hAnsi="Times New Roman"/>
          <w:b/>
          <w:bCs/>
          <w:sz w:val="22"/>
          <w:szCs w:val="22"/>
        </w:rPr>
      </w:pPr>
    </w:p>
    <w:p w:rsidR="00582698" w:rsidRPr="00921259" w:rsidRDefault="00582698" w:rsidP="00582698">
      <w:pPr>
        <w:pStyle w:val="Textoindependiente"/>
        <w:rPr>
          <w:rFonts w:ascii="Times New Roman" w:hAnsi="Times New Roman"/>
          <w:b/>
          <w:bCs/>
          <w:sz w:val="22"/>
          <w:szCs w:val="22"/>
        </w:rPr>
      </w:pPr>
      <w:r w:rsidRPr="00921259">
        <w:rPr>
          <w:rFonts w:ascii="Times New Roman" w:hAnsi="Times New Roman"/>
          <w:b/>
          <w:bCs/>
          <w:sz w:val="22"/>
          <w:szCs w:val="22"/>
        </w:rPr>
        <w:t xml:space="preserve">TEMA </w:t>
      </w:r>
      <w:r>
        <w:rPr>
          <w:rFonts w:ascii="Times New Roman" w:hAnsi="Times New Roman"/>
          <w:b/>
          <w:bCs/>
          <w:sz w:val="22"/>
          <w:szCs w:val="22"/>
        </w:rPr>
        <w:t>2</w:t>
      </w:r>
      <w:r w:rsidRPr="00921259">
        <w:rPr>
          <w:rFonts w:ascii="Times New Roman" w:hAnsi="Times New Roman"/>
          <w:b/>
          <w:bCs/>
          <w:sz w:val="22"/>
          <w:szCs w:val="22"/>
        </w:rPr>
        <w:t xml:space="preserve">:   </w:t>
      </w:r>
    </w:p>
    <w:p w:rsidR="00582698" w:rsidRPr="00921259" w:rsidRDefault="00582698" w:rsidP="00582698">
      <w:pPr>
        <w:pStyle w:val="Textoindependiente"/>
        <w:rPr>
          <w:rFonts w:ascii="Times New Roman" w:hAnsi="Times New Roman"/>
          <w:b/>
          <w:bCs/>
          <w:sz w:val="22"/>
          <w:szCs w:val="22"/>
        </w:rPr>
      </w:pPr>
      <w:r w:rsidRPr="00921259">
        <w:rPr>
          <w:rFonts w:ascii="Times New Roman" w:hAnsi="Times New Roman"/>
          <w:b/>
          <w:bCs/>
          <w:sz w:val="22"/>
          <w:szCs w:val="22"/>
        </w:rPr>
        <w:t>SISTEMA DE COSTEO</w:t>
      </w:r>
    </w:p>
    <w:p w:rsidR="00582698" w:rsidRPr="00921259" w:rsidRDefault="00582698" w:rsidP="00582698">
      <w:pPr>
        <w:jc w:val="both"/>
        <w:rPr>
          <w:sz w:val="22"/>
          <w:szCs w:val="22"/>
        </w:rPr>
      </w:pPr>
      <w:r w:rsidRPr="00921259">
        <w:rPr>
          <w:sz w:val="22"/>
          <w:szCs w:val="22"/>
        </w:rPr>
        <w:t xml:space="preserve">Fundamentos del </w:t>
      </w:r>
      <w:proofErr w:type="spellStart"/>
      <w:r w:rsidRPr="00921259">
        <w:rPr>
          <w:sz w:val="22"/>
          <w:szCs w:val="22"/>
        </w:rPr>
        <w:t>costeo</w:t>
      </w:r>
      <w:proofErr w:type="spellEnd"/>
      <w:r w:rsidRPr="00921259">
        <w:rPr>
          <w:sz w:val="22"/>
          <w:szCs w:val="22"/>
        </w:rPr>
        <w:t xml:space="preserve"> directo y del costeo absorbente.</w:t>
      </w:r>
      <w:r>
        <w:rPr>
          <w:sz w:val="22"/>
          <w:szCs w:val="22"/>
        </w:rPr>
        <w:t xml:space="preserve"> </w:t>
      </w:r>
      <w:r w:rsidRPr="00921259">
        <w:rPr>
          <w:sz w:val="22"/>
          <w:szCs w:val="22"/>
        </w:rPr>
        <w:t xml:space="preserve">Mecanismos del </w:t>
      </w:r>
      <w:proofErr w:type="spellStart"/>
      <w:r w:rsidRPr="00921259">
        <w:rPr>
          <w:sz w:val="22"/>
          <w:szCs w:val="22"/>
        </w:rPr>
        <w:t>costeo</w:t>
      </w:r>
      <w:proofErr w:type="spellEnd"/>
      <w:r w:rsidRPr="00921259">
        <w:rPr>
          <w:sz w:val="22"/>
          <w:szCs w:val="22"/>
        </w:rPr>
        <w:t xml:space="preserve"> directo</w:t>
      </w:r>
      <w:r w:rsidR="0077029E">
        <w:rPr>
          <w:sz w:val="22"/>
          <w:szCs w:val="22"/>
        </w:rPr>
        <w:t>,</w:t>
      </w:r>
      <w:r>
        <w:rPr>
          <w:sz w:val="22"/>
          <w:szCs w:val="22"/>
        </w:rPr>
        <w:t xml:space="preserve"> </w:t>
      </w:r>
      <w:r w:rsidR="0077029E">
        <w:rPr>
          <w:sz w:val="22"/>
          <w:szCs w:val="22"/>
        </w:rPr>
        <w:t>v</w:t>
      </w:r>
      <w:r w:rsidRPr="00921259">
        <w:rPr>
          <w:sz w:val="22"/>
          <w:szCs w:val="22"/>
        </w:rPr>
        <w:t xml:space="preserve">entajas </w:t>
      </w:r>
      <w:r w:rsidR="0077029E">
        <w:rPr>
          <w:sz w:val="22"/>
          <w:szCs w:val="22"/>
        </w:rPr>
        <w:t>y desventajas</w:t>
      </w:r>
      <w:r w:rsidRPr="00921259">
        <w:rPr>
          <w:sz w:val="22"/>
          <w:szCs w:val="22"/>
        </w:rPr>
        <w:t>.</w:t>
      </w:r>
      <w:r>
        <w:rPr>
          <w:sz w:val="22"/>
          <w:szCs w:val="22"/>
        </w:rPr>
        <w:t xml:space="preserve"> </w:t>
      </w:r>
      <w:r w:rsidRPr="00921259">
        <w:rPr>
          <w:sz w:val="22"/>
          <w:szCs w:val="22"/>
        </w:rPr>
        <w:t>Las normas de información financieras y el fisco.</w:t>
      </w:r>
      <w:r>
        <w:rPr>
          <w:sz w:val="22"/>
          <w:szCs w:val="22"/>
        </w:rPr>
        <w:t xml:space="preserve"> </w:t>
      </w:r>
      <w:r w:rsidRPr="00921259">
        <w:rPr>
          <w:sz w:val="22"/>
          <w:szCs w:val="22"/>
        </w:rPr>
        <w:t>Los costos estándar y los dos enfoques de costeo.</w:t>
      </w:r>
      <w:r>
        <w:rPr>
          <w:sz w:val="22"/>
          <w:szCs w:val="22"/>
        </w:rPr>
        <w:t xml:space="preserve"> </w:t>
      </w:r>
      <w:r w:rsidRPr="00921259">
        <w:rPr>
          <w:sz w:val="22"/>
          <w:szCs w:val="22"/>
        </w:rPr>
        <w:t xml:space="preserve">El </w:t>
      </w:r>
      <w:proofErr w:type="spellStart"/>
      <w:r w:rsidRPr="00921259">
        <w:rPr>
          <w:sz w:val="22"/>
          <w:szCs w:val="22"/>
        </w:rPr>
        <w:t>costeo</w:t>
      </w:r>
      <w:proofErr w:type="spellEnd"/>
      <w:r w:rsidRPr="00921259">
        <w:rPr>
          <w:sz w:val="22"/>
          <w:szCs w:val="22"/>
        </w:rPr>
        <w:t xml:space="preserve"> directo ante la competitividad.</w:t>
      </w:r>
    </w:p>
    <w:p w:rsidR="00582698" w:rsidRPr="00921259" w:rsidRDefault="00582698" w:rsidP="00582698">
      <w:pPr>
        <w:jc w:val="both"/>
        <w:rPr>
          <w:sz w:val="22"/>
          <w:szCs w:val="22"/>
        </w:rPr>
      </w:pPr>
      <w:r w:rsidRPr="00921259">
        <w:rPr>
          <w:sz w:val="22"/>
          <w:szCs w:val="22"/>
        </w:rPr>
        <w:t>Bibliografía: Contabilidad Administrativa, capítulo 6.</w:t>
      </w:r>
    </w:p>
    <w:p w:rsidR="00582698" w:rsidRDefault="00582698" w:rsidP="00582698">
      <w:pPr>
        <w:ind w:left="360"/>
        <w:jc w:val="both"/>
        <w:rPr>
          <w:sz w:val="22"/>
          <w:szCs w:val="22"/>
          <w:lang w:val="es-MX"/>
        </w:rPr>
      </w:pPr>
    </w:p>
    <w:p w:rsidR="00582698" w:rsidRPr="00007F90" w:rsidRDefault="00582698" w:rsidP="00582698">
      <w:pPr>
        <w:pStyle w:val="Textoindependiente"/>
        <w:rPr>
          <w:rFonts w:ascii="Times New Roman" w:hAnsi="Times New Roman"/>
          <w:b/>
          <w:bCs/>
          <w:sz w:val="22"/>
          <w:szCs w:val="22"/>
          <w:lang w:val="es-ES"/>
        </w:rPr>
      </w:pPr>
      <w:r w:rsidRPr="00007F90">
        <w:rPr>
          <w:rFonts w:ascii="Times New Roman" w:hAnsi="Times New Roman"/>
          <w:b/>
          <w:bCs/>
          <w:sz w:val="22"/>
          <w:szCs w:val="22"/>
          <w:lang w:val="es-ES"/>
        </w:rPr>
        <w:t xml:space="preserve">TEMA </w:t>
      </w:r>
      <w:r>
        <w:rPr>
          <w:rFonts w:ascii="Times New Roman" w:hAnsi="Times New Roman"/>
          <w:b/>
          <w:bCs/>
          <w:sz w:val="22"/>
          <w:szCs w:val="22"/>
          <w:lang w:val="es-ES"/>
        </w:rPr>
        <w:t>3</w:t>
      </w:r>
      <w:r w:rsidRPr="00007F90">
        <w:rPr>
          <w:rFonts w:ascii="Times New Roman" w:hAnsi="Times New Roman"/>
          <w:b/>
          <w:bCs/>
          <w:sz w:val="22"/>
          <w:szCs w:val="22"/>
          <w:lang w:val="es-ES"/>
        </w:rPr>
        <w:t>:</w:t>
      </w:r>
      <w:r>
        <w:rPr>
          <w:rFonts w:ascii="Times New Roman" w:hAnsi="Times New Roman"/>
          <w:b/>
          <w:bCs/>
          <w:sz w:val="22"/>
          <w:szCs w:val="22"/>
          <w:lang w:val="es-ES"/>
        </w:rPr>
        <w:t xml:space="preserve"> </w:t>
      </w:r>
      <w:r w:rsidRPr="00007F90">
        <w:rPr>
          <w:rFonts w:ascii="Times New Roman" w:hAnsi="Times New Roman"/>
          <w:b/>
          <w:bCs/>
          <w:sz w:val="22"/>
          <w:szCs w:val="22"/>
          <w:lang w:val="es-ES"/>
        </w:rPr>
        <w:t xml:space="preserve"> </w:t>
      </w:r>
    </w:p>
    <w:p w:rsidR="00582698" w:rsidRPr="00007F90" w:rsidRDefault="00582698" w:rsidP="00582698">
      <w:pPr>
        <w:pStyle w:val="Textoindependiente"/>
        <w:rPr>
          <w:rFonts w:ascii="Times New Roman" w:hAnsi="Times New Roman"/>
          <w:b/>
          <w:bCs/>
          <w:sz w:val="22"/>
          <w:szCs w:val="22"/>
        </w:rPr>
      </w:pPr>
      <w:r>
        <w:rPr>
          <w:rFonts w:ascii="Times New Roman" w:hAnsi="Times New Roman"/>
          <w:b/>
          <w:bCs/>
          <w:sz w:val="22"/>
          <w:szCs w:val="22"/>
        </w:rPr>
        <w:t>ELABORACIÓN DE REPORTES</w:t>
      </w:r>
    </w:p>
    <w:p w:rsidR="00582698" w:rsidRDefault="00582698" w:rsidP="00582698">
      <w:pPr>
        <w:jc w:val="both"/>
        <w:rPr>
          <w:sz w:val="22"/>
          <w:szCs w:val="22"/>
        </w:rPr>
      </w:pPr>
      <w:r>
        <w:rPr>
          <w:sz w:val="22"/>
          <w:szCs w:val="22"/>
        </w:rPr>
        <w:t>Utilización de herramientas informáticas para la creación de reportes. Automatización de reportes a partir de bases de datos.</w:t>
      </w:r>
    </w:p>
    <w:p w:rsidR="00582698" w:rsidRDefault="00582698" w:rsidP="00582698">
      <w:pPr>
        <w:jc w:val="both"/>
        <w:rPr>
          <w:sz w:val="22"/>
          <w:szCs w:val="22"/>
        </w:rPr>
      </w:pPr>
    </w:p>
    <w:p w:rsidR="00582698" w:rsidRPr="00007F90" w:rsidRDefault="00582698" w:rsidP="00582698">
      <w:pPr>
        <w:pStyle w:val="Textoindependiente"/>
        <w:rPr>
          <w:rFonts w:ascii="Times New Roman" w:hAnsi="Times New Roman"/>
          <w:b/>
          <w:bCs/>
          <w:sz w:val="22"/>
          <w:szCs w:val="22"/>
          <w:lang w:val="es-ES"/>
        </w:rPr>
      </w:pPr>
      <w:r w:rsidRPr="00007F90">
        <w:rPr>
          <w:rFonts w:ascii="Times New Roman" w:hAnsi="Times New Roman"/>
          <w:b/>
          <w:bCs/>
          <w:sz w:val="22"/>
          <w:szCs w:val="22"/>
          <w:lang w:val="es-ES"/>
        </w:rPr>
        <w:t xml:space="preserve">TEMA </w:t>
      </w:r>
      <w:r>
        <w:rPr>
          <w:rFonts w:ascii="Times New Roman" w:hAnsi="Times New Roman"/>
          <w:b/>
          <w:bCs/>
          <w:sz w:val="22"/>
          <w:szCs w:val="22"/>
          <w:lang w:val="es-ES"/>
        </w:rPr>
        <w:t>4</w:t>
      </w:r>
      <w:r w:rsidRPr="00007F90">
        <w:rPr>
          <w:rFonts w:ascii="Times New Roman" w:hAnsi="Times New Roman"/>
          <w:b/>
          <w:bCs/>
          <w:sz w:val="22"/>
          <w:szCs w:val="22"/>
          <w:lang w:val="es-ES"/>
        </w:rPr>
        <w:t>:</w:t>
      </w:r>
      <w:r>
        <w:rPr>
          <w:rFonts w:ascii="Times New Roman" w:hAnsi="Times New Roman"/>
          <w:b/>
          <w:bCs/>
          <w:sz w:val="22"/>
          <w:szCs w:val="22"/>
          <w:lang w:val="es-ES"/>
        </w:rPr>
        <w:t xml:space="preserve"> </w:t>
      </w:r>
      <w:r w:rsidRPr="00007F90">
        <w:rPr>
          <w:rFonts w:ascii="Times New Roman" w:hAnsi="Times New Roman"/>
          <w:b/>
          <w:bCs/>
          <w:sz w:val="22"/>
          <w:szCs w:val="22"/>
          <w:lang w:val="es-ES"/>
        </w:rPr>
        <w:t xml:space="preserve"> </w:t>
      </w:r>
    </w:p>
    <w:p w:rsidR="00582698" w:rsidRPr="00007F90" w:rsidRDefault="00582698" w:rsidP="00582698">
      <w:pPr>
        <w:pStyle w:val="Textoindependiente"/>
        <w:rPr>
          <w:rFonts w:ascii="Times New Roman" w:hAnsi="Times New Roman"/>
          <w:b/>
          <w:bCs/>
          <w:sz w:val="22"/>
          <w:szCs w:val="22"/>
        </w:rPr>
      </w:pPr>
      <w:smartTag w:uri="urn:schemas-microsoft-com:office:smarttags" w:element="PersonName">
        <w:smartTagPr>
          <w:attr w:name="ProductID" w:val="LA PLANEACIￓN Y"/>
        </w:smartTagPr>
        <w:r w:rsidRPr="00007F90">
          <w:rPr>
            <w:rFonts w:ascii="Times New Roman" w:hAnsi="Times New Roman"/>
            <w:b/>
            <w:bCs/>
            <w:sz w:val="22"/>
            <w:szCs w:val="22"/>
          </w:rPr>
          <w:t>LA PLANEACIÓN Y</w:t>
        </w:r>
      </w:smartTag>
      <w:r w:rsidRPr="00007F90">
        <w:rPr>
          <w:rFonts w:ascii="Times New Roman" w:hAnsi="Times New Roman"/>
          <w:b/>
          <w:bCs/>
          <w:sz w:val="22"/>
          <w:szCs w:val="22"/>
        </w:rPr>
        <w:t xml:space="preserve"> EL PRESUPUESTO MAESTRO</w:t>
      </w:r>
    </w:p>
    <w:p w:rsidR="00582698" w:rsidRDefault="00582698" w:rsidP="00582698">
      <w:pPr>
        <w:jc w:val="both"/>
        <w:rPr>
          <w:sz w:val="22"/>
          <w:szCs w:val="22"/>
        </w:rPr>
      </w:pPr>
      <w:r w:rsidRPr="00007F90">
        <w:rPr>
          <w:sz w:val="22"/>
          <w:szCs w:val="22"/>
        </w:rPr>
        <w:t>Planeación estratégica.</w:t>
      </w:r>
      <w:r>
        <w:rPr>
          <w:sz w:val="22"/>
          <w:szCs w:val="22"/>
        </w:rPr>
        <w:t xml:space="preserve"> </w:t>
      </w:r>
      <w:r w:rsidRPr="00007F90">
        <w:rPr>
          <w:sz w:val="22"/>
          <w:szCs w:val="22"/>
        </w:rPr>
        <w:t>El</w:t>
      </w:r>
      <w:r>
        <w:rPr>
          <w:sz w:val="22"/>
          <w:szCs w:val="22"/>
        </w:rPr>
        <w:t xml:space="preserve"> </w:t>
      </w:r>
      <w:r w:rsidRPr="00007F90">
        <w:rPr>
          <w:sz w:val="22"/>
          <w:szCs w:val="22"/>
        </w:rPr>
        <w:t>presupuesto</w:t>
      </w:r>
      <w:r>
        <w:rPr>
          <w:sz w:val="22"/>
          <w:szCs w:val="22"/>
        </w:rPr>
        <w:t>. El presupuesto maestro: presupuesto de operación. Presupuesto maestro: presupuesto financiero. Estrategias para el manejo de efectivo. Estados financieros proyectados. Flujos de efectivo proyectados El presupuesto como herramienta para la mejora continua.</w:t>
      </w:r>
    </w:p>
    <w:p w:rsidR="00582698" w:rsidRPr="00007F90" w:rsidRDefault="00582698" w:rsidP="00582698">
      <w:pPr>
        <w:jc w:val="both"/>
        <w:rPr>
          <w:sz w:val="22"/>
          <w:szCs w:val="22"/>
        </w:rPr>
      </w:pPr>
      <w:r w:rsidRPr="00007F90">
        <w:rPr>
          <w:sz w:val="22"/>
          <w:szCs w:val="22"/>
        </w:rPr>
        <w:t>Bibliografía:</w:t>
      </w:r>
      <w:r>
        <w:rPr>
          <w:sz w:val="22"/>
          <w:szCs w:val="22"/>
        </w:rPr>
        <w:t xml:space="preserve"> </w:t>
      </w:r>
      <w:r w:rsidRPr="00007F90">
        <w:rPr>
          <w:sz w:val="22"/>
          <w:szCs w:val="22"/>
        </w:rPr>
        <w:t>Contabilidad Administrativa, Capítulo 7.</w:t>
      </w:r>
    </w:p>
    <w:p w:rsidR="00582698" w:rsidRDefault="00582698" w:rsidP="00582698">
      <w:pPr>
        <w:pStyle w:val="Textoindependiente"/>
        <w:rPr>
          <w:rFonts w:ascii="Times New Roman" w:hAnsi="Times New Roman"/>
          <w:b/>
          <w:bCs/>
          <w:sz w:val="22"/>
          <w:szCs w:val="22"/>
          <w:lang w:val="es-ES"/>
        </w:rPr>
      </w:pPr>
    </w:p>
    <w:p w:rsidR="00582698" w:rsidRPr="00007F90" w:rsidRDefault="00582698" w:rsidP="00582698">
      <w:pPr>
        <w:pStyle w:val="Textoindependiente"/>
        <w:rPr>
          <w:rFonts w:ascii="Times New Roman" w:hAnsi="Times New Roman"/>
          <w:b/>
          <w:bCs/>
          <w:sz w:val="22"/>
          <w:szCs w:val="22"/>
          <w:lang w:val="es-ES"/>
        </w:rPr>
      </w:pPr>
      <w:r w:rsidRPr="00007F90">
        <w:rPr>
          <w:rFonts w:ascii="Times New Roman" w:hAnsi="Times New Roman"/>
          <w:b/>
          <w:bCs/>
          <w:sz w:val="22"/>
          <w:szCs w:val="22"/>
          <w:lang w:val="es-ES"/>
        </w:rPr>
        <w:t xml:space="preserve">TEMA </w:t>
      </w:r>
      <w:r>
        <w:rPr>
          <w:rFonts w:ascii="Times New Roman" w:hAnsi="Times New Roman"/>
          <w:b/>
          <w:bCs/>
          <w:sz w:val="22"/>
          <w:szCs w:val="22"/>
          <w:lang w:val="es-ES"/>
        </w:rPr>
        <w:t>5</w:t>
      </w:r>
      <w:r w:rsidRPr="00007F90">
        <w:rPr>
          <w:rFonts w:ascii="Times New Roman" w:hAnsi="Times New Roman"/>
          <w:b/>
          <w:bCs/>
          <w:sz w:val="22"/>
          <w:szCs w:val="22"/>
          <w:lang w:val="es-ES"/>
        </w:rPr>
        <w:t>:</w:t>
      </w:r>
      <w:r>
        <w:rPr>
          <w:rFonts w:ascii="Times New Roman" w:hAnsi="Times New Roman"/>
          <w:b/>
          <w:bCs/>
          <w:sz w:val="22"/>
          <w:szCs w:val="22"/>
          <w:lang w:val="es-ES"/>
        </w:rPr>
        <w:t xml:space="preserve"> </w:t>
      </w:r>
      <w:r w:rsidRPr="00007F90">
        <w:rPr>
          <w:rFonts w:ascii="Times New Roman" w:hAnsi="Times New Roman"/>
          <w:b/>
          <w:bCs/>
          <w:sz w:val="22"/>
          <w:szCs w:val="22"/>
          <w:lang w:val="es-ES"/>
        </w:rPr>
        <w:t xml:space="preserve"> </w:t>
      </w:r>
    </w:p>
    <w:p w:rsidR="00582698" w:rsidRPr="00007F90" w:rsidRDefault="00582698" w:rsidP="00582698">
      <w:pPr>
        <w:pStyle w:val="Textoindependiente"/>
        <w:rPr>
          <w:rFonts w:ascii="Times New Roman" w:hAnsi="Times New Roman"/>
          <w:b/>
          <w:bCs/>
          <w:sz w:val="22"/>
          <w:szCs w:val="22"/>
        </w:rPr>
      </w:pPr>
      <w:r>
        <w:rPr>
          <w:rFonts w:ascii="Times New Roman" w:hAnsi="Times New Roman"/>
          <w:b/>
          <w:bCs/>
          <w:sz w:val="22"/>
          <w:szCs w:val="22"/>
        </w:rPr>
        <w:t>MODELOS DE INFORMACIÓN CONTABLE EN EL SECTOR PÚBLICO</w:t>
      </w:r>
    </w:p>
    <w:p w:rsidR="00582698" w:rsidRPr="00BE711A" w:rsidRDefault="00582698" w:rsidP="00582698">
      <w:pPr>
        <w:pStyle w:val="Textoindependiente"/>
        <w:rPr>
          <w:rFonts w:ascii="Times New Roman" w:hAnsi="Times New Roman"/>
          <w:bCs/>
          <w:sz w:val="22"/>
          <w:szCs w:val="22"/>
          <w:lang w:val="es-ES"/>
        </w:rPr>
      </w:pPr>
      <w:r>
        <w:rPr>
          <w:rFonts w:ascii="Times New Roman" w:hAnsi="Times New Roman"/>
          <w:bCs/>
          <w:sz w:val="22"/>
          <w:szCs w:val="22"/>
          <w:lang w:val="es-ES"/>
        </w:rPr>
        <w:t>Análisis de las fases de la ejecución presupuestaria, diferencias entre la contabilidad presupuestaria y la contabilidad financiera. Clasificadores de ingresos y egresos, reportes emitidos a la Contraloría General de la República. Utilización del Sistema Integrado de Información sobre Planes y Presupuestos (SIPP)</w:t>
      </w:r>
    </w:p>
    <w:p w:rsidR="00582698" w:rsidRDefault="00582698" w:rsidP="00582698">
      <w:pPr>
        <w:pStyle w:val="Textoindependiente"/>
        <w:rPr>
          <w:rFonts w:ascii="Times New Roman" w:hAnsi="Times New Roman"/>
          <w:b/>
          <w:bCs/>
          <w:sz w:val="22"/>
          <w:szCs w:val="22"/>
          <w:lang w:val="es-ES"/>
        </w:rPr>
      </w:pPr>
    </w:p>
    <w:p w:rsidR="00582698" w:rsidRPr="00007F90" w:rsidRDefault="00582698" w:rsidP="00582698">
      <w:pPr>
        <w:pStyle w:val="Textoindependiente"/>
        <w:rPr>
          <w:rFonts w:ascii="Times New Roman" w:hAnsi="Times New Roman"/>
          <w:b/>
          <w:bCs/>
          <w:sz w:val="22"/>
          <w:szCs w:val="22"/>
          <w:lang w:val="es-ES"/>
        </w:rPr>
      </w:pPr>
      <w:r w:rsidRPr="00007F90">
        <w:rPr>
          <w:rFonts w:ascii="Times New Roman" w:hAnsi="Times New Roman"/>
          <w:b/>
          <w:bCs/>
          <w:sz w:val="22"/>
          <w:szCs w:val="22"/>
          <w:lang w:val="es-ES"/>
        </w:rPr>
        <w:lastRenderedPageBreak/>
        <w:t xml:space="preserve">TEMA </w:t>
      </w:r>
      <w:r>
        <w:rPr>
          <w:rFonts w:ascii="Times New Roman" w:hAnsi="Times New Roman"/>
          <w:b/>
          <w:bCs/>
          <w:sz w:val="22"/>
          <w:szCs w:val="22"/>
          <w:lang w:val="es-ES"/>
        </w:rPr>
        <w:t>6</w:t>
      </w:r>
      <w:r w:rsidRPr="00007F90">
        <w:rPr>
          <w:rFonts w:ascii="Times New Roman" w:hAnsi="Times New Roman"/>
          <w:b/>
          <w:bCs/>
          <w:sz w:val="22"/>
          <w:szCs w:val="22"/>
          <w:lang w:val="es-ES"/>
        </w:rPr>
        <w:t>:</w:t>
      </w:r>
      <w:r>
        <w:rPr>
          <w:rFonts w:ascii="Times New Roman" w:hAnsi="Times New Roman"/>
          <w:b/>
          <w:bCs/>
          <w:sz w:val="22"/>
          <w:szCs w:val="22"/>
          <w:lang w:val="es-ES"/>
        </w:rPr>
        <w:t xml:space="preserve"> </w:t>
      </w:r>
      <w:r w:rsidRPr="00007F90">
        <w:rPr>
          <w:rFonts w:ascii="Times New Roman" w:hAnsi="Times New Roman"/>
          <w:b/>
          <w:bCs/>
          <w:sz w:val="22"/>
          <w:szCs w:val="22"/>
          <w:lang w:val="es-ES"/>
        </w:rPr>
        <w:t xml:space="preserve"> </w:t>
      </w:r>
    </w:p>
    <w:p w:rsidR="00582698" w:rsidRPr="00007F90" w:rsidRDefault="00582698" w:rsidP="00582698">
      <w:pPr>
        <w:pStyle w:val="Textoindependiente"/>
        <w:rPr>
          <w:rFonts w:ascii="Times New Roman" w:hAnsi="Times New Roman"/>
          <w:b/>
          <w:bCs/>
          <w:sz w:val="22"/>
          <w:szCs w:val="22"/>
        </w:rPr>
      </w:pPr>
      <w:r>
        <w:rPr>
          <w:rFonts w:ascii="Times New Roman" w:hAnsi="Times New Roman"/>
          <w:b/>
          <w:bCs/>
          <w:sz w:val="22"/>
          <w:szCs w:val="22"/>
        </w:rPr>
        <w:t>REPERCUSIÓN DE LA INFORMACIÓN EN LA TOMA DE DECISIONES</w:t>
      </w:r>
    </w:p>
    <w:p w:rsidR="00582698" w:rsidRDefault="00582698" w:rsidP="00582698">
      <w:pPr>
        <w:jc w:val="both"/>
        <w:rPr>
          <w:sz w:val="22"/>
          <w:szCs w:val="22"/>
          <w:lang w:val="es-ES_tradnl"/>
        </w:rPr>
      </w:pPr>
      <w:r>
        <w:rPr>
          <w:sz w:val="22"/>
          <w:szCs w:val="22"/>
          <w:lang w:val="es-ES_tradnl"/>
        </w:rPr>
        <w:t>Análisis de casos prácticos sobre la presentación e interpretación de la información y la incidencia en la toma de decisiones.</w:t>
      </w:r>
    </w:p>
    <w:p w:rsidR="00612ABD" w:rsidRDefault="00612ABD" w:rsidP="00A27196">
      <w:pPr>
        <w:jc w:val="both"/>
        <w:rPr>
          <w:b/>
        </w:rPr>
      </w:pPr>
    </w:p>
    <w:p w:rsidR="00A27196" w:rsidRPr="001D08F1" w:rsidRDefault="00A27196" w:rsidP="00A27196">
      <w:pPr>
        <w:jc w:val="both"/>
        <w:rPr>
          <w:rFonts w:ascii="Arial" w:hAnsi="Arial" w:cs="Arial"/>
          <w:b/>
        </w:rPr>
      </w:pPr>
      <w:r w:rsidRPr="001D08F1">
        <w:rPr>
          <w:rFonts w:ascii="Arial" w:hAnsi="Arial" w:cs="Arial"/>
          <w:b/>
        </w:rPr>
        <w:t>V. SISTEMA DE EVALUACIÓN Y CRONOGRAMA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2583"/>
        <w:gridCol w:w="1276"/>
        <w:gridCol w:w="2835"/>
      </w:tblGrid>
      <w:tr w:rsidR="00A27196" w:rsidTr="0005403A">
        <w:tc>
          <w:tcPr>
            <w:tcW w:w="2590" w:type="dxa"/>
          </w:tcPr>
          <w:p w:rsidR="00A27196" w:rsidRDefault="00A27196" w:rsidP="00FE5255">
            <w:pPr>
              <w:jc w:val="both"/>
            </w:pPr>
            <w:r>
              <w:t>EXAMEN</w:t>
            </w:r>
          </w:p>
        </w:tc>
        <w:tc>
          <w:tcPr>
            <w:tcW w:w="2583" w:type="dxa"/>
          </w:tcPr>
          <w:p w:rsidR="00A27196" w:rsidRDefault="00A27196" w:rsidP="00FE5255">
            <w:pPr>
              <w:jc w:val="both"/>
            </w:pPr>
            <w:r>
              <w:t>CONTENIDO</w:t>
            </w:r>
          </w:p>
        </w:tc>
        <w:tc>
          <w:tcPr>
            <w:tcW w:w="1276" w:type="dxa"/>
          </w:tcPr>
          <w:p w:rsidR="00A27196" w:rsidRDefault="00A27196" w:rsidP="00FE5255">
            <w:pPr>
              <w:jc w:val="both"/>
            </w:pPr>
            <w:r>
              <w:t>Porcentaje</w:t>
            </w:r>
          </w:p>
        </w:tc>
        <w:tc>
          <w:tcPr>
            <w:tcW w:w="2835" w:type="dxa"/>
          </w:tcPr>
          <w:p w:rsidR="00A27196" w:rsidRDefault="00A27196" w:rsidP="00FE5255">
            <w:pPr>
              <w:jc w:val="both"/>
            </w:pPr>
            <w:r>
              <w:t>FECHA</w:t>
            </w:r>
          </w:p>
        </w:tc>
      </w:tr>
      <w:tr w:rsidR="00A27196" w:rsidTr="0005403A">
        <w:tc>
          <w:tcPr>
            <w:tcW w:w="2590" w:type="dxa"/>
          </w:tcPr>
          <w:p w:rsidR="00A27196" w:rsidRDefault="00A27196" w:rsidP="00FE5255">
            <w:pPr>
              <w:jc w:val="both"/>
            </w:pPr>
            <w:r>
              <w:t>I parcial</w:t>
            </w:r>
          </w:p>
        </w:tc>
        <w:tc>
          <w:tcPr>
            <w:tcW w:w="2583" w:type="dxa"/>
          </w:tcPr>
          <w:p w:rsidR="00A27196" w:rsidRDefault="0005725C" w:rsidP="0005725C">
            <w:pPr>
              <w:jc w:val="both"/>
            </w:pPr>
            <w:r>
              <w:t>Temas I, II y I</w:t>
            </w:r>
            <w:r w:rsidR="00A27196">
              <w:t xml:space="preserve">II  </w:t>
            </w:r>
          </w:p>
        </w:tc>
        <w:tc>
          <w:tcPr>
            <w:tcW w:w="1276" w:type="dxa"/>
          </w:tcPr>
          <w:p w:rsidR="00A27196" w:rsidRDefault="00A27196" w:rsidP="00FE5255">
            <w:pPr>
              <w:jc w:val="right"/>
            </w:pPr>
            <w:r>
              <w:t>35%</w:t>
            </w:r>
          </w:p>
        </w:tc>
        <w:tc>
          <w:tcPr>
            <w:tcW w:w="2835" w:type="dxa"/>
          </w:tcPr>
          <w:p w:rsidR="00A27196" w:rsidRDefault="0005403A" w:rsidP="0005403A">
            <w:pPr>
              <w:jc w:val="both"/>
            </w:pPr>
            <w:r>
              <w:t>08</w:t>
            </w:r>
            <w:r w:rsidR="00A27196">
              <w:t xml:space="preserve"> de </w:t>
            </w:r>
            <w:r>
              <w:t>Mayo</w:t>
            </w:r>
            <w:r w:rsidR="00A27196">
              <w:t xml:space="preserve">, hora: </w:t>
            </w:r>
            <w:r w:rsidR="0008720E">
              <w:t>5</w:t>
            </w:r>
            <w:r w:rsidR="00A27196">
              <w:t xml:space="preserve">:00 </w:t>
            </w:r>
            <w:r w:rsidR="0005725C">
              <w:t>p</w:t>
            </w:r>
            <w:r w:rsidR="00A27196">
              <w:t>m</w:t>
            </w:r>
          </w:p>
        </w:tc>
      </w:tr>
      <w:tr w:rsidR="00A27196" w:rsidTr="0005403A">
        <w:tc>
          <w:tcPr>
            <w:tcW w:w="2590" w:type="dxa"/>
          </w:tcPr>
          <w:p w:rsidR="00A27196" w:rsidRDefault="00A27196" w:rsidP="00FE5255">
            <w:pPr>
              <w:jc w:val="both"/>
            </w:pPr>
            <w:r>
              <w:t>II parcial</w:t>
            </w:r>
          </w:p>
        </w:tc>
        <w:tc>
          <w:tcPr>
            <w:tcW w:w="2583" w:type="dxa"/>
          </w:tcPr>
          <w:p w:rsidR="00A27196" w:rsidRDefault="00A27196" w:rsidP="0005725C">
            <w:pPr>
              <w:jc w:val="both"/>
            </w:pPr>
            <w:r>
              <w:t xml:space="preserve">Temas </w:t>
            </w:r>
            <w:r w:rsidR="0005725C">
              <w:t>I</w:t>
            </w:r>
            <w:r>
              <w:t xml:space="preserve">V, </w:t>
            </w:r>
            <w:r w:rsidR="0005725C">
              <w:t xml:space="preserve">V y </w:t>
            </w:r>
            <w:r>
              <w:t>VI</w:t>
            </w:r>
          </w:p>
        </w:tc>
        <w:tc>
          <w:tcPr>
            <w:tcW w:w="1276" w:type="dxa"/>
          </w:tcPr>
          <w:p w:rsidR="00A27196" w:rsidRDefault="00A27196" w:rsidP="00FE5255">
            <w:pPr>
              <w:jc w:val="right"/>
            </w:pPr>
            <w:r>
              <w:t>35%</w:t>
            </w:r>
          </w:p>
        </w:tc>
        <w:tc>
          <w:tcPr>
            <w:tcW w:w="2835" w:type="dxa"/>
          </w:tcPr>
          <w:p w:rsidR="00A27196" w:rsidRDefault="0005725C" w:rsidP="0008720E">
            <w:pPr>
              <w:jc w:val="both"/>
            </w:pPr>
            <w:r>
              <w:t>0</w:t>
            </w:r>
            <w:r w:rsidR="0008720E">
              <w:t>3</w:t>
            </w:r>
            <w:r>
              <w:t xml:space="preserve"> de jul</w:t>
            </w:r>
            <w:r w:rsidR="00A27196">
              <w:t xml:space="preserve">io, hora: </w:t>
            </w:r>
            <w:r w:rsidR="0008720E">
              <w:t>5</w:t>
            </w:r>
            <w:r w:rsidR="00A27196">
              <w:t xml:space="preserve">:00 </w:t>
            </w:r>
            <w:r>
              <w:t>p</w:t>
            </w:r>
            <w:r w:rsidR="00A27196">
              <w:t>m</w:t>
            </w:r>
          </w:p>
        </w:tc>
      </w:tr>
      <w:tr w:rsidR="00A27196" w:rsidTr="0005403A">
        <w:tc>
          <w:tcPr>
            <w:tcW w:w="2590" w:type="dxa"/>
          </w:tcPr>
          <w:p w:rsidR="00A27196" w:rsidRDefault="00A27196" w:rsidP="00FE5255">
            <w:pPr>
              <w:jc w:val="both"/>
            </w:pPr>
            <w:r>
              <w:t>Tareas (2 generales)</w:t>
            </w:r>
          </w:p>
        </w:tc>
        <w:tc>
          <w:tcPr>
            <w:tcW w:w="2583" w:type="dxa"/>
          </w:tcPr>
          <w:p w:rsidR="00A27196" w:rsidRDefault="00A27196" w:rsidP="00FE5255">
            <w:pPr>
              <w:jc w:val="both"/>
            </w:pPr>
          </w:p>
        </w:tc>
        <w:tc>
          <w:tcPr>
            <w:tcW w:w="1276" w:type="dxa"/>
          </w:tcPr>
          <w:p w:rsidR="00A27196" w:rsidRDefault="00A27196" w:rsidP="00FE5255">
            <w:pPr>
              <w:jc w:val="right"/>
            </w:pPr>
            <w:r>
              <w:t>10%</w:t>
            </w:r>
          </w:p>
        </w:tc>
        <w:tc>
          <w:tcPr>
            <w:tcW w:w="2835" w:type="dxa"/>
          </w:tcPr>
          <w:p w:rsidR="00A27196" w:rsidRDefault="00A27196" w:rsidP="00FE5255">
            <w:pPr>
              <w:jc w:val="both"/>
            </w:pPr>
          </w:p>
        </w:tc>
      </w:tr>
      <w:tr w:rsidR="00A27196" w:rsidTr="0005403A">
        <w:tc>
          <w:tcPr>
            <w:tcW w:w="2590" w:type="dxa"/>
          </w:tcPr>
          <w:p w:rsidR="00A27196" w:rsidRDefault="00A27196" w:rsidP="001D4B4B">
            <w:pPr>
              <w:jc w:val="both"/>
            </w:pPr>
            <w:r w:rsidRPr="00491144">
              <w:rPr>
                <w:i/>
              </w:rPr>
              <w:t>Quices</w:t>
            </w:r>
            <w:r>
              <w:t xml:space="preserve"> (al menos </w:t>
            </w:r>
            <w:r w:rsidR="001D4B4B">
              <w:t>4</w:t>
            </w:r>
            <w:r w:rsidR="0005725C">
              <w:t>)</w:t>
            </w:r>
          </w:p>
        </w:tc>
        <w:tc>
          <w:tcPr>
            <w:tcW w:w="2583" w:type="dxa"/>
          </w:tcPr>
          <w:p w:rsidR="00A27196" w:rsidRDefault="00A27196" w:rsidP="00FE5255">
            <w:pPr>
              <w:jc w:val="both"/>
            </w:pPr>
          </w:p>
        </w:tc>
        <w:tc>
          <w:tcPr>
            <w:tcW w:w="1276" w:type="dxa"/>
          </w:tcPr>
          <w:p w:rsidR="00A27196" w:rsidRDefault="00A27196" w:rsidP="00FE5255">
            <w:pPr>
              <w:jc w:val="right"/>
            </w:pPr>
            <w:r>
              <w:t>10%</w:t>
            </w:r>
          </w:p>
        </w:tc>
        <w:tc>
          <w:tcPr>
            <w:tcW w:w="2835" w:type="dxa"/>
          </w:tcPr>
          <w:p w:rsidR="00A27196" w:rsidRDefault="00A27196" w:rsidP="00FE5255">
            <w:pPr>
              <w:jc w:val="both"/>
            </w:pPr>
          </w:p>
        </w:tc>
      </w:tr>
      <w:tr w:rsidR="00A27196" w:rsidTr="0005403A">
        <w:tc>
          <w:tcPr>
            <w:tcW w:w="2590" w:type="dxa"/>
          </w:tcPr>
          <w:p w:rsidR="00A27196" w:rsidRDefault="00A27196" w:rsidP="00FE5255">
            <w:pPr>
              <w:jc w:val="both"/>
            </w:pPr>
            <w:r>
              <w:t>Trabajo de investigación</w:t>
            </w:r>
          </w:p>
        </w:tc>
        <w:tc>
          <w:tcPr>
            <w:tcW w:w="2583" w:type="dxa"/>
          </w:tcPr>
          <w:p w:rsidR="00A27196" w:rsidRDefault="00A27196" w:rsidP="00FE5255">
            <w:pPr>
              <w:jc w:val="both"/>
            </w:pPr>
          </w:p>
        </w:tc>
        <w:tc>
          <w:tcPr>
            <w:tcW w:w="1276" w:type="dxa"/>
          </w:tcPr>
          <w:p w:rsidR="00A27196" w:rsidRDefault="00A27196" w:rsidP="00FE5255">
            <w:pPr>
              <w:jc w:val="right"/>
            </w:pPr>
            <w:r>
              <w:t>10%</w:t>
            </w:r>
          </w:p>
        </w:tc>
        <w:tc>
          <w:tcPr>
            <w:tcW w:w="2835" w:type="dxa"/>
          </w:tcPr>
          <w:p w:rsidR="00A27196" w:rsidRDefault="00A27196" w:rsidP="00FE5255">
            <w:pPr>
              <w:jc w:val="both"/>
            </w:pPr>
          </w:p>
        </w:tc>
      </w:tr>
      <w:tr w:rsidR="0005725C" w:rsidTr="0005403A">
        <w:tc>
          <w:tcPr>
            <w:tcW w:w="2590" w:type="dxa"/>
          </w:tcPr>
          <w:p w:rsidR="0005725C" w:rsidRDefault="0005725C" w:rsidP="00FE5255">
            <w:pPr>
              <w:jc w:val="both"/>
            </w:pPr>
            <w:r>
              <w:t>Exámenes de reposición</w:t>
            </w:r>
          </w:p>
        </w:tc>
        <w:tc>
          <w:tcPr>
            <w:tcW w:w="2583" w:type="dxa"/>
          </w:tcPr>
          <w:p w:rsidR="0005725C" w:rsidRDefault="0005725C" w:rsidP="00FE5255">
            <w:pPr>
              <w:jc w:val="both"/>
            </w:pPr>
          </w:p>
        </w:tc>
        <w:tc>
          <w:tcPr>
            <w:tcW w:w="1276" w:type="dxa"/>
          </w:tcPr>
          <w:p w:rsidR="0005725C" w:rsidRDefault="0005725C" w:rsidP="00FE5255">
            <w:pPr>
              <w:jc w:val="right"/>
            </w:pPr>
          </w:p>
        </w:tc>
        <w:tc>
          <w:tcPr>
            <w:tcW w:w="2835" w:type="dxa"/>
          </w:tcPr>
          <w:p w:rsidR="0005725C" w:rsidRDefault="0008720E" w:rsidP="0005725C">
            <w:pPr>
              <w:jc w:val="both"/>
            </w:pPr>
            <w:r>
              <w:t>10 de julio, hora: 5</w:t>
            </w:r>
            <w:r w:rsidR="0005725C">
              <w:t>:00 pm</w:t>
            </w:r>
          </w:p>
        </w:tc>
      </w:tr>
      <w:tr w:rsidR="0005725C" w:rsidTr="0005403A">
        <w:tc>
          <w:tcPr>
            <w:tcW w:w="2590" w:type="dxa"/>
          </w:tcPr>
          <w:p w:rsidR="0005725C" w:rsidRDefault="0005725C" w:rsidP="00FE5255">
            <w:pPr>
              <w:jc w:val="both"/>
            </w:pPr>
            <w:r>
              <w:t>Examen de ampliación</w:t>
            </w:r>
          </w:p>
        </w:tc>
        <w:tc>
          <w:tcPr>
            <w:tcW w:w="2583" w:type="dxa"/>
          </w:tcPr>
          <w:p w:rsidR="0005725C" w:rsidRDefault="0005725C" w:rsidP="00FE5255">
            <w:pPr>
              <w:jc w:val="both"/>
            </w:pPr>
            <w:r>
              <w:t>Incluye toda la materia</w:t>
            </w:r>
          </w:p>
        </w:tc>
        <w:tc>
          <w:tcPr>
            <w:tcW w:w="1276" w:type="dxa"/>
          </w:tcPr>
          <w:p w:rsidR="0005725C" w:rsidRDefault="0005725C" w:rsidP="00FE5255">
            <w:pPr>
              <w:jc w:val="right"/>
            </w:pPr>
          </w:p>
        </w:tc>
        <w:tc>
          <w:tcPr>
            <w:tcW w:w="2835" w:type="dxa"/>
          </w:tcPr>
          <w:p w:rsidR="0005725C" w:rsidRDefault="0008720E" w:rsidP="00FE5255">
            <w:pPr>
              <w:jc w:val="both"/>
            </w:pPr>
            <w:r>
              <w:t>18</w:t>
            </w:r>
            <w:r w:rsidR="0005725C">
              <w:t xml:space="preserve"> de julio, hora 5:00 pm</w:t>
            </w:r>
          </w:p>
        </w:tc>
      </w:tr>
    </w:tbl>
    <w:p w:rsidR="00A27196" w:rsidRDefault="00A27196" w:rsidP="00A27196">
      <w:pPr>
        <w:jc w:val="both"/>
      </w:pPr>
      <w:r>
        <w:tab/>
      </w:r>
      <w:r>
        <w:tab/>
      </w:r>
      <w:r>
        <w:tab/>
      </w:r>
      <w:r>
        <w:tab/>
      </w:r>
      <w:r>
        <w:tab/>
        <w:t xml:space="preserve">       </w:t>
      </w:r>
    </w:p>
    <w:p w:rsidR="00A27196" w:rsidRPr="001D08F1" w:rsidRDefault="00A27196" w:rsidP="00A27196">
      <w:pPr>
        <w:jc w:val="both"/>
        <w:rPr>
          <w:rFonts w:ascii="Arial" w:hAnsi="Arial" w:cs="Arial"/>
          <w:b/>
          <w:bCs/>
          <w:sz w:val="22"/>
        </w:rPr>
      </w:pPr>
      <w:r w:rsidRPr="001D08F1">
        <w:rPr>
          <w:rFonts w:ascii="Arial" w:hAnsi="Arial" w:cs="Arial"/>
          <w:b/>
          <w:bCs/>
          <w:sz w:val="22"/>
        </w:rPr>
        <w:t>EXAMEN DE REPOSICIÓN:</w:t>
      </w:r>
    </w:p>
    <w:p w:rsidR="00A27196" w:rsidRDefault="00A27196" w:rsidP="00A27196">
      <w:pPr>
        <w:jc w:val="both"/>
        <w:rPr>
          <w:sz w:val="22"/>
        </w:rPr>
      </w:pPr>
    </w:p>
    <w:p w:rsidR="0008720E" w:rsidRPr="002933AB" w:rsidRDefault="0008720E" w:rsidP="0008720E">
      <w:pPr>
        <w:jc w:val="both"/>
        <w:rPr>
          <w:b/>
          <w:bCs/>
          <w:sz w:val="22"/>
        </w:rPr>
      </w:pPr>
      <w:r>
        <w:rPr>
          <w:sz w:val="22"/>
        </w:rPr>
        <w:t xml:space="preserve">La no asistencia a un examen deberá justificarse de conformidad con lo establecido por </w:t>
      </w:r>
      <w:smartTag w:uri="urn:schemas-microsoft-com:office:smarttags" w:element="PersonName">
        <w:smartTagPr>
          <w:attr w:name="ProductID" w:val="la Universidad"/>
        </w:smartTagPr>
        <w:r>
          <w:rPr>
            <w:sz w:val="22"/>
          </w:rPr>
          <w:t>la Universidad</w:t>
        </w:r>
      </w:smartTag>
      <w:r>
        <w:rPr>
          <w:sz w:val="22"/>
        </w:rPr>
        <w:t xml:space="preserve"> para tales efectos, tanto en cuanto a las fechas de presentación establecidas como la formalidad de los documentos.  Dichos documentos deberán presentarse en esos plazos al profesor y al Coordinador de la Cátedra para la respectiva planificación.  </w:t>
      </w:r>
      <w:r w:rsidRPr="00007F90">
        <w:rPr>
          <w:sz w:val="22"/>
        </w:rPr>
        <w:t xml:space="preserve">.  La fecha de reposición de los exámenes será el día: viernes </w:t>
      </w:r>
      <w:r w:rsidRPr="007C682A">
        <w:rPr>
          <w:sz w:val="22"/>
        </w:rPr>
        <w:t>1</w:t>
      </w:r>
      <w:r>
        <w:rPr>
          <w:sz w:val="22"/>
        </w:rPr>
        <w:t>0</w:t>
      </w:r>
      <w:r w:rsidRPr="007C682A">
        <w:rPr>
          <w:sz w:val="22"/>
        </w:rPr>
        <w:t xml:space="preserve"> d</w:t>
      </w:r>
      <w:r>
        <w:rPr>
          <w:sz w:val="22"/>
        </w:rPr>
        <w:t>e julio de 2015 a las  5</w:t>
      </w:r>
      <w:r w:rsidRPr="00007F90">
        <w:rPr>
          <w:sz w:val="22"/>
        </w:rPr>
        <w:t xml:space="preserve"> p.m.  Esta fecha se define para situaciones programables, de lo contrario el examen se calendarizará según lo establece el Reglamento de Régimen Académico Estudiantil.</w:t>
      </w:r>
    </w:p>
    <w:p w:rsidR="00A27196" w:rsidRPr="00A27196" w:rsidRDefault="00A27196" w:rsidP="00A27196">
      <w:pPr>
        <w:pStyle w:val="Encabezado"/>
        <w:rPr>
          <w:b/>
          <w:bCs/>
          <w:lang w:val="es-ES"/>
        </w:rPr>
      </w:pPr>
    </w:p>
    <w:p w:rsidR="00A27196" w:rsidRDefault="00A27196" w:rsidP="00A27196">
      <w:pPr>
        <w:pStyle w:val="Encabezado"/>
        <w:rPr>
          <w:b/>
          <w:bCs/>
        </w:rPr>
      </w:pPr>
      <w:proofErr w:type="spellStart"/>
      <w:r>
        <w:rPr>
          <w:b/>
          <w:bCs/>
        </w:rPr>
        <w:t>Cronograma</w:t>
      </w:r>
      <w:proofErr w:type="spellEnd"/>
      <w:r>
        <w:rPr>
          <w:b/>
          <w:bCs/>
        </w:rPr>
        <w:t xml:space="preserve"> de </w:t>
      </w:r>
      <w:proofErr w:type="spellStart"/>
      <w:r>
        <w:rPr>
          <w:b/>
          <w:bCs/>
        </w:rPr>
        <w:t>actividades</w:t>
      </w:r>
      <w:proofErr w:type="spellEnd"/>
    </w:p>
    <w:p w:rsidR="00932E3F" w:rsidRDefault="00932E3F" w:rsidP="00A27196">
      <w:pPr>
        <w:pStyle w:val="Encabezado"/>
        <w:rPr>
          <w:b/>
          <w:bCs/>
        </w:rPr>
      </w:pPr>
    </w:p>
    <w:tbl>
      <w:tblPr>
        <w:tblW w:w="9208" w:type="dxa"/>
        <w:tblInd w:w="-72" w:type="dxa"/>
        <w:tblCellMar>
          <w:left w:w="70" w:type="dxa"/>
          <w:right w:w="70" w:type="dxa"/>
        </w:tblCellMar>
        <w:tblLook w:val="04A0" w:firstRow="1" w:lastRow="0" w:firstColumn="1" w:lastColumn="0" w:noHBand="0" w:noVBand="1"/>
      </w:tblPr>
      <w:tblGrid>
        <w:gridCol w:w="2275"/>
        <w:gridCol w:w="6933"/>
      </w:tblGrid>
      <w:tr w:rsidR="00932E3F" w:rsidRPr="00921259" w:rsidTr="001D4B4B">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3F" w:rsidRPr="00921259" w:rsidRDefault="00932E3F" w:rsidP="00D51A1C">
            <w:pPr>
              <w:jc w:val="center"/>
              <w:rPr>
                <w:b/>
                <w:color w:val="000000"/>
                <w:sz w:val="22"/>
                <w:szCs w:val="22"/>
                <w:lang w:val="es-MX" w:eastAsia="es-MX"/>
              </w:rPr>
            </w:pPr>
            <w:r w:rsidRPr="00921259">
              <w:rPr>
                <w:b/>
                <w:color w:val="000000"/>
                <w:sz w:val="22"/>
                <w:szCs w:val="22"/>
                <w:lang w:val="es-MX" w:eastAsia="es-MX"/>
              </w:rPr>
              <w:t>Fecha</w:t>
            </w:r>
          </w:p>
        </w:tc>
        <w:tc>
          <w:tcPr>
            <w:tcW w:w="6933" w:type="dxa"/>
            <w:tcBorders>
              <w:top w:val="single" w:sz="4" w:space="0" w:color="auto"/>
              <w:left w:val="nil"/>
              <w:bottom w:val="single" w:sz="4" w:space="0" w:color="auto"/>
              <w:right w:val="single" w:sz="4" w:space="0" w:color="auto"/>
            </w:tcBorders>
            <w:shd w:val="clear" w:color="auto" w:fill="auto"/>
            <w:noWrap/>
            <w:vAlign w:val="bottom"/>
            <w:hideMark/>
          </w:tcPr>
          <w:p w:rsidR="00932E3F" w:rsidRPr="00921259" w:rsidRDefault="00932E3F" w:rsidP="00D51A1C">
            <w:pPr>
              <w:jc w:val="center"/>
              <w:rPr>
                <w:b/>
                <w:color w:val="000000"/>
                <w:sz w:val="22"/>
                <w:szCs w:val="22"/>
                <w:lang w:val="es-MX" w:eastAsia="es-MX"/>
              </w:rPr>
            </w:pPr>
            <w:r w:rsidRPr="00921259">
              <w:rPr>
                <w:b/>
                <w:color w:val="000000"/>
                <w:sz w:val="22"/>
                <w:szCs w:val="22"/>
                <w:lang w:val="es-MX" w:eastAsia="es-MX"/>
              </w:rPr>
              <w:t>Contenido</w:t>
            </w:r>
          </w:p>
        </w:tc>
      </w:tr>
      <w:tr w:rsidR="00932E3F" w:rsidRPr="00921259" w:rsidTr="001D4B4B">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3F" w:rsidRDefault="00C729E9" w:rsidP="00700E0E">
            <w:pPr>
              <w:rPr>
                <w:color w:val="000000"/>
                <w:sz w:val="22"/>
                <w:szCs w:val="22"/>
                <w:lang w:val="es-MX" w:eastAsia="es-MX"/>
              </w:rPr>
            </w:pPr>
            <w:r>
              <w:rPr>
                <w:color w:val="000000"/>
                <w:sz w:val="22"/>
                <w:szCs w:val="22"/>
                <w:lang w:val="es-MX" w:eastAsia="es-MX"/>
              </w:rPr>
              <w:t>Marzo 13</w:t>
            </w:r>
            <w:r w:rsidR="0005403A">
              <w:rPr>
                <w:color w:val="000000"/>
                <w:sz w:val="22"/>
                <w:szCs w:val="22"/>
                <w:lang w:val="es-MX" w:eastAsia="es-MX"/>
              </w:rPr>
              <w:t xml:space="preserve"> y 20</w:t>
            </w:r>
          </w:p>
          <w:p w:rsidR="006D7144" w:rsidRPr="00921259" w:rsidRDefault="006D7144" w:rsidP="00700E0E">
            <w:pPr>
              <w:rPr>
                <w:color w:val="000000"/>
                <w:sz w:val="22"/>
                <w:szCs w:val="22"/>
                <w:lang w:val="es-MX" w:eastAsia="es-MX"/>
              </w:rPr>
            </w:pPr>
          </w:p>
        </w:tc>
        <w:tc>
          <w:tcPr>
            <w:tcW w:w="6933" w:type="dxa"/>
            <w:tcBorders>
              <w:top w:val="single" w:sz="4" w:space="0" w:color="auto"/>
              <w:left w:val="nil"/>
              <w:bottom w:val="single" w:sz="4" w:space="0" w:color="auto"/>
              <w:right w:val="single" w:sz="4" w:space="0" w:color="auto"/>
            </w:tcBorders>
            <w:shd w:val="clear" w:color="auto" w:fill="auto"/>
            <w:noWrap/>
            <w:vAlign w:val="bottom"/>
            <w:hideMark/>
          </w:tcPr>
          <w:p w:rsidR="00932E3F" w:rsidRDefault="00932E3F" w:rsidP="00D51A1C">
            <w:pPr>
              <w:rPr>
                <w:color w:val="000000"/>
                <w:sz w:val="22"/>
                <w:szCs w:val="22"/>
                <w:lang w:val="es-MX" w:eastAsia="es-MX"/>
              </w:rPr>
            </w:pPr>
            <w:r w:rsidRPr="002B46BB">
              <w:rPr>
                <w:bCs/>
                <w:sz w:val="22"/>
              </w:rPr>
              <w:t>D</w:t>
            </w:r>
            <w:r>
              <w:rPr>
                <w:bCs/>
                <w:sz w:val="22"/>
              </w:rPr>
              <w:t>iscusión del programa del curso</w:t>
            </w:r>
            <w:r w:rsidRPr="00921259">
              <w:rPr>
                <w:color w:val="000000"/>
                <w:sz w:val="22"/>
                <w:szCs w:val="22"/>
                <w:lang w:val="es-MX" w:eastAsia="es-MX"/>
              </w:rPr>
              <w:t>.</w:t>
            </w:r>
          </w:p>
          <w:p w:rsidR="00932E3F" w:rsidRPr="00921259" w:rsidRDefault="00932E3F" w:rsidP="00D51A1C">
            <w:pPr>
              <w:rPr>
                <w:color w:val="000000"/>
                <w:sz w:val="22"/>
                <w:szCs w:val="22"/>
                <w:lang w:val="es-MX" w:eastAsia="es-MX"/>
              </w:rPr>
            </w:pPr>
            <w:r w:rsidRPr="00921259">
              <w:rPr>
                <w:color w:val="000000"/>
                <w:sz w:val="22"/>
                <w:szCs w:val="22"/>
                <w:lang w:val="es-MX" w:eastAsia="es-MX"/>
              </w:rPr>
              <w:t>Tema 1</w:t>
            </w:r>
            <w:r>
              <w:rPr>
                <w:color w:val="000000"/>
                <w:sz w:val="22"/>
                <w:szCs w:val="22"/>
                <w:lang w:val="es-MX" w:eastAsia="es-MX"/>
              </w:rPr>
              <w:t xml:space="preserve"> Análisis de Estados Financieros.</w:t>
            </w:r>
          </w:p>
        </w:tc>
      </w:tr>
      <w:tr w:rsidR="00932E3F"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932E3F" w:rsidRPr="00921259" w:rsidRDefault="00C729E9" w:rsidP="005E0BD5">
            <w:pPr>
              <w:rPr>
                <w:color w:val="000000"/>
                <w:sz w:val="22"/>
                <w:szCs w:val="22"/>
                <w:lang w:val="es-MX" w:eastAsia="es-MX"/>
              </w:rPr>
            </w:pPr>
            <w:r>
              <w:rPr>
                <w:color w:val="000000"/>
                <w:sz w:val="22"/>
                <w:szCs w:val="22"/>
                <w:lang w:val="es-MX" w:eastAsia="es-MX"/>
              </w:rPr>
              <w:t>Marzo 27</w:t>
            </w:r>
          </w:p>
        </w:tc>
        <w:tc>
          <w:tcPr>
            <w:tcW w:w="6933" w:type="dxa"/>
            <w:tcBorders>
              <w:top w:val="nil"/>
              <w:left w:val="nil"/>
              <w:bottom w:val="single" w:sz="4" w:space="0" w:color="auto"/>
              <w:right w:val="single" w:sz="4" w:space="0" w:color="auto"/>
            </w:tcBorders>
            <w:shd w:val="clear" w:color="auto" w:fill="auto"/>
            <w:noWrap/>
            <w:vAlign w:val="bottom"/>
            <w:hideMark/>
          </w:tcPr>
          <w:p w:rsidR="00932E3F" w:rsidRPr="00921259" w:rsidRDefault="00932E3F" w:rsidP="00D51A1C">
            <w:pPr>
              <w:rPr>
                <w:color w:val="000000"/>
                <w:sz w:val="22"/>
                <w:szCs w:val="22"/>
                <w:lang w:val="es-MX" w:eastAsia="es-MX"/>
              </w:rPr>
            </w:pPr>
            <w:r>
              <w:rPr>
                <w:color w:val="000000"/>
                <w:sz w:val="22"/>
                <w:szCs w:val="22"/>
                <w:lang w:val="es-MX" w:eastAsia="es-MX"/>
              </w:rPr>
              <w:t>Tema 2 Sistemas de Costeo</w:t>
            </w:r>
          </w:p>
        </w:tc>
      </w:tr>
      <w:tr w:rsidR="001A5D63" w:rsidRPr="00921259" w:rsidTr="007D0837">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1A5D63" w:rsidRPr="00921259" w:rsidRDefault="001A5D63" w:rsidP="007D0837">
            <w:pPr>
              <w:rPr>
                <w:color w:val="000000"/>
                <w:sz w:val="22"/>
                <w:szCs w:val="22"/>
                <w:lang w:val="es-MX" w:eastAsia="es-MX"/>
              </w:rPr>
            </w:pPr>
            <w:r>
              <w:rPr>
                <w:color w:val="000000"/>
                <w:sz w:val="22"/>
                <w:szCs w:val="22"/>
                <w:lang w:val="es-MX" w:eastAsia="es-MX"/>
              </w:rPr>
              <w:t>Abril 03</w:t>
            </w:r>
          </w:p>
        </w:tc>
        <w:tc>
          <w:tcPr>
            <w:tcW w:w="6933" w:type="dxa"/>
            <w:tcBorders>
              <w:top w:val="nil"/>
              <w:left w:val="nil"/>
              <w:bottom w:val="single" w:sz="4" w:space="0" w:color="auto"/>
              <w:right w:val="single" w:sz="4" w:space="0" w:color="auto"/>
            </w:tcBorders>
            <w:shd w:val="clear" w:color="auto" w:fill="auto"/>
            <w:noWrap/>
            <w:vAlign w:val="bottom"/>
          </w:tcPr>
          <w:p w:rsidR="001A5D63" w:rsidRPr="00921259" w:rsidRDefault="001A5D63" w:rsidP="007D0837">
            <w:pPr>
              <w:rPr>
                <w:color w:val="000000"/>
                <w:sz w:val="22"/>
                <w:szCs w:val="22"/>
                <w:lang w:val="es-MX" w:eastAsia="es-MX"/>
              </w:rPr>
            </w:pPr>
            <w:r w:rsidRPr="00921259">
              <w:rPr>
                <w:b/>
                <w:color w:val="000000"/>
                <w:sz w:val="22"/>
                <w:szCs w:val="22"/>
                <w:lang w:val="es-MX" w:eastAsia="es-MX"/>
              </w:rPr>
              <w:t>Semana Santa</w:t>
            </w:r>
          </w:p>
        </w:tc>
      </w:tr>
      <w:tr w:rsidR="001A5D63"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1A5D63" w:rsidRDefault="005E0BD5" w:rsidP="006D7144">
            <w:pPr>
              <w:rPr>
                <w:color w:val="000000"/>
                <w:sz w:val="22"/>
                <w:szCs w:val="22"/>
                <w:lang w:val="es-MX" w:eastAsia="es-MX"/>
              </w:rPr>
            </w:pPr>
            <w:r>
              <w:rPr>
                <w:color w:val="000000"/>
                <w:sz w:val="22"/>
                <w:szCs w:val="22"/>
                <w:lang w:val="es-MX" w:eastAsia="es-MX"/>
              </w:rPr>
              <w:t>Abril 10</w:t>
            </w:r>
          </w:p>
        </w:tc>
        <w:tc>
          <w:tcPr>
            <w:tcW w:w="6933" w:type="dxa"/>
            <w:tcBorders>
              <w:top w:val="nil"/>
              <w:left w:val="nil"/>
              <w:bottom w:val="single" w:sz="4" w:space="0" w:color="auto"/>
              <w:right w:val="single" w:sz="4" w:space="0" w:color="auto"/>
            </w:tcBorders>
            <w:shd w:val="clear" w:color="auto" w:fill="auto"/>
            <w:noWrap/>
            <w:vAlign w:val="bottom"/>
          </w:tcPr>
          <w:p w:rsidR="001A5D63" w:rsidRPr="00921259" w:rsidRDefault="005E0BD5" w:rsidP="00906C9D">
            <w:pPr>
              <w:rPr>
                <w:b/>
                <w:color w:val="000000"/>
                <w:sz w:val="22"/>
                <w:szCs w:val="22"/>
                <w:lang w:val="es-MX" w:eastAsia="es-MX"/>
              </w:rPr>
            </w:pPr>
            <w:r>
              <w:rPr>
                <w:color w:val="000000"/>
                <w:sz w:val="22"/>
                <w:szCs w:val="22"/>
                <w:lang w:val="es-MX" w:eastAsia="es-MX"/>
              </w:rPr>
              <w:t>Tema 2 Sistemas de Costeo</w:t>
            </w:r>
            <w:r w:rsidR="0077029E">
              <w:rPr>
                <w:color w:val="000000"/>
                <w:sz w:val="22"/>
                <w:szCs w:val="22"/>
                <w:lang w:val="es-MX" w:eastAsia="es-MX"/>
              </w:rPr>
              <w:t>, Inicio Tema 3.</w:t>
            </w:r>
          </w:p>
        </w:tc>
      </w:tr>
      <w:tr w:rsidR="00932E3F" w:rsidRPr="00921259" w:rsidTr="0005403A">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932E3F" w:rsidRPr="00921259" w:rsidRDefault="00C729E9" w:rsidP="00700E0E">
            <w:pPr>
              <w:rPr>
                <w:color w:val="000000"/>
                <w:sz w:val="22"/>
                <w:szCs w:val="22"/>
                <w:lang w:val="es-MX" w:eastAsia="es-MX"/>
              </w:rPr>
            </w:pPr>
            <w:r>
              <w:rPr>
                <w:color w:val="000000"/>
                <w:sz w:val="22"/>
                <w:szCs w:val="22"/>
                <w:lang w:val="es-MX" w:eastAsia="es-MX"/>
              </w:rPr>
              <w:t>Abril 17</w:t>
            </w:r>
          </w:p>
        </w:tc>
        <w:tc>
          <w:tcPr>
            <w:tcW w:w="6933" w:type="dxa"/>
            <w:tcBorders>
              <w:top w:val="nil"/>
              <w:left w:val="nil"/>
              <w:bottom w:val="single" w:sz="4" w:space="0" w:color="auto"/>
              <w:right w:val="single" w:sz="4" w:space="0" w:color="auto"/>
            </w:tcBorders>
            <w:shd w:val="clear" w:color="auto" w:fill="auto"/>
            <w:noWrap/>
            <w:vAlign w:val="bottom"/>
          </w:tcPr>
          <w:p w:rsidR="00932E3F" w:rsidRPr="003031B5" w:rsidRDefault="00932E3F" w:rsidP="00D51A1C">
            <w:pPr>
              <w:rPr>
                <w:color w:val="000000"/>
                <w:sz w:val="22"/>
                <w:szCs w:val="22"/>
                <w:lang w:val="es-MX" w:eastAsia="es-MX"/>
              </w:rPr>
            </w:pPr>
            <w:r w:rsidRPr="003031B5">
              <w:rPr>
                <w:color w:val="000000"/>
                <w:sz w:val="22"/>
                <w:szCs w:val="22"/>
                <w:lang w:val="es-MX" w:eastAsia="es-MX"/>
              </w:rPr>
              <w:t>Tema 3</w:t>
            </w:r>
            <w:r>
              <w:rPr>
                <w:color w:val="000000"/>
                <w:sz w:val="22"/>
                <w:szCs w:val="22"/>
                <w:lang w:val="es-MX" w:eastAsia="es-MX"/>
              </w:rPr>
              <w:t xml:space="preserve"> Elaboración de Reportes</w:t>
            </w:r>
            <w:r w:rsidR="0077029E">
              <w:rPr>
                <w:color w:val="000000"/>
                <w:sz w:val="22"/>
                <w:szCs w:val="22"/>
                <w:lang w:val="es-MX" w:eastAsia="es-MX"/>
              </w:rPr>
              <w:t xml:space="preserve"> (Final), Inicio Tema 4.</w:t>
            </w:r>
          </w:p>
        </w:tc>
      </w:tr>
      <w:tr w:rsidR="00932E3F" w:rsidRPr="0005403A" w:rsidTr="0005403A">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2E3F" w:rsidRPr="00921259" w:rsidRDefault="00C729E9" w:rsidP="00D51A1C">
            <w:pPr>
              <w:rPr>
                <w:color w:val="000000"/>
                <w:sz w:val="22"/>
                <w:szCs w:val="22"/>
                <w:lang w:val="es-MX" w:eastAsia="es-MX"/>
              </w:rPr>
            </w:pPr>
            <w:r w:rsidRPr="0005403A">
              <w:rPr>
                <w:color w:val="000000"/>
                <w:sz w:val="22"/>
                <w:szCs w:val="22"/>
                <w:lang w:val="es-MX" w:eastAsia="es-MX"/>
              </w:rPr>
              <w:t>Abril 24</w:t>
            </w:r>
          </w:p>
        </w:tc>
        <w:tc>
          <w:tcPr>
            <w:tcW w:w="6933" w:type="dxa"/>
            <w:tcBorders>
              <w:top w:val="single" w:sz="4" w:space="0" w:color="auto"/>
              <w:left w:val="nil"/>
              <w:bottom w:val="single" w:sz="4" w:space="0" w:color="auto"/>
              <w:right w:val="single" w:sz="4" w:space="0" w:color="auto"/>
            </w:tcBorders>
            <w:shd w:val="clear" w:color="auto" w:fill="FFFFFF" w:themeFill="background1"/>
            <w:noWrap/>
          </w:tcPr>
          <w:p w:rsidR="00932E3F" w:rsidRPr="0005403A" w:rsidRDefault="0005403A" w:rsidP="00D51A1C">
            <w:pPr>
              <w:rPr>
                <w:b/>
                <w:color w:val="000000"/>
                <w:sz w:val="22"/>
                <w:szCs w:val="22"/>
                <w:lang w:val="es-MX" w:eastAsia="es-MX"/>
              </w:rPr>
            </w:pPr>
            <w:r w:rsidRPr="0005403A">
              <w:rPr>
                <w:b/>
                <w:color w:val="000000"/>
                <w:sz w:val="22"/>
                <w:szCs w:val="22"/>
                <w:lang w:val="es-MX" w:eastAsia="es-MX"/>
              </w:rPr>
              <w:t>Semana Universitaria</w:t>
            </w:r>
          </w:p>
        </w:tc>
      </w:tr>
      <w:tr w:rsidR="0008720E"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08720E" w:rsidRDefault="0008720E" w:rsidP="00A43E5A">
            <w:pPr>
              <w:rPr>
                <w:color w:val="000000"/>
                <w:sz w:val="22"/>
                <w:szCs w:val="22"/>
                <w:lang w:val="es-MX" w:eastAsia="es-MX"/>
              </w:rPr>
            </w:pPr>
            <w:r>
              <w:rPr>
                <w:color w:val="000000"/>
                <w:sz w:val="22"/>
                <w:szCs w:val="22"/>
                <w:lang w:val="es-MX" w:eastAsia="es-MX"/>
              </w:rPr>
              <w:t>Mayo 01</w:t>
            </w:r>
          </w:p>
        </w:tc>
        <w:tc>
          <w:tcPr>
            <w:tcW w:w="6933" w:type="dxa"/>
            <w:tcBorders>
              <w:top w:val="nil"/>
              <w:left w:val="nil"/>
              <w:bottom w:val="single" w:sz="4" w:space="0" w:color="auto"/>
              <w:right w:val="single" w:sz="4" w:space="0" w:color="auto"/>
            </w:tcBorders>
            <w:shd w:val="clear" w:color="auto" w:fill="auto"/>
            <w:noWrap/>
            <w:vAlign w:val="bottom"/>
          </w:tcPr>
          <w:p w:rsidR="0008720E" w:rsidRPr="005E0BD5" w:rsidRDefault="0008720E" w:rsidP="007626EE">
            <w:pPr>
              <w:rPr>
                <w:b/>
                <w:color w:val="000000"/>
                <w:sz w:val="22"/>
                <w:szCs w:val="22"/>
                <w:lang w:val="es-MX" w:eastAsia="es-MX"/>
              </w:rPr>
            </w:pPr>
            <w:r w:rsidRPr="005E0BD5">
              <w:rPr>
                <w:b/>
                <w:color w:val="000000"/>
                <w:sz w:val="22"/>
                <w:szCs w:val="22"/>
                <w:lang w:val="es-MX" w:eastAsia="es-MX"/>
              </w:rPr>
              <w:t>Feriado</w:t>
            </w:r>
          </w:p>
        </w:tc>
      </w:tr>
      <w:tr w:rsidR="0005403A" w:rsidRPr="00921259" w:rsidTr="007D0837">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05403A" w:rsidRPr="00921259" w:rsidRDefault="0005403A" w:rsidP="007D0837">
            <w:pPr>
              <w:rPr>
                <w:color w:val="000000"/>
                <w:sz w:val="22"/>
                <w:szCs w:val="22"/>
                <w:lang w:val="es-MX" w:eastAsia="es-MX"/>
              </w:rPr>
            </w:pPr>
            <w:r>
              <w:rPr>
                <w:b/>
                <w:color w:val="000000"/>
                <w:sz w:val="22"/>
                <w:szCs w:val="22"/>
                <w:lang w:val="es-MX" w:eastAsia="es-MX"/>
              </w:rPr>
              <w:t>Mayo 08</w:t>
            </w:r>
          </w:p>
        </w:tc>
        <w:tc>
          <w:tcPr>
            <w:tcW w:w="6933" w:type="dxa"/>
            <w:tcBorders>
              <w:top w:val="single" w:sz="4" w:space="0" w:color="auto"/>
              <w:left w:val="nil"/>
              <w:bottom w:val="single" w:sz="4" w:space="0" w:color="auto"/>
              <w:right w:val="single" w:sz="4" w:space="0" w:color="auto"/>
            </w:tcBorders>
            <w:shd w:val="clear" w:color="auto" w:fill="A6A6A6"/>
            <w:noWrap/>
          </w:tcPr>
          <w:p w:rsidR="0005403A" w:rsidRPr="00921259" w:rsidRDefault="0005403A" w:rsidP="007D0837">
            <w:pPr>
              <w:rPr>
                <w:b/>
                <w:color w:val="000000"/>
                <w:sz w:val="22"/>
                <w:szCs w:val="22"/>
                <w:lang w:val="es-MX" w:eastAsia="es-MX"/>
              </w:rPr>
            </w:pPr>
            <w:r w:rsidRPr="00921259">
              <w:rPr>
                <w:b/>
                <w:color w:val="000000"/>
                <w:sz w:val="22"/>
                <w:szCs w:val="22"/>
                <w:lang w:val="es-MX" w:eastAsia="es-MX"/>
              </w:rPr>
              <w:t>Primer parcial</w:t>
            </w:r>
          </w:p>
        </w:tc>
      </w:tr>
      <w:tr w:rsidR="00932E3F"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932E3F" w:rsidRPr="00921259" w:rsidRDefault="00932E3F" w:rsidP="0005403A">
            <w:pPr>
              <w:rPr>
                <w:color w:val="000000"/>
                <w:sz w:val="22"/>
                <w:szCs w:val="22"/>
                <w:lang w:val="es-MX" w:eastAsia="es-MX"/>
              </w:rPr>
            </w:pPr>
            <w:r>
              <w:rPr>
                <w:color w:val="000000"/>
                <w:sz w:val="22"/>
                <w:szCs w:val="22"/>
                <w:lang w:val="es-MX" w:eastAsia="es-MX"/>
              </w:rPr>
              <w:t xml:space="preserve">Mayo </w:t>
            </w:r>
            <w:r w:rsidR="0008720E">
              <w:rPr>
                <w:color w:val="000000"/>
                <w:sz w:val="22"/>
                <w:szCs w:val="22"/>
                <w:lang w:val="es-MX" w:eastAsia="es-MX"/>
              </w:rPr>
              <w:t>15</w:t>
            </w:r>
            <w:r>
              <w:rPr>
                <w:color w:val="000000"/>
                <w:sz w:val="22"/>
                <w:szCs w:val="22"/>
                <w:lang w:val="es-MX" w:eastAsia="es-MX"/>
              </w:rPr>
              <w:t xml:space="preserve"> y </w:t>
            </w:r>
            <w:r w:rsidR="0008720E">
              <w:rPr>
                <w:color w:val="000000"/>
                <w:sz w:val="22"/>
                <w:szCs w:val="22"/>
                <w:lang w:val="es-MX" w:eastAsia="es-MX"/>
              </w:rPr>
              <w:t>22</w:t>
            </w:r>
          </w:p>
        </w:tc>
        <w:tc>
          <w:tcPr>
            <w:tcW w:w="6933" w:type="dxa"/>
            <w:tcBorders>
              <w:top w:val="nil"/>
              <w:left w:val="nil"/>
              <w:bottom w:val="single" w:sz="4" w:space="0" w:color="auto"/>
              <w:right w:val="single" w:sz="4" w:space="0" w:color="auto"/>
            </w:tcBorders>
            <w:shd w:val="clear" w:color="auto" w:fill="auto"/>
            <w:noWrap/>
            <w:vAlign w:val="bottom"/>
          </w:tcPr>
          <w:p w:rsidR="00932E3F" w:rsidRPr="00921259" w:rsidRDefault="00932E3F" w:rsidP="007626EE">
            <w:pPr>
              <w:rPr>
                <w:color w:val="000000"/>
                <w:sz w:val="22"/>
                <w:szCs w:val="22"/>
                <w:lang w:val="es-MX" w:eastAsia="es-MX"/>
              </w:rPr>
            </w:pPr>
            <w:r w:rsidRPr="00921259">
              <w:rPr>
                <w:color w:val="000000"/>
                <w:sz w:val="22"/>
                <w:szCs w:val="22"/>
                <w:lang w:val="es-MX" w:eastAsia="es-MX"/>
              </w:rPr>
              <w:t>Tema 4</w:t>
            </w:r>
            <w:r>
              <w:rPr>
                <w:color w:val="000000"/>
                <w:sz w:val="22"/>
                <w:szCs w:val="22"/>
                <w:lang w:val="es-MX" w:eastAsia="es-MX"/>
              </w:rPr>
              <w:t xml:space="preserve"> La Planificación y Presupuesto Maestro</w:t>
            </w:r>
          </w:p>
        </w:tc>
      </w:tr>
      <w:tr w:rsidR="00932E3F"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932E3F" w:rsidRPr="00921259" w:rsidRDefault="0008720E" w:rsidP="00A2132E">
            <w:pPr>
              <w:rPr>
                <w:color w:val="000000"/>
                <w:sz w:val="22"/>
                <w:szCs w:val="22"/>
                <w:lang w:val="es-MX" w:eastAsia="es-MX"/>
              </w:rPr>
            </w:pPr>
            <w:r>
              <w:rPr>
                <w:color w:val="000000"/>
                <w:sz w:val="22"/>
                <w:szCs w:val="22"/>
                <w:lang w:val="es-MX" w:eastAsia="es-MX"/>
              </w:rPr>
              <w:t>Mayo 29</w:t>
            </w:r>
            <w:r w:rsidR="00A2132E">
              <w:rPr>
                <w:color w:val="000000"/>
                <w:sz w:val="22"/>
                <w:szCs w:val="22"/>
                <w:lang w:val="es-MX" w:eastAsia="es-MX"/>
              </w:rPr>
              <w:t>,</w:t>
            </w:r>
            <w:r w:rsidR="00A43E5A">
              <w:rPr>
                <w:color w:val="000000"/>
                <w:sz w:val="22"/>
                <w:szCs w:val="22"/>
                <w:lang w:val="es-MX" w:eastAsia="es-MX"/>
              </w:rPr>
              <w:t xml:space="preserve"> </w:t>
            </w:r>
            <w:r w:rsidR="00932E3F">
              <w:rPr>
                <w:color w:val="000000"/>
                <w:sz w:val="22"/>
                <w:szCs w:val="22"/>
                <w:lang w:val="es-MX" w:eastAsia="es-MX"/>
              </w:rPr>
              <w:t xml:space="preserve">Junio </w:t>
            </w:r>
            <w:r>
              <w:rPr>
                <w:color w:val="000000"/>
                <w:sz w:val="22"/>
                <w:szCs w:val="22"/>
                <w:lang w:val="es-MX" w:eastAsia="es-MX"/>
              </w:rPr>
              <w:t>05</w:t>
            </w:r>
          </w:p>
        </w:tc>
        <w:tc>
          <w:tcPr>
            <w:tcW w:w="6933" w:type="dxa"/>
            <w:tcBorders>
              <w:top w:val="nil"/>
              <w:left w:val="nil"/>
              <w:bottom w:val="single" w:sz="4" w:space="0" w:color="auto"/>
              <w:right w:val="single" w:sz="4" w:space="0" w:color="auto"/>
            </w:tcBorders>
            <w:shd w:val="clear" w:color="auto" w:fill="auto"/>
            <w:noWrap/>
            <w:vAlign w:val="bottom"/>
          </w:tcPr>
          <w:p w:rsidR="00932E3F" w:rsidRPr="00921259" w:rsidRDefault="00932E3F" w:rsidP="00D51A1C">
            <w:pPr>
              <w:rPr>
                <w:color w:val="000000"/>
                <w:sz w:val="22"/>
                <w:szCs w:val="22"/>
                <w:lang w:val="es-MX" w:eastAsia="es-MX"/>
              </w:rPr>
            </w:pPr>
            <w:r>
              <w:rPr>
                <w:color w:val="000000"/>
                <w:sz w:val="22"/>
                <w:szCs w:val="22"/>
                <w:lang w:val="es-MX" w:eastAsia="es-MX"/>
              </w:rPr>
              <w:t>Tema 5 Modelos de Información en el Sector Público</w:t>
            </w:r>
          </w:p>
        </w:tc>
      </w:tr>
      <w:tr w:rsidR="00932E3F" w:rsidRPr="00921259" w:rsidTr="001D4B4B">
        <w:trPr>
          <w:trHeight w:val="320"/>
        </w:trPr>
        <w:tc>
          <w:tcPr>
            <w:tcW w:w="2275" w:type="dxa"/>
            <w:tcBorders>
              <w:top w:val="nil"/>
              <w:left w:val="single" w:sz="4" w:space="0" w:color="auto"/>
              <w:bottom w:val="single" w:sz="4" w:space="0" w:color="auto"/>
              <w:right w:val="single" w:sz="4" w:space="0" w:color="auto"/>
            </w:tcBorders>
            <w:shd w:val="clear" w:color="auto" w:fill="auto"/>
            <w:noWrap/>
            <w:vAlign w:val="bottom"/>
          </w:tcPr>
          <w:p w:rsidR="00932E3F" w:rsidRPr="00921259" w:rsidRDefault="0008720E" w:rsidP="00A43E5A">
            <w:pPr>
              <w:jc w:val="both"/>
              <w:rPr>
                <w:color w:val="000000"/>
                <w:sz w:val="22"/>
                <w:szCs w:val="22"/>
                <w:lang w:val="es-MX" w:eastAsia="es-MX"/>
              </w:rPr>
            </w:pPr>
            <w:r>
              <w:rPr>
                <w:color w:val="000000"/>
                <w:sz w:val="22"/>
                <w:szCs w:val="22"/>
                <w:lang w:val="es-MX" w:eastAsia="es-MX"/>
              </w:rPr>
              <w:t>Junio 12</w:t>
            </w:r>
          </w:p>
        </w:tc>
        <w:tc>
          <w:tcPr>
            <w:tcW w:w="6933" w:type="dxa"/>
            <w:tcBorders>
              <w:top w:val="nil"/>
              <w:left w:val="nil"/>
              <w:bottom w:val="single" w:sz="4" w:space="0" w:color="auto"/>
              <w:right w:val="single" w:sz="4" w:space="0" w:color="auto"/>
            </w:tcBorders>
            <w:shd w:val="clear" w:color="auto" w:fill="auto"/>
            <w:noWrap/>
            <w:vAlign w:val="bottom"/>
          </w:tcPr>
          <w:p w:rsidR="00932E3F" w:rsidRPr="00921259" w:rsidRDefault="00932E3F" w:rsidP="00D51A1C">
            <w:pPr>
              <w:rPr>
                <w:color w:val="000000"/>
                <w:sz w:val="22"/>
                <w:szCs w:val="22"/>
                <w:lang w:val="es-MX" w:eastAsia="es-MX"/>
              </w:rPr>
            </w:pPr>
            <w:r>
              <w:rPr>
                <w:color w:val="000000"/>
                <w:sz w:val="22"/>
                <w:szCs w:val="22"/>
                <w:lang w:val="es-MX" w:eastAsia="es-MX"/>
              </w:rPr>
              <w:t>Tema 6 Repercusión de la información en la toma de decisiones</w:t>
            </w:r>
          </w:p>
        </w:tc>
      </w:tr>
      <w:tr w:rsidR="00A2132E" w:rsidRPr="00921259" w:rsidTr="00A2132E">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32E" w:rsidRPr="00921259" w:rsidRDefault="0008720E" w:rsidP="00D51A1C">
            <w:pPr>
              <w:jc w:val="both"/>
              <w:rPr>
                <w:color w:val="000000"/>
                <w:sz w:val="22"/>
                <w:szCs w:val="22"/>
                <w:lang w:val="es-MX" w:eastAsia="es-MX"/>
              </w:rPr>
            </w:pPr>
            <w:r>
              <w:rPr>
                <w:color w:val="000000"/>
                <w:sz w:val="22"/>
                <w:szCs w:val="22"/>
                <w:lang w:val="es-MX" w:eastAsia="es-MX"/>
              </w:rPr>
              <w:t>Junio 19</w:t>
            </w:r>
          </w:p>
        </w:tc>
        <w:tc>
          <w:tcPr>
            <w:tcW w:w="6933" w:type="dxa"/>
            <w:tcBorders>
              <w:top w:val="single" w:sz="4" w:space="0" w:color="auto"/>
              <w:left w:val="nil"/>
              <w:bottom w:val="single" w:sz="4" w:space="0" w:color="auto"/>
              <w:right w:val="single" w:sz="4" w:space="0" w:color="auto"/>
            </w:tcBorders>
            <w:shd w:val="clear" w:color="auto" w:fill="auto"/>
            <w:vAlign w:val="bottom"/>
            <w:hideMark/>
          </w:tcPr>
          <w:p w:rsidR="00A2132E" w:rsidRPr="00921259" w:rsidRDefault="00A2132E" w:rsidP="00D51A1C">
            <w:pPr>
              <w:rPr>
                <w:color w:val="000000"/>
                <w:sz w:val="22"/>
                <w:szCs w:val="22"/>
                <w:lang w:val="es-MX" w:eastAsia="es-MX"/>
              </w:rPr>
            </w:pPr>
            <w:r>
              <w:rPr>
                <w:color w:val="000000"/>
                <w:sz w:val="22"/>
                <w:szCs w:val="22"/>
                <w:lang w:val="es-MX" w:eastAsia="es-MX"/>
              </w:rPr>
              <w:t>Exposiciones</w:t>
            </w:r>
          </w:p>
        </w:tc>
      </w:tr>
      <w:tr w:rsidR="00A2132E" w:rsidRPr="00921259" w:rsidTr="00A2132E">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32E" w:rsidRPr="00921259" w:rsidRDefault="0008720E" w:rsidP="00D51A1C">
            <w:pPr>
              <w:jc w:val="both"/>
              <w:rPr>
                <w:color w:val="000000"/>
                <w:sz w:val="22"/>
                <w:szCs w:val="22"/>
                <w:lang w:val="es-MX" w:eastAsia="es-MX"/>
              </w:rPr>
            </w:pPr>
            <w:r>
              <w:rPr>
                <w:color w:val="000000"/>
                <w:sz w:val="22"/>
                <w:szCs w:val="22"/>
                <w:lang w:val="es-MX" w:eastAsia="es-MX"/>
              </w:rPr>
              <w:t>Junio 26</w:t>
            </w:r>
          </w:p>
        </w:tc>
        <w:tc>
          <w:tcPr>
            <w:tcW w:w="6933" w:type="dxa"/>
            <w:tcBorders>
              <w:top w:val="single" w:sz="4" w:space="0" w:color="auto"/>
              <w:left w:val="nil"/>
              <w:bottom w:val="single" w:sz="4" w:space="0" w:color="auto"/>
              <w:right w:val="single" w:sz="4" w:space="0" w:color="auto"/>
            </w:tcBorders>
            <w:shd w:val="clear" w:color="auto" w:fill="auto"/>
            <w:vAlign w:val="bottom"/>
          </w:tcPr>
          <w:p w:rsidR="00A2132E" w:rsidRDefault="00A2132E" w:rsidP="00D51A1C">
            <w:pPr>
              <w:rPr>
                <w:color w:val="000000"/>
                <w:sz w:val="22"/>
                <w:szCs w:val="22"/>
                <w:lang w:val="es-MX" w:eastAsia="es-MX"/>
              </w:rPr>
            </w:pPr>
            <w:r>
              <w:rPr>
                <w:color w:val="000000"/>
                <w:sz w:val="22"/>
                <w:szCs w:val="22"/>
                <w:lang w:val="es-MX" w:eastAsia="es-MX"/>
              </w:rPr>
              <w:t>Exposiciones</w:t>
            </w:r>
          </w:p>
        </w:tc>
      </w:tr>
      <w:tr w:rsidR="00A2132E" w:rsidRPr="00921259" w:rsidTr="001D4B4B">
        <w:trPr>
          <w:trHeight w:val="320"/>
        </w:trPr>
        <w:tc>
          <w:tcPr>
            <w:tcW w:w="227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A2132E" w:rsidRPr="00921259" w:rsidRDefault="0008720E" w:rsidP="00D51A1C">
            <w:pPr>
              <w:rPr>
                <w:b/>
                <w:color w:val="000000"/>
                <w:sz w:val="22"/>
                <w:szCs w:val="22"/>
                <w:lang w:val="es-MX" w:eastAsia="es-MX"/>
              </w:rPr>
            </w:pPr>
            <w:r>
              <w:rPr>
                <w:b/>
                <w:color w:val="000000"/>
                <w:sz w:val="22"/>
                <w:szCs w:val="22"/>
                <w:lang w:val="es-MX" w:eastAsia="es-MX"/>
              </w:rPr>
              <w:t>Julio 03</w:t>
            </w:r>
          </w:p>
        </w:tc>
        <w:tc>
          <w:tcPr>
            <w:tcW w:w="6933" w:type="dxa"/>
            <w:tcBorders>
              <w:top w:val="single" w:sz="4" w:space="0" w:color="auto"/>
              <w:left w:val="nil"/>
              <w:bottom w:val="single" w:sz="4" w:space="0" w:color="auto"/>
              <w:right w:val="single" w:sz="4" w:space="0" w:color="auto"/>
            </w:tcBorders>
            <w:shd w:val="clear" w:color="auto" w:fill="A6A6A6"/>
          </w:tcPr>
          <w:p w:rsidR="00A2132E" w:rsidRPr="00921259" w:rsidRDefault="00A2132E" w:rsidP="00D51A1C">
            <w:pPr>
              <w:jc w:val="both"/>
              <w:rPr>
                <w:b/>
                <w:color w:val="000000"/>
                <w:sz w:val="22"/>
                <w:szCs w:val="22"/>
                <w:lang w:val="es-MX" w:eastAsia="es-MX"/>
              </w:rPr>
            </w:pPr>
            <w:r w:rsidRPr="00921259">
              <w:rPr>
                <w:b/>
                <w:color w:val="000000"/>
                <w:sz w:val="22"/>
                <w:szCs w:val="22"/>
                <w:lang w:val="es-MX" w:eastAsia="es-MX"/>
              </w:rPr>
              <w:t>Segundo parcial</w:t>
            </w:r>
          </w:p>
        </w:tc>
      </w:tr>
    </w:tbl>
    <w:p w:rsidR="00A27196" w:rsidRPr="001D08F1" w:rsidRDefault="00A27196" w:rsidP="00A27196">
      <w:pPr>
        <w:pStyle w:val="Sangradetextonormal"/>
        <w:tabs>
          <w:tab w:val="left" w:pos="120"/>
        </w:tabs>
        <w:spacing w:after="120"/>
        <w:ind w:left="0"/>
        <w:rPr>
          <w:rFonts w:ascii="Arial" w:hAnsi="Arial" w:cs="Arial"/>
          <w:b/>
          <w:bCs/>
        </w:rPr>
      </w:pPr>
      <w:r w:rsidRPr="001D08F1">
        <w:rPr>
          <w:rFonts w:ascii="Arial" w:hAnsi="Arial" w:cs="Arial"/>
          <w:b/>
          <w:bCs/>
        </w:rPr>
        <w:lastRenderedPageBreak/>
        <w:t>VI. METODOLOGÍA</w:t>
      </w:r>
    </w:p>
    <w:p w:rsidR="00A27196" w:rsidRDefault="00A27196" w:rsidP="00A27196">
      <w:pPr>
        <w:numPr>
          <w:ilvl w:val="0"/>
          <w:numId w:val="3"/>
        </w:numPr>
        <w:jc w:val="both"/>
        <w:rPr>
          <w:sz w:val="22"/>
        </w:rPr>
      </w:pPr>
      <w:r>
        <w:rPr>
          <w:sz w:val="22"/>
        </w:rPr>
        <w:t>Lecciones impartidas por el profesor.</w:t>
      </w:r>
    </w:p>
    <w:p w:rsidR="00A27196" w:rsidRDefault="00A27196" w:rsidP="00A27196">
      <w:pPr>
        <w:numPr>
          <w:ilvl w:val="0"/>
          <w:numId w:val="3"/>
        </w:numPr>
        <w:jc w:val="both"/>
        <w:rPr>
          <w:b/>
          <w:sz w:val="22"/>
        </w:rPr>
      </w:pPr>
      <w:r>
        <w:rPr>
          <w:sz w:val="22"/>
        </w:rPr>
        <w:t>Trabajo práctico realizado por el estudiante dentro y fuera del aula (mínimo el doble al recibido en clase).</w:t>
      </w:r>
    </w:p>
    <w:p w:rsidR="00A27196" w:rsidRDefault="00A27196" w:rsidP="00A27196">
      <w:pPr>
        <w:numPr>
          <w:ilvl w:val="0"/>
          <w:numId w:val="3"/>
        </w:numPr>
        <w:jc w:val="both"/>
        <w:rPr>
          <w:b/>
          <w:sz w:val="22"/>
        </w:rPr>
      </w:pPr>
      <w:r>
        <w:rPr>
          <w:sz w:val="22"/>
        </w:rPr>
        <w:t>Consulta por parte del profesor según horario a convenir entre profesor y estudiantes.</w:t>
      </w:r>
    </w:p>
    <w:p w:rsidR="00A27196" w:rsidRDefault="00A27196" w:rsidP="00A27196">
      <w:pPr>
        <w:numPr>
          <w:ilvl w:val="0"/>
          <w:numId w:val="3"/>
        </w:numPr>
        <w:jc w:val="both"/>
        <w:rPr>
          <w:b/>
          <w:sz w:val="22"/>
        </w:rPr>
      </w:pPr>
      <w:r>
        <w:rPr>
          <w:sz w:val="22"/>
        </w:rPr>
        <w:t>Exposiciones de los estudiantes de temas asignados</w:t>
      </w:r>
    </w:p>
    <w:p w:rsidR="0005725C" w:rsidRDefault="00A27196" w:rsidP="00A27196">
      <w:pPr>
        <w:numPr>
          <w:ilvl w:val="0"/>
          <w:numId w:val="3"/>
        </w:numPr>
        <w:jc w:val="both"/>
        <w:rPr>
          <w:sz w:val="22"/>
        </w:rPr>
      </w:pPr>
      <w:r w:rsidRPr="0005725C">
        <w:rPr>
          <w:sz w:val="22"/>
        </w:rPr>
        <w:t xml:space="preserve">Las tareas se pueden desarrollar en los equipos de trabajo para fomentar el trabajo en equipo. </w:t>
      </w:r>
    </w:p>
    <w:p w:rsidR="00A27196" w:rsidRPr="0005725C" w:rsidRDefault="00A27196" w:rsidP="00A27196">
      <w:pPr>
        <w:numPr>
          <w:ilvl w:val="0"/>
          <w:numId w:val="3"/>
        </w:numPr>
        <w:jc w:val="both"/>
        <w:rPr>
          <w:sz w:val="22"/>
        </w:rPr>
      </w:pPr>
      <w:r w:rsidRPr="0005725C">
        <w:rPr>
          <w:sz w:val="22"/>
        </w:rPr>
        <w:t>En la aplicación de quices se pueden hacer un máximo de dos en grupo</w:t>
      </w:r>
    </w:p>
    <w:p w:rsidR="00A27196" w:rsidRDefault="00A27196" w:rsidP="00A27196">
      <w:pPr>
        <w:numPr>
          <w:ilvl w:val="0"/>
          <w:numId w:val="3"/>
        </w:numPr>
        <w:jc w:val="both"/>
        <w:rPr>
          <w:sz w:val="22"/>
        </w:rPr>
      </w:pPr>
      <w:r>
        <w:rPr>
          <w:sz w:val="22"/>
        </w:rPr>
        <w:t>Participación de los estudiantes en charlas, conferencias.</w:t>
      </w:r>
    </w:p>
    <w:p w:rsidR="00A27196" w:rsidRDefault="00A27196" w:rsidP="00A27196">
      <w:pPr>
        <w:pStyle w:val="Sangradetextonormal"/>
        <w:tabs>
          <w:tab w:val="left" w:pos="120"/>
        </w:tabs>
        <w:spacing w:after="120"/>
        <w:ind w:left="0"/>
        <w:rPr>
          <w:rFonts w:ascii="Times New Roman" w:hAnsi="Times New Roman"/>
          <w:b/>
          <w:bCs/>
        </w:rPr>
      </w:pPr>
    </w:p>
    <w:p w:rsidR="00A27196" w:rsidRPr="001D08F1" w:rsidRDefault="00A27196" w:rsidP="00A27196">
      <w:pPr>
        <w:pStyle w:val="Sangradetextonormal"/>
        <w:tabs>
          <w:tab w:val="left" w:pos="120"/>
        </w:tabs>
        <w:spacing w:after="120"/>
        <w:ind w:left="0"/>
        <w:rPr>
          <w:rFonts w:ascii="Arial" w:hAnsi="Arial" w:cs="Arial"/>
        </w:rPr>
      </w:pPr>
      <w:r w:rsidRPr="001D08F1">
        <w:rPr>
          <w:rFonts w:ascii="Arial" w:hAnsi="Arial" w:cs="Arial"/>
          <w:b/>
          <w:bCs/>
        </w:rPr>
        <w:t>VII. BIBLIOGRAFIA</w:t>
      </w:r>
    </w:p>
    <w:p w:rsidR="0005725C" w:rsidRPr="00921259" w:rsidRDefault="0005725C" w:rsidP="0005725C">
      <w:pPr>
        <w:numPr>
          <w:ilvl w:val="0"/>
          <w:numId w:val="8"/>
        </w:numPr>
        <w:jc w:val="both"/>
        <w:rPr>
          <w:sz w:val="22"/>
          <w:szCs w:val="22"/>
        </w:rPr>
      </w:pPr>
      <w:r w:rsidRPr="00921259">
        <w:rPr>
          <w:sz w:val="22"/>
          <w:szCs w:val="22"/>
        </w:rPr>
        <w:t xml:space="preserve">David F.; </w:t>
      </w:r>
      <w:r w:rsidRPr="00921259">
        <w:rPr>
          <w:sz w:val="22"/>
          <w:szCs w:val="22"/>
          <w:u w:val="single"/>
        </w:rPr>
        <w:t>Conceptos de administración estratégica</w:t>
      </w:r>
      <w:r w:rsidRPr="00921259">
        <w:rPr>
          <w:sz w:val="22"/>
          <w:szCs w:val="22"/>
        </w:rPr>
        <w:t xml:space="preserve">; 11 </w:t>
      </w:r>
      <w:proofErr w:type="spellStart"/>
      <w:r w:rsidRPr="00921259">
        <w:rPr>
          <w:sz w:val="22"/>
          <w:szCs w:val="22"/>
        </w:rPr>
        <w:t>ava</w:t>
      </w:r>
      <w:proofErr w:type="spellEnd"/>
      <w:r w:rsidRPr="00921259">
        <w:rPr>
          <w:sz w:val="22"/>
          <w:szCs w:val="22"/>
        </w:rPr>
        <w:t xml:space="preserve"> edición; Pearson Prentice Hall, México, 2008</w:t>
      </w:r>
    </w:p>
    <w:p w:rsidR="0005725C" w:rsidRPr="00921259" w:rsidRDefault="0005725C" w:rsidP="0005725C">
      <w:pPr>
        <w:ind w:left="720"/>
        <w:jc w:val="both"/>
        <w:rPr>
          <w:sz w:val="22"/>
          <w:szCs w:val="22"/>
        </w:rPr>
      </w:pPr>
    </w:p>
    <w:p w:rsidR="0005725C" w:rsidRPr="00921259" w:rsidRDefault="0005725C" w:rsidP="0005725C">
      <w:pPr>
        <w:ind w:left="720"/>
        <w:jc w:val="both"/>
        <w:rPr>
          <w:sz w:val="22"/>
          <w:szCs w:val="22"/>
        </w:rPr>
      </w:pPr>
      <w:proofErr w:type="spellStart"/>
      <w:r w:rsidRPr="00921259">
        <w:rPr>
          <w:sz w:val="22"/>
          <w:szCs w:val="22"/>
        </w:rPr>
        <w:t>Horgreen</w:t>
      </w:r>
      <w:proofErr w:type="spellEnd"/>
      <w:r w:rsidRPr="00921259">
        <w:rPr>
          <w:sz w:val="22"/>
          <w:szCs w:val="22"/>
        </w:rPr>
        <w:t xml:space="preserve">, </w:t>
      </w:r>
      <w:proofErr w:type="spellStart"/>
      <w:r w:rsidRPr="00921259">
        <w:rPr>
          <w:sz w:val="22"/>
          <w:szCs w:val="22"/>
        </w:rPr>
        <w:t>Sundem</w:t>
      </w:r>
      <w:proofErr w:type="spellEnd"/>
      <w:r w:rsidRPr="00921259">
        <w:rPr>
          <w:sz w:val="22"/>
          <w:szCs w:val="22"/>
        </w:rPr>
        <w:t xml:space="preserve"> y </w:t>
      </w:r>
      <w:proofErr w:type="spellStart"/>
      <w:r w:rsidRPr="00921259">
        <w:rPr>
          <w:sz w:val="22"/>
          <w:szCs w:val="22"/>
        </w:rPr>
        <w:t>Stratton</w:t>
      </w:r>
      <w:proofErr w:type="spellEnd"/>
      <w:r w:rsidRPr="00921259">
        <w:rPr>
          <w:sz w:val="22"/>
          <w:szCs w:val="22"/>
        </w:rPr>
        <w:t xml:space="preserve">; </w:t>
      </w:r>
      <w:r w:rsidRPr="00921259">
        <w:rPr>
          <w:sz w:val="22"/>
          <w:szCs w:val="22"/>
          <w:u w:val="single"/>
        </w:rPr>
        <w:t>Contabilidad administrativa</w:t>
      </w:r>
      <w:r w:rsidRPr="00921259">
        <w:rPr>
          <w:sz w:val="22"/>
          <w:szCs w:val="22"/>
        </w:rPr>
        <w:t xml:space="preserve">; 13 </w:t>
      </w:r>
      <w:proofErr w:type="spellStart"/>
      <w:r w:rsidRPr="00921259">
        <w:rPr>
          <w:sz w:val="22"/>
          <w:szCs w:val="22"/>
        </w:rPr>
        <w:t>ava</w:t>
      </w:r>
      <w:proofErr w:type="spellEnd"/>
      <w:r w:rsidRPr="00921259">
        <w:rPr>
          <w:sz w:val="22"/>
          <w:szCs w:val="22"/>
        </w:rPr>
        <w:t xml:space="preserve"> edición, Pearson Prentice Hall, México, 2006</w:t>
      </w:r>
    </w:p>
    <w:p w:rsidR="0005725C" w:rsidRPr="00921259" w:rsidRDefault="0005725C" w:rsidP="0005725C">
      <w:pPr>
        <w:ind w:left="720"/>
        <w:jc w:val="both"/>
        <w:rPr>
          <w:sz w:val="22"/>
          <w:szCs w:val="22"/>
        </w:rPr>
      </w:pPr>
    </w:p>
    <w:p w:rsidR="0005725C" w:rsidRPr="00921259" w:rsidRDefault="0005725C" w:rsidP="0005725C">
      <w:pPr>
        <w:numPr>
          <w:ilvl w:val="0"/>
          <w:numId w:val="8"/>
        </w:numPr>
        <w:jc w:val="both"/>
        <w:rPr>
          <w:sz w:val="22"/>
          <w:szCs w:val="22"/>
        </w:rPr>
      </w:pPr>
      <w:proofErr w:type="spellStart"/>
      <w:r w:rsidRPr="00921259">
        <w:rPr>
          <w:sz w:val="22"/>
          <w:szCs w:val="22"/>
        </w:rPr>
        <w:t>Jofré</w:t>
      </w:r>
      <w:proofErr w:type="spellEnd"/>
      <w:r w:rsidRPr="00921259">
        <w:rPr>
          <w:sz w:val="22"/>
          <w:szCs w:val="22"/>
        </w:rPr>
        <w:t xml:space="preserve"> A; </w:t>
      </w:r>
      <w:r w:rsidRPr="00921259">
        <w:rPr>
          <w:sz w:val="22"/>
          <w:szCs w:val="22"/>
          <w:u w:val="single"/>
        </w:rPr>
        <w:t>Enfoques gerenciales modernos</w:t>
      </w:r>
      <w:r w:rsidRPr="00921259">
        <w:rPr>
          <w:sz w:val="22"/>
          <w:szCs w:val="22"/>
        </w:rPr>
        <w:t>; 2da edición, Ediciones Delphi, Costa Rica; 1999</w:t>
      </w:r>
    </w:p>
    <w:p w:rsidR="0005725C" w:rsidRPr="00921259" w:rsidRDefault="0005725C" w:rsidP="0005725C">
      <w:pPr>
        <w:ind w:left="720"/>
        <w:jc w:val="both"/>
        <w:rPr>
          <w:sz w:val="22"/>
          <w:szCs w:val="22"/>
        </w:rPr>
      </w:pPr>
    </w:p>
    <w:p w:rsidR="0005725C" w:rsidRPr="00921259" w:rsidRDefault="0005725C" w:rsidP="0005725C">
      <w:pPr>
        <w:numPr>
          <w:ilvl w:val="0"/>
          <w:numId w:val="8"/>
        </w:numPr>
        <w:jc w:val="both"/>
        <w:rPr>
          <w:sz w:val="22"/>
          <w:szCs w:val="22"/>
        </w:rPr>
      </w:pPr>
      <w:proofErr w:type="spellStart"/>
      <w:r w:rsidRPr="00921259">
        <w:rPr>
          <w:sz w:val="22"/>
          <w:szCs w:val="22"/>
        </w:rPr>
        <w:t>Meigs</w:t>
      </w:r>
      <w:proofErr w:type="spellEnd"/>
      <w:r w:rsidRPr="00921259">
        <w:rPr>
          <w:sz w:val="22"/>
          <w:szCs w:val="22"/>
        </w:rPr>
        <w:t xml:space="preserve"> R, Williams J y otros; </w:t>
      </w:r>
      <w:r w:rsidRPr="00921259">
        <w:rPr>
          <w:sz w:val="22"/>
          <w:szCs w:val="22"/>
          <w:u w:val="single"/>
        </w:rPr>
        <w:t>Contabilidad: la base para decisiones gerenciales</w:t>
      </w:r>
      <w:r w:rsidRPr="00921259">
        <w:rPr>
          <w:sz w:val="22"/>
          <w:szCs w:val="22"/>
        </w:rPr>
        <w:t>; 11ava edición; McGraw Hill, México, 2003</w:t>
      </w:r>
    </w:p>
    <w:p w:rsidR="0005725C" w:rsidRPr="00921259" w:rsidRDefault="0005725C" w:rsidP="0005725C">
      <w:pPr>
        <w:ind w:left="720"/>
        <w:jc w:val="both"/>
        <w:rPr>
          <w:sz w:val="22"/>
          <w:szCs w:val="22"/>
        </w:rPr>
      </w:pPr>
    </w:p>
    <w:p w:rsidR="0005725C" w:rsidRPr="00921259" w:rsidRDefault="0005725C" w:rsidP="0005725C">
      <w:pPr>
        <w:numPr>
          <w:ilvl w:val="0"/>
          <w:numId w:val="8"/>
        </w:numPr>
        <w:jc w:val="both"/>
        <w:rPr>
          <w:sz w:val="22"/>
          <w:szCs w:val="22"/>
        </w:rPr>
      </w:pPr>
      <w:r w:rsidRPr="00921259">
        <w:rPr>
          <w:sz w:val="22"/>
          <w:szCs w:val="22"/>
        </w:rPr>
        <w:t xml:space="preserve">Ramírez Padilla D; </w:t>
      </w:r>
      <w:r w:rsidRPr="00921259">
        <w:rPr>
          <w:sz w:val="22"/>
          <w:szCs w:val="22"/>
          <w:u w:val="single"/>
        </w:rPr>
        <w:t>Contabilidad administrativa</w:t>
      </w:r>
      <w:r w:rsidRPr="00921259">
        <w:rPr>
          <w:sz w:val="22"/>
          <w:szCs w:val="22"/>
        </w:rPr>
        <w:t>; 9ma edición; McGraw Hill, México; 2013</w:t>
      </w:r>
    </w:p>
    <w:p w:rsidR="0005725C" w:rsidRPr="00921259" w:rsidRDefault="0005725C" w:rsidP="0005725C">
      <w:pPr>
        <w:ind w:left="720"/>
        <w:jc w:val="both"/>
        <w:rPr>
          <w:sz w:val="22"/>
          <w:szCs w:val="22"/>
        </w:rPr>
      </w:pPr>
    </w:p>
    <w:p w:rsidR="0005725C" w:rsidRPr="00921259" w:rsidRDefault="0005725C" w:rsidP="0005725C">
      <w:pPr>
        <w:numPr>
          <w:ilvl w:val="0"/>
          <w:numId w:val="8"/>
        </w:numPr>
        <w:jc w:val="both"/>
        <w:rPr>
          <w:sz w:val="22"/>
          <w:szCs w:val="22"/>
        </w:rPr>
      </w:pPr>
      <w:r w:rsidRPr="00921259">
        <w:rPr>
          <w:sz w:val="22"/>
          <w:szCs w:val="22"/>
        </w:rPr>
        <w:t xml:space="preserve">Rodríguez Valencia J; </w:t>
      </w:r>
      <w:r w:rsidRPr="00921259">
        <w:rPr>
          <w:sz w:val="22"/>
          <w:szCs w:val="22"/>
          <w:u w:val="single"/>
        </w:rPr>
        <w:t>Cómo aplicar la planeación estratégica a la pequeña y mediana empresa</w:t>
      </w:r>
      <w:r w:rsidRPr="00921259">
        <w:rPr>
          <w:sz w:val="22"/>
          <w:szCs w:val="22"/>
        </w:rPr>
        <w:t xml:space="preserve">;  5 </w:t>
      </w:r>
      <w:proofErr w:type="spellStart"/>
      <w:r w:rsidRPr="00921259">
        <w:rPr>
          <w:sz w:val="22"/>
          <w:szCs w:val="22"/>
        </w:rPr>
        <w:t>ta</w:t>
      </w:r>
      <w:proofErr w:type="spellEnd"/>
      <w:r w:rsidRPr="00921259">
        <w:rPr>
          <w:sz w:val="22"/>
          <w:szCs w:val="22"/>
        </w:rPr>
        <w:t xml:space="preserve"> edición; Cengage Learning; México; 2008</w:t>
      </w:r>
    </w:p>
    <w:p w:rsidR="0005725C" w:rsidRPr="00921259" w:rsidRDefault="0005725C" w:rsidP="0005725C">
      <w:pPr>
        <w:ind w:left="720"/>
        <w:jc w:val="both"/>
        <w:rPr>
          <w:sz w:val="22"/>
          <w:szCs w:val="22"/>
        </w:rPr>
      </w:pPr>
    </w:p>
    <w:p w:rsidR="0005725C" w:rsidRDefault="0005725C" w:rsidP="0005725C">
      <w:pPr>
        <w:numPr>
          <w:ilvl w:val="0"/>
          <w:numId w:val="8"/>
        </w:numPr>
        <w:jc w:val="both"/>
        <w:rPr>
          <w:sz w:val="22"/>
          <w:szCs w:val="22"/>
        </w:rPr>
      </w:pPr>
      <w:proofErr w:type="spellStart"/>
      <w:r w:rsidRPr="00921259">
        <w:rPr>
          <w:sz w:val="22"/>
          <w:szCs w:val="22"/>
        </w:rPr>
        <w:t>Saloner</w:t>
      </w:r>
      <w:proofErr w:type="spellEnd"/>
      <w:r w:rsidRPr="00921259">
        <w:rPr>
          <w:sz w:val="22"/>
          <w:szCs w:val="22"/>
        </w:rPr>
        <w:t xml:space="preserve"> G, </w:t>
      </w:r>
      <w:proofErr w:type="spellStart"/>
      <w:r w:rsidRPr="00921259">
        <w:rPr>
          <w:sz w:val="22"/>
          <w:szCs w:val="22"/>
        </w:rPr>
        <w:t>Shepard</w:t>
      </w:r>
      <w:proofErr w:type="spellEnd"/>
      <w:r w:rsidRPr="00921259">
        <w:rPr>
          <w:sz w:val="22"/>
          <w:szCs w:val="22"/>
        </w:rPr>
        <w:t xml:space="preserve"> A, </w:t>
      </w:r>
      <w:proofErr w:type="spellStart"/>
      <w:r w:rsidRPr="00921259">
        <w:rPr>
          <w:sz w:val="22"/>
          <w:szCs w:val="22"/>
        </w:rPr>
        <w:t>Podolny</w:t>
      </w:r>
      <w:proofErr w:type="spellEnd"/>
      <w:r w:rsidRPr="00921259">
        <w:rPr>
          <w:sz w:val="22"/>
          <w:szCs w:val="22"/>
        </w:rPr>
        <w:t xml:space="preserve"> J; </w:t>
      </w:r>
      <w:r w:rsidRPr="00921259">
        <w:rPr>
          <w:sz w:val="22"/>
          <w:szCs w:val="22"/>
          <w:u w:val="single"/>
        </w:rPr>
        <w:t>Administración estratégica</w:t>
      </w:r>
      <w:r w:rsidRPr="00921259">
        <w:rPr>
          <w:sz w:val="22"/>
          <w:szCs w:val="22"/>
        </w:rPr>
        <w:t xml:space="preserve">; </w:t>
      </w:r>
      <w:proofErr w:type="spellStart"/>
      <w:r w:rsidRPr="00921259">
        <w:rPr>
          <w:sz w:val="22"/>
          <w:szCs w:val="22"/>
        </w:rPr>
        <w:t>Limusa</w:t>
      </w:r>
      <w:proofErr w:type="spellEnd"/>
      <w:r w:rsidRPr="00921259">
        <w:rPr>
          <w:sz w:val="22"/>
          <w:szCs w:val="22"/>
        </w:rPr>
        <w:t xml:space="preserve"> </w:t>
      </w:r>
      <w:proofErr w:type="spellStart"/>
      <w:r w:rsidRPr="00921259">
        <w:rPr>
          <w:sz w:val="22"/>
          <w:szCs w:val="22"/>
        </w:rPr>
        <w:t>Wiley</w:t>
      </w:r>
      <w:proofErr w:type="spellEnd"/>
      <w:r w:rsidRPr="00921259">
        <w:rPr>
          <w:sz w:val="22"/>
          <w:szCs w:val="22"/>
        </w:rPr>
        <w:t>; 1 era edición; México; 2005</w:t>
      </w:r>
    </w:p>
    <w:p w:rsidR="001957C8" w:rsidRDefault="001957C8" w:rsidP="001957C8">
      <w:pPr>
        <w:pStyle w:val="Prrafodelista"/>
        <w:rPr>
          <w:sz w:val="22"/>
          <w:szCs w:val="22"/>
        </w:rPr>
      </w:pPr>
    </w:p>
    <w:p w:rsidR="001957C8" w:rsidRPr="00921259" w:rsidRDefault="001957C8" w:rsidP="0005725C">
      <w:pPr>
        <w:numPr>
          <w:ilvl w:val="0"/>
          <w:numId w:val="8"/>
        </w:numPr>
        <w:jc w:val="both"/>
        <w:rPr>
          <w:sz w:val="22"/>
          <w:szCs w:val="22"/>
        </w:rPr>
      </w:pPr>
      <w:r>
        <w:rPr>
          <w:sz w:val="22"/>
          <w:szCs w:val="22"/>
        </w:rPr>
        <w:t>Base de datos E-libro y EBSCO provistos por la Universidad de Costa Rica a través de su sitio SIBDI.ucr.ac.cr</w:t>
      </w:r>
    </w:p>
    <w:p w:rsidR="00612ABD" w:rsidRDefault="00612ABD" w:rsidP="00A27196">
      <w:pPr>
        <w:jc w:val="both"/>
        <w:rPr>
          <w:sz w:val="22"/>
        </w:rPr>
      </w:pPr>
    </w:p>
    <w:p w:rsidR="00A27196" w:rsidRPr="001D08F1" w:rsidRDefault="00A27196" w:rsidP="00A27196">
      <w:pPr>
        <w:pStyle w:val="Sangradetextonormal"/>
        <w:tabs>
          <w:tab w:val="left" w:pos="120"/>
        </w:tabs>
        <w:spacing w:after="120"/>
        <w:ind w:left="0"/>
        <w:rPr>
          <w:rFonts w:ascii="Arial" w:hAnsi="Arial" w:cs="Arial"/>
          <w:b/>
        </w:rPr>
      </w:pPr>
      <w:r w:rsidRPr="001D08F1">
        <w:rPr>
          <w:rFonts w:ascii="Arial" w:hAnsi="Arial" w:cs="Arial"/>
          <w:b/>
        </w:rPr>
        <w:t>VIII. INVESTIGACIÓN</w:t>
      </w:r>
    </w:p>
    <w:p w:rsidR="00912087" w:rsidRDefault="00A27196" w:rsidP="00912087">
      <w:pPr>
        <w:pStyle w:val="Sangradetextonormal"/>
        <w:tabs>
          <w:tab w:val="left" w:pos="120"/>
        </w:tabs>
        <w:spacing w:after="120"/>
        <w:ind w:left="0"/>
        <w:rPr>
          <w:rFonts w:ascii="Times New Roman" w:hAnsi="Times New Roman"/>
          <w:sz w:val="22"/>
        </w:rPr>
      </w:pPr>
      <w:r>
        <w:rPr>
          <w:rFonts w:ascii="Times New Roman" w:hAnsi="Times New Roman"/>
          <w:sz w:val="22"/>
        </w:rPr>
        <w:t xml:space="preserve">El objetivo de la investigación es contribuir con el proceso de enseñanza-aprendizaje al estudiante, de manera que los apoye a tener experiencias en este campo. Además se busca fomentar el trabajo en equipo. </w:t>
      </w:r>
    </w:p>
    <w:p w:rsidR="00A27196" w:rsidRDefault="00912087" w:rsidP="00912087">
      <w:pPr>
        <w:pStyle w:val="Sangradetextonormal"/>
        <w:tabs>
          <w:tab w:val="clear" w:pos="720"/>
          <w:tab w:val="left" w:pos="120"/>
        </w:tabs>
        <w:spacing w:after="120"/>
        <w:ind w:left="0"/>
        <w:rPr>
          <w:rFonts w:ascii="Times New Roman" w:hAnsi="Times New Roman"/>
          <w:sz w:val="22"/>
        </w:rPr>
      </w:pPr>
      <w:r>
        <w:rPr>
          <w:rFonts w:ascii="Times New Roman" w:hAnsi="Times New Roman"/>
          <w:sz w:val="22"/>
          <w:lang w:val="es-CR"/>
        </w:rPr>
        <w:t>El trabajo consiste en la resolución de un caso que será entregado por el profesor el 23 de mayo.</w:t>
      </w:r>
    </w:p>
    <w:p w:rsidR="00A27196" w:rsidRDefault="00A27196" w:rsidP="00A27196">
      <w:pPr>
        <w:pStyle w:val="Sangradetextonormal"/>
        <w:tabs>
          <w:tab w:val="clear" w:pos="720"/>
          <w:tab w:val="left" w:pos="120"/>
        </w:tabs>
        <w:spacing w:after="120"/>
        <w:ind w:left="360"/>
        <w:rPr>
          <w:rFonts w:ascii="Times New Roman" w:hAnsi="Times New Roman"/>
          <w:sz w:val="22"/>
        </w:rPr>
      </w:pPr>
    </w:p>
    <w:p w:rsidR="00A27196" w:rsidRPr="001D08F1" w:rsidRDefault="00A27196" w:rsidP="00A27196">
      <w:pPr>
        <w:pStyle w:val="Sangradetextonormal"/>
        <w:tabs>
          <w:tab w:val="left" w:pos="120"/>
        </w:tabs>
        <w:spacing w:after="120"/>
        <w:ind w:left="0"/>
        <w:rPr>
          <w:rFonts w:ascii="Arial" w:hAnsi="Arial" w:cs="Arial"/>
          <w:b/>
          <w:sz w:val="22"/>
        </w:rPr>
      </w:pPr>
      <w:r w:rsidRPr="001D08F1">
        <w:rPr>
          <w:rFonts w:ascii="Arial" w:hAnsi="Arial" w:cs="Arial"/>
          <w:b/>
          <w:sz w:val="22"/>
        </w:rPr>
        <w:t>IX. METODOLOGIA PARA EL PROYECTO DE INVESTIGACION</w:t>
      </w:r>
    </w:p>
    <w:p w:rsidR="00A27196" w:rsidRDefault="00A27196" w:rsidP="00A27196">
      <w:pPr>
        <w:pStyle w:val="Sangradetextonormal"/>
        <w:numPr>
          <w:ilvl w:val="1"/>
          <w:numId w:val="5"/>
        </w:numPr>
        <w:tabs>
          <w:tab w:val="left" w:pos="120"/>
        </w:tabs>
        <w:spacing w:after="120"/>
        <w:rPr>
          <w:rFonts w:ascii="Times New Roman" w:hAnsi="Times New Roman"/>
          <w:sz w:val="22"/>
        </w:rPr>
      </w:pPr>
      <w:r>
        <w:rPr>
          <w:rFonts w:ascii="Times New Roman" w:hAnsi="Times New Roman"/>
          <w:sz w:val="22"/>
        </w:rPr>
        <w:t>Conformación de equipos de trabajo (máximo 4 estudiantes)</w:t>
      </w:r>
    </w:p>
    <w:p w:rsidR="00A27196" w:rsidRPr="00912087" w:rsidRDefault="00912087" w:rsidP="00A27196">
      <w:pPr>
        <w:pStyle w:val="Sangradetextonormal"/>
        <w:numPr>
          <w:ilvl w:val="1"/>
          <w:numId w:val="5"/>
        </w:numPr>
        <w:tabs>
          <w:tab w:val="left" w:pos="120"/>
        </w:tabs>
        <w:spacing w:after="120"/>
        <w:rPr>
          <w:rFonts w:ascii="Times New Roman" w:hAnsi="Times New Roman"/>
          <w:sz w:val="22"/>
        </w:rPr>
      </w:pPr>
      <w:r>
        <w:rPr>
          <w:rFonts w:ascii="Times New Roman" w:hAnsi="Times New Roman"/>
          <w:sz w:val="22"/>
          <w:lang w:val="es-CR"/>
        </w:rPr>
        <w:t>Cada equipo debe analizar el caso asignado.</w:t>
      </w:r>
    </w:p>
    <w:p w:rsidR="00912087" w:rsidRPr="00912087" w:rsidRDefault="00912087" w:rsidP="00A27196">
      <w:pPr>
        <w:pStyle w:val="Sangradetextonormal"/>
        <w:numPr>
          <w:ilvl w:val="1"/>
          <w:numId w:val="5"/>
        </w:numPr>
        <w:tabs>
          <w:tab w:val="left" w:pos="120"/>
        </w:tabs>
        <w:spacing w:after="120"/>
        <w:rPr>
          <w:rFonts w:ascii="Times New Roman" w:hAnsi="Times New Roman"/>
          <w:sz w:val="22"/>
        </w:rPr>
      </w:pPr>
      <w:r>
        <w:rPr>
          <w:rFonts w:ascii="Times New Roman" w:hAnsi="Times New Roman"/>
          <w:sz w:val="22"/>
          <w:lang w:val="es-CR"/>
        </w:rPr>
        <w:lastRenderedPageBreak/>
        <w:t>Realizar una presentación de las recomendaciones o medidas de acción según las situación de cada caso</w:t>
      </w:r>
    </w:p>
    <w:p w:rsidR="00912087" w:rsidRDefault="00912087" w:rsidP="00A27196">
      <w:pPr>
        <w:pStyle w:val="Sangradetextonormal"/>
        <w:numPr>
          <w:ilvl w:val="1"/>
          <w:numId w:val="5"/>
        </w:numPr>
        <w:tabs>
          <w:tab w:val="left" w:pos="120"/>
        </w:tabs>
        <w:spacing w:after="120"/>
        <w:rPr>
          <w:rFonts w:ascii="Times New Roman" w:hAnsi="Times New Roman"/>
          <w:sz w:val="22"/>
        </w:rPr>
      </w:pPr>
      <w:r>
        <w:rPr>
          <w:rFonts w:ascii="Times New Roman" w:hAnsi="Times New Roman"/>
          <w:sz w:val="22"/>
          <w:lang w:val="es-CR"/>
        </w:rPr>
        <w:t>El día de la exposición, se agregará una nueva variable al caso en cuestión, los estudiantes tendrán 20 minutos para agregar esta variable a su propuesta y brindar una respuesta.</w:t>
      </w:r>
    </w:p>
    <w:p w:rsidR="00A27196" w:rsidRDefault="00A27196" w:rsidP="00A27196">
      <w:pPr>
        <w:pStyle w:val="Sangradetextonormal"/>
        <w:tabs>
          <w:tab w:val="left" w:pos="120"/>
        </w:tabs>
        <w:spacing w:after="120"/>
        <w:ind w:left="0"/>
        <w:rPr>
          <w:rFonts w:ascii="Times New Roman" w:hAnsi="Times New Roman"/>
          <w:sz w:val="22"/>
        </w:rPr>
      </w:pPr>
    </w:p>
    <w:p w:rsidR="00A27196" w:rsidRPr="001D08F1" w:rsidRDefault="00A27196" w:rsidP="00A27196">
      <w:pPr>
        <w:pStyle w:val="Sangradetextonormal"/>
        <w:tabs>
          <w:tab w:val="left" w:pos="120"/>
        </w:tabs>
        <w:spacing w:after="120"/>
        <w:ind w:left="0"/>
        <w:rPr>
          <w:rFonts w:ascii="Arial" w:hAnsi="Arial" w:cs="Arial"/>
          <w:b/>
          <w:sz w:val="22"/>
        </w:rPr>
      </w:pPr>
      <w:r w:rsidRPr="001D08F1">
        <w:rPr>
          <w:rFonts w:ascii="Arial" w:hAnsi="Arial" w:cs="Arial"/>
          <w:b/>
          <w:sz w:val="22"/>
        </w:rPr>
        <w:t>X. EVALUACION DEL PROYECTO DE INVESTIGACION</w:t>
      </w:r>
    </w:p>
    <w:p w:rsidR="00A27196" w:rsidRDefault="00A27196" w:rsidP="00A27196">
      <w:pPr>
        <w:pStyle w:val="Sangradetextonormal"/>
        <w:tabs>
          <w:tab w:val="left" w:pos="120"/>
        </w:tabs>
        <w:spacing w:after="120"/>
        <w:ind w:left="0"/>
        <w:rPr>
          <w:rFonts w:ascii="Times New Roman" w:hAnsi="Times New Roman"/>
          <w:b/>
          <w:sz w:val="22"/>
        </w:rPr>
      </w:pPr>
      <w:r>
        <w:rPr>
          <w:rFonts w:ascii="Times New Roman" w:hAnsi="Times New Roman"/>
          <w:b/>
          <w:sz w:val="22"/>
        </w:rPr>
        <w:t>Exposición del proyecto. Cada equipo di</w:t>
      </w:r>
      <w:r w:rsidR="00912087">
        <w:rPr>
          <w:rFonts w:ascii="Times New Roman" w:hAnsi="Times New Roman"/>
          <w:b/>
          <w:sz w:val="22"/>
        </w:rPr>
        <w:t xml:space="preserve">spondrá de máximo 15 minutos:  </w:t>
      </w:r>
      <w:r w:rsidR="00912087">
        <w:rPr>
          <w:rFonts w:ascii="Times New Roman" w:hAnsi="Times New Roman"/>
          <w:b/>
          <w:sz w:val="22"/>
          <w:lang w:val="es-CR"/>
        </w:rPr>
        <w:t>80</w:t>
      </w:r>
      <w:r>
        <w:rPr>
          <w:rFonts w:ascii="Times New Roman" w:hAnsi="Times New Roman"/>
          <w:b/>
          <w:sz w:val="22"/>
        </w:rPr>
        <w:t>%</w:t>
      </w:r>
    </w:p>
    <w:p w:rsidR="00A27196" w:rsidRDefault="00A27196" w:rsidP="00A27196">
      <w:pPr>
        <w:pStyle w:val="Sangradetextonormal"/>
        <w:tabs>
          <w:tab w:val="left" w:pos="120"/>
        </w:tabs>
        <w:spacing w:after="120"/>
        <w:ind w:left="0"/>
        <w:rPr>
          <w:rFonts w:ascii="Times New Roman" w:hAnsi="Times New Roman"/>
          <w:sz w:val="22"/>
        </w:rPr>
      </w:pPr>
      <w:r>
        <w:rPr>
          <w:rFonts w:ascii="Times New Roman" w:hAnsi="Times New Roman"/>
          <w:sz w:val="22"/>
        </w:rPr>
        <w:t>Presentación personal de los estudiantes</w:t>
      </w:r>
    </w:p>
    <w:p w:rsidR="00A27196" w:rsidRDefault="00A27196" w:rsidP="00A27196">
      <w:pPr>
        <w:pStyle w:val="Sangradetextonormal"/>
        <w:tabs>
          <w:tab w:val="left" w:pos="120"/>
        </w:tabs>
        <w:spacing w:after="120"/>
        <w:ind w:left="0"/>
        <w:rPr>
          <w:rFonts w:ascii="Times New Roman" w:hAnsi="Times New Roman"/>
          <w:sz w:val="22"/>
        </w:rPr>
      </w:pPr>
      <w:r>
        <w:rPr>
          <w:rFonts w:ascii="Times New Roman" w:hAnsi="Times New Roman"/>
          <w:sz w:val="22"/>
        </w:rPr>
        <w:t>Ayuda audiovisual</w:t>
      </w:r>
    </w:p>
    <w:p w:rsidR="00A27196" w:rsidRDefault="00A27196" w:rsidP="00A27196">
      <w:pPr>
        <w:pStyle w:val="Sangradetextonormal"/>
        <w:tabs>
          <w:tab w:val="left" w:pos="120"/>
        </w:tabs>
        <w:spacing w:after="120"/>
        <w:ind w:left="0"/>
        <w:rPr>
          <w:rFonts w:ascii="Times New Roman" w:hAnsi="Times New Roman"/>
          <w:sz w:val="22"/>
        </w:rPr>
      </w:pPr>
      <w:r>
        <w:rPr>
          <w:rFonts w:ascii="Times New Roman" w:hAnsi="Times New Roman"/>
          <w:sz w:val="22"/>
        </w:rPr>
        <w:t>Dominio de los temas tratados</w:t>
      </w:r>
    </w:p>
    <w:p w:rsidR="00A27196" w:rsidRDefault="00A27196" w:rsidP="00A27196">
      <w:pPr>
        <w:pStyle w:val="Sangradetextonormal"/>
        <w:tabs>
          <w:tab w:val="left" w:pos="120"/>
        </w:tabs>
        <w:spacing w:after="120"/>
        <w:ind w:left="0"/>
        <w:rPr>
          <w:rFonts w:ascii="Times New Roman" w:hAnsi="Times New Roman"/>
          <w:sz w:val="22"/>
        </w:rPr>
      </w:pPr>
      <w:r>
        <w:rPr>
          <w:rFonts w:ascii="Times New Roman" w:hAnsi="Times New Roman"/>
          <w:sz w:val="22"/>
        </w:rPr>
        <w:t>Facilidad para comunicar</w:t>
      </w:r>
    </w:p>
    <w:p w:rsidR="007704F3" w:rsidRDefault="00A27196" w:rsidP="0005725C">
      <w:pPr>
        <w:pStyle w:val="Sangradetextonormal"/>
        <w:tabs>
          <w:tab w:val="left" w:pos="120"/>
        </w:tabs>
        <w:spacing w:after="120"/>
        <w:ind w:left="0"/>
        <w:rPr>
          <w:rFonts w:ascii="Times New Roman" w:hAnsi="Times New Roman"/>
          <w:sz w:val="22"/>
          <w:lang w:val="es-CR"/>
        </w:rPr>
      </w:pPr>
      <w:r>
        <w:rPr>
          <w:rFonts w:ascii="Times New Roman" w:hAnsi="Times New Roman"/>
          <w:sz w:val="22"/>
        </w:rPr>
        <w:t>Capacidad de síntesis</w:t>
      </w:r>
    </w:p>
    <w:p w:rsidR="00912087" w:rsidRDefault="00912087" w:rsidP="0005725C">
      <w:pPr>
        <w:pStyle w:val="Sangradetextonormal"/>
        <w:tabs>
          <w:tab w:val="left" w:pos="120"/>
        </w:tabs>
        <w:spacing w:after="120"/>
        <w:ind w:left="0"/>
        <w:rPr>
          <w:rFonts w:ascii="Times New Roman" w:hAnsi="Times New Roman"/>
          <w:sz w:val="22"/>
          <w:lang w:val="es-CR"/>
        </w:rPr>
      </w:pPr>
    </w:p>
    <w:p w:rsidR="00912087" w:rsidRDefault="00912087" w:rsidP="00912087">
      <w:pPr>
        <w:pStyle w:val="Sangradetextonormal"/>
        <w:tabs>
          <w:tab w:val="left" w:pos="120"/>
        </w:tabs>
        <w:spacing w:after="120"/>
        <w:ind w:left="0"/>
        <w:rPr>
          <w:rFonts w:ascii="Times New Roman" w:hAnsi="Times New Roman"/>
          <w:b/>
          <w:sz w:val="22"/>
        </w:rPr>
      </w:pPr>
      <w:r>
        <w:rPr>
          <w:rFonts w:ascii="Times New Roman" w:hAnsi="Times New Roman"/>
          <w:b/>
          <w:sz w:val="22"/>
          <w:lang w:val="es-CR"/>
        </w:rPr>
        <w:t>Incorporación de nueva variable</w:t>
      </w:r>
      <w:r>
        <w:rPr>
          <w:rFonts w:ascii="Times New Roman" w:hAnsi="Times New Roman"/>
          <w:b/>
          <w:sz w:val="22"/>
        </w:rPr>
        <w:t xml:space="preserve">. Cada equipo dispondrá de máximo </w:t>
      </w:r>
      <w:r>
        <w:rPr>
          <w:rFonts w:ascii="Times New Roman" w:hAnsi="Times New Roman"/>
          <w:b/>
          <w:sz w:val="22"/>
          <w:lang w:val="es-CR"/>
        </w:rPr>
        <w:t>20</w:t>
      </w:r>
      <w:r>
        <w:rPr>
          <w:rFonts w:ascii="Times New Roman" w:hAnsi="Times New Roman"/>
          <w:b/>
          <w:sz w:val="22"/>
        </w:rPr>
        <w:t xml:space="preserve"> minutos:  </w:t>
      </w:r>
      <w:r>
        <w:rPr>
          <w:rFonts w:ascii="Times New Roman" w:hAnsi="Times New Roman"/>
          <w:b/>
          <w:sz w:val="22"/>
          <w:lang w:val="es-CR"/>
        </w:rPr>
        <w:t>20</w:t>
      </w:r>
      <w:r>
        <w:rPr>
          <w:rFonts w:ascii="Times New Roman" w:hAnsi="Times New Roman"/>
          <w:b/>
          <w:sz w:val="22"/>
        </w:rPr>
        <w:t>%</w:t>
      </w:r>
    </w:p>
    <w:p w:rsidR="00912087" w:rsidRPr="00912087" w:rsidRDefault="00912087" w:rsidP="0005725C">
      <w:pPr>
        <w:pStyle w:val="Sangradetextonormal"/>
        <w:tabs>
          <w:tab w:val="left" w:pos="120"/>
        </w:tabs>
        <w:spacing w:after="120"/>
        <w:ind w:left="0"/>
      </w:pPr>
    </w:p>
    <w:sectPr w:rsidR="00912087" w:rsidRPr="00912087" w:rsidSect="00582698">
      <w:headerReference w:type="default" r:id="rId14"/>
      <w:footerReference w:type="default" r:id="rId15"/>
      <w:pgSz w:w="12242" w:h="15842" w:code="1"/>
      <w:pgMar w:top="1871" w:right="1701" w:bottom="1418" w:left="1701"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25" w:rsidRDefault="00B15D25" w:rsidP="00427F83">
      <w:r>
        <w:separator/>
      </w:r>
    </w:p>
  </w:endnote>
  <w:endnote w:type="continuationSeparator" w:id="0">
    <w:p w:rsidR="00B15D25" w:rsidRDefault="00B15D25" w:rsidP="004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Default="00A271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7196" w:rsidRDefault="00A271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D" w:rsidRDefault="00612ABD">
    <w:pPr>
      <w:pStyle w:val="Piedepgina"/>
      <w:jc w:val="right"/>
    </w:pPr>
    <w:r>
      <w:fldChar w:fldCharType="begin"/>
    </w:r>
    <w:r>
      <w:instrText>PAGE   \* MERGEFORMAT</w:instrText>
    </w:r>
    <w:r>
      <w:fldChar w:fldCharType="separate"/>
    </w:r>
    <w:r w:rsidR="000471B5" w:rsidRPr="000471B5">
      <w:rPr>
        <w:noProof/>
        <w:lang w:val="es-ES"/>
      </w:rPr>
      <w:t>1</w:t>
    </w:r>
    <w:r>
      <w:fldChar w:fldCharType="end"/>
    </w:r>
  </w:p>
  <w:p w:rsidR="00612ABD" w:rsidRDefault="00576832" w:rsidP="00612ABD">
    <w:pPr>
      <w:pStyle w:val="Piedepgina"/>
      <w:spacing w:line="360" w:lineRule="auto"/>
      <w:jc w:val="center"/>
      <w:rPr>
        <w:rFonts w:ascii="Times New Roman" w:hAnsi="Times New Roman"/>
        <w:bCs/>
        <w:i/>
        <w:szCs w:val="24"/>
        <w:lang w:val="es-MX"/>
      </w:rPr>
    </w:pPr>
    <w:r>
      <w:rPr>
        <w:noProof/>
        <w:lang w:val="es-CR" w:eastAsia="es-CR"/>
      </w:rPr>
      <mc:AlternateContent>
        <mc:Choice Requires="wps">
          <w:drawing>
            <wp:anchor distT="4294967295" distB="4294967295" distL="114300" distR="114300" simplePos="0" relativeHeight="251658240" behindDoc="0" locked="0" layoutInCell="1" allowOverlap="1">
              <wp:simplePos x="0" y="0"/>
              <wp:positionH relativeFrom="column">
                <wp:posOffset>-186055</wp:posOffset>
              </wp:positionH>
              <wp:positionV relativeFrom="paragraph">
                <wp:posOffset>207009</wp:posOffset>
              </wp:positionV>
              <wp:extent cx="6343650" cy="0"/>
              <wp:effectExtent l="0" t="0" r="19050" b="19050"/>
              <wp:wrapNone/>
              <wp:docPr id="2"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8 Conector recto"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65pt,16.3pt" to="48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" strokecolor="windowText" strokeweight="1pt">
              <o:lock v:ext="edit" shapetype="f"/>
            </v:line>
          </w:pict>
        </mc:Fallback>
      </mc:AlternateContent>
    </w:r>
    <w:r w:rsidR="00612ABD" w:rsidRPr="00D4602A">
      <w:rPr>
        <w:rFonts w:ascii="Times New Roman" w:hAnsi="Times New Roman"/>
        <w:bCs/>
        <w:i/>
        <w:szCs w:val="24"/>
        <w:lang w:val="es-MX"/>
      </w:rPr>
      <w:t>Una larga trayectoria de excelencia…</w:t>
    </w:r>
  </w:p>
  <w:p w:rsidR="00612ABD" w:rsidRPr="0037717E" w:rsidRDefault="00612ABD" w:rsidP="00612ABD">
    <w:pPr>
      <w:pStyle w:val="Piedepgina"/>
      <w:jc w:val="center"/>
      <w:rPr>
        <w:rFonts w:ascii="Times New Roman" w:hAnsi="Times New Roman"/>
        <w:bCs/>
        <w:i/>
        <w:szCs w:val="24"/>
        <w:lang w:val="es-MX"/>
      </w:rPr>
    </w:pPr>
    <w:r w:rsidRPr="00E71683">
      <w:rPr>
        <w:rFonts w:ascii="Times New Roman" w:hAnsi="Times New Roman"/>
        <w:sz w:val="20"/>
        <w:lang w:val="pt-BR"/>
      </w:rPr>
      <w:t>Teléfonos: 2511-9180 / 2511-9188 Fax. 2511-9181</w:t>
    </w:r>
  </w:p>
  <w:p w:rsidR="00612ABD" w:rsidRDefault="00612ABD" w:rsidP="00612ABD">
    <w:pPr>
      <w:pStyle w:val="Piedepgina"/>
      <w:jc w:val="center"/>
      <w:rPr>
        <w:rFonts w:ascii="Times New Roman" w:hAnsi="Times New Roman"/>
        <w:bCs/>
        <w:i/>
        <w:szCs w:val="24"/>
        <w:lang w:val="es-MX"/>
      </w:rPr>
    </w:pPr>
    <w:r w:rsidRPr="00E71683">
      <w:rPr>
        <w:rFonts w:ascii="Times New Roman" w:hAnsi="Times New Roman"/>
        <w:sz w:val="20"/>
        <w:lang w:val="pt-BR"/>
      </w:rPr>
      <w:t xml:space="preserve">Correo Electrónico: </w:t>
    </w:r>
    <w:r w:rsidR="00B15D25">
      <w:fldChar w:fldCharType="begin"/>
    </w:r>
    <w:r w:rsidR="00B15D25" w:rsidRPr="000471B5">
      <w:rPr>
        <w:lang w:val="es-CR"/>
      </w:rPr>
      <w:instrText xml:space="preserve"> HYPERLINK "mailto:negocios@ucr.ac.cr" </w:instrText>
    </w:r>
    <w:r w:rsidR="00B15D25">
      <w:fldChar w:fldCharType="separate"/>
    </w:r>
    <w:r w:rsidRPr="00E71683">
      <w:rPr>
        <w:rStyle w:val="Hipervnculo"/>
        <w:rFonts w:ascii="Times New Roman" w:hAnsi="Times New Roman"/>
        <w:sz w:val="20"/>
        <w:lang w:val="pt-BR"/>
      </w:rPr>
      <w:t>negocios@ucr.ac.cr</w:t>
    </w:r>
    <w:r w:rsidR="00B15D25">
      <w:rPr>
        <w:rStyle w:val="Hipervnculo"/>
        <w:rFonts w:ascii="Times New Roman" w:hAnsi="Times New Roman"/>
        <w:sz w:val="20"/>
        <w:lang w:val="pt-BR"/>
      </w:rPr>
      <w:fldChar w:fldCharType="end"/>
    </w:r>
    <w:r w:rsidRPr="00E71683">
      <w:rPr>
        <w:rFonts w:ascii="Times New Roman" w:hAnsi="Times New Roman"/>
        <w:sz w:val="20"/>
        <w:lang w:val="pt-BR"/>
      </w:rPr>
      <w:t xml:space="preserve">      </w:t>
    </w:r>
    <w:r>
      <w:rPr>
        <w:rFonts w:ascii="Times New Roman" w:hAnsi="Times New Roman"/>
        <w:sz w:val="20"/>
        <w:lang w:val="pt-BR"/>
      </w:rPr>
      <w:t>Sitio</w:t>
    </w:r>
    <w:r w:rsidRPr="00E71683">
      <w:rPr>
        <w:rFonts w:ascii="Times New Roman" w:hAnsi="Times New Roman"/>
        <w:sz w:val="20"/>
        <w:lang w:val="pt-BR"/>
      </w:rPr>
      <w:t xml:space="preserve"> Web: </w:t>
    </w:r>
    <w:hyperlink r:id="rId1" w:history="1">
      <w:r w:rsidRPr="00E71683">
        <w:rPr>
          <w:rStyle w:val="Hipervnculo"/>
          <w:rFonts w:ascii="Times New Roman" w:hAnsi="Times New Roman"/>
          <w:sz w:val="20"/>
          <w:lang w:val="pt-BR"/>
        </w:rPr>
        <w:t>http://www.ean.ucr.ac.cr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Pr="00A27196" w:rsidRDefault="00A27196">
    <w:pPr>
      <w:pStyle w:val="Piedepgina"/>
      <w:framePr w:wrap="around" w:vAnchor="text" w:hAnchor="margin" w:xAlign="right" w:y="1"/>
      <w:rPr>
        <w:rStyle w:val="Nmerodepgina"/>
        <w:rFonts w:ascii="Arial Black" w:hAnsi="Arial Black"/>
        <w:sz w:val="14"/>
        <w:lang w:val="es-ES"/>
      </w:rPr>
    </w:pPr>
    <w:r>
      <w:rPr>
        <w:rStyle w:val="Nmerodepgina"/>
        <w:rFonts w:ascii="Arial Black" w:hAnsi="Arial Black"/>
        <w:sz w:val="14"/>
      </w:rPr>
      <w:fldChar w:fldCharType="begin"/>
    </w:r>
    <w:r w:rsidRPr="00A27196">
      <w:rPr>
        <w:rStyle w:val="Nmerodepgina"/>
        <w:rFonts w:ascii="Arial Black" w:hAnsi="Arial Black"/>
        <w:sz w:val="14"/>
        <w:lang w:val="es-ES"/>
      </w:rPr>
      <w:instrText xml:space="preserve">PAGE  </w:instrText>
    </w:r>
    <w:r>
      <w:rPr>
        <w:rStyle w:val="Nmerodepgina"/>
        <w:rFonts w:ascii="Arial Black" w:hAnsi="Arial Black"/>
        <w:sz w:val="14"/>
      </w:rPr>
      <w:fldChar w:fldCharType="separate"/>
    </w:r>
    <w:r w:rsidRPr="00A27196">
      <w:rPr>
        <w:rStyle w:val="Nmerodepgina"/>
        <w:rFonts w:ascii="Arial Black" w:hAnsi="Arial Black"/>
        <w:noProof/>
        <w:sz w:val="14"/>
        <w:lang w:val="es-ES"/>
      </w:rPr>
      <w:t>2</w:t>
    </w:r>
    <w:r>
      <w:rPr>
        <w:rStyle w:val="Nmerodepgina"/>
        <w:rFonts w:ascii="Arial Black" w:hAnsi="Arial Black"/>
        <w:sz w:val="14"/>
      </w:rPr>
      <w:fldChar w:fldCharType="end"/>
    </w:r>
  </w:p>
  <w:p w:rsidR="00A27196" w:rsidRPr="00A27196" w:rsidRDefault="00A27196">
    <w:pPr>
      <w:pStyle w:val="Piedepgina"/>
      <w:pBdr>
        <w:top w:val="single" w:sz="4" w:space="1" w:color="auto"/>
      </w:pBdr>
      <w:ind w:right="360"/>
      <w:jc w:val="center"/>
      <w:rPr>
        <w:rStyle w:val="Nmerodepgina"/>
        <w:rFonts w:ascii="Arial Black" w:hAnsi="Arial Black"/>
        <w:sz w:val="14"/>
        <w:lang w:val="es-ES"/>
      </w:rPr>
    </w:pPr>
  </w:p>
  <w:p w:rsidR="00A27196" w:rsidRDefault="00A27196">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rsidR="00A27196" w:rsidRPr="00A27196" w:rsidRDefault="00A27196">
    <w:pPr>
      <w:pStyle w:val="Piedepgina"/>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D" w:rsidRDefault="00612ABD" w:rsidP="00612ABD">
    <w:pPr>
      <w:pStyle w:val="Piedepgina"/>
      <w:jc w:val="right"/>
    </w:pPr>
    <w:r>
      <w:fldChar w:fldCharType="begin"/>
    </w:r>
    <w:r>
      <w:instrText>PAGE   \* MERGEFORMAT</w:instrText>
    </w:r>
    <w:r>
      <w:fldChar w:fldCharType="separate"/>
    </w:r>
    <w:r w:rsidR="000471B5" w:rsidRPr="000471B5">
      <w:rPr>
        <w:noProof/>
        <w:lang w:val="es-ES"/>
      </w:rPr>
      <w:t>2</w:t>
    </w:r>
    <w:r>
      <w:fldChar w:fldCharType="end"/>
    </w:r>
  </w:p>
  <w:p w:rsidR="00612ABD" w:rsidRDefault="00576832" w:rsidP="00612ABD">
    <w:pPr>
      <w:pStyle w:val="Piedepgina"/>
      <w:spacing w:line="360" w:lineRule="auto"/>
      <w:jc w:val="center"/>
      <w:rPr>
        <w:rFonts w:ascii="Times New Roman" w:hAnsi="Times New Roman"/>
        <w:bCs/>
        <w:i/>
        <w:szCs w:val="24"/>
        <w:lang w:val="es-MX"/>
      </w:rPr>
    </w:pPr>
    <w:r>
      <w:rPr>
        <w:noProof/>
        <w:lang w:val="es-CR" w:eastAsia="es-CR"/>
      </w:rPr>
      <mc:AlternateContent>
        <mc:Choice Requires="wps">
          <w:drawing>
            <wp:anchor distT="4294967295" distB="4294967295" distL="114300" distR="114300" simplePos="0" relativeHeight="251662336" behindDoc="0" locked="0" layoutInCell="1" allowOverlap="1">
              <wp:simplePos x="0" y="0"/>
              <wp:positionH relativeFrom="column">
                <wp:posOffset>-473710</wp:posOffset>
              </wp:positionH>
              <wp:positionV relativeFrom="paragraph">
                <wp:posOffset>207009</wp:posOffset>
              </wp:positionV>
              <wp:extent cx="6343650" cy="0"/>
              <wp:effectExtent l="0" t="0" r="19050" b="1905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8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3pt,16.3pt" to="462.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" strokecolor="windowText" strokeweight="1pt">
              <o:lock v:ext="edit" shapetype="f"/>
            </v:line>
          </w:pict>
        </mc:Fallback>
      </mc:AlternateContent>
    </w:r>
    <w:r w:rsidR="00612ABD" w:rsidRPr="00D4602A">
      <w:rPr>
        <w:rFonts w:ascii="Times New Roman" w:hAnsi="Times New Roman"/>
        <w:bCs/>
        <w:i/>
        <w:szCs w:val="24"/>
        <w:lang w:val="es-MX"/>
      </w:rPr>
      <w:t>Una larga trayectoria de excelencia…</w:t>
    </w:r>
  </w:p>
  <w:p w:rsidR="00612ABD" w:rsidRPr="0037717E" w:rsidRDefault="00612ABD" w:rsidP="00612ABD">
    <w:pPr>
      <w:pStyle w:val="Piedepgina"/>
      <w:jc w:val="center"/>
      <w:rPr>
        <w:rFonts w:ascii="Times New Roman" w:hAnsi="Times New Roman"/>
        <w:bCs/>
        <w:i/>
        <w:szCs w:val="24"/>
        <w:lang w:val="es-MX"/>
      </w:rPr>
    </w:pPr>
    <w:r w:rsidRPr="00E71683">
      <w:rPr>
        <w:rFonts w:ascii="Times New Roman" w:hAnsi="Times New Roman"/>
        <w:sz w:val="20"/>
        <w:lang w:val="pt-BR"/>
      </w:rPr>
      <w:t>Teléfonos: 2511-9180 / 2511-9188 Fax. 2511-9181</w:t>
    </w:r>
  </w:p>
  <w:p w:rsidR="00612ABD" w:rsidRDefault="00612ABD" w:rsidP="00612ABD">
    <w:pPr>
      <w:pStyle w:val="Piedepgina"/>
      <w:jc w:val="center"/>
      <w:rPr>
        <w:rFonts w:ascii="Times New Roman" w:hAnsi="Times New Roman"/>
        <w:bCs/>
        <w:i/>
        <w:szCs w:val="24"/>
        <w:lang w:val="es-MX"/>
      </w:rPr>
    </w:pPr>
    <w:r w:rsidRPr="00E71683">
      <w:rPr>
        <w:rFonts w:ascii="Times New Roman" w:hAnsi="Times New Roman"/>
        <w:sz w:val="20"/>
        <w:lang w:val="pt-BR"/>
      </w:rPr>
      <w:t xml:space="preserve">Correo Electrónico: </w:t>
    </w:r>
    <w:r w:rsidR="00B15D25">
      <w:fldChar w:fldCharType="begin"/>
    </w:r>
    <w:r w:rsidR="00B15D25" w:rsidRPr="000471B5">
      <w:rPr>
        <w:lang w:val="es-CR"/>
      </w:rPr>
      <w:instrText xml:space="preserve"> HYPERLINK "mailto:negocios@ucr.ac.cr" </w:instrText>
    </w:r>
    <w:r w:rsidR="00B15D25">
      <w:fldChar w:fldCharType="separate"/>
    </w:r>
    <w:r w:rsidRPr="00E71683">
      <w:rPr>
        <w:rStyle w:val="Hipervnculo"/>
        <w:rFonts w:ascii="Times New Roman" w:hAnsi="Times New Roman"/>
        <w:sz w:val="20"/>
        <w:lang w:val="pt-BR"/>
      </w:rPr>
      <w:t>negocios@ucr.ac.cr</w:t>
    </w:r>
    <w:r w:rsidR="00B15D25">
      <w:rPr>
        <w:rStyle w:val="Hipervnculo"/>
        <w:rFonts w:ascii="Times New Roman" w:hAnsi="Times New Roman"/>
        <w:sz w:val="20"/>
        <w:lang w:val="pt-BR"/>
      </w:rPr>
      <w:fldChar w:fldCharType="end"/>
    </w:r>
    <w:r w:rsidRPr="00E71683">
      <w:rPr>
        <w:rFonts w:ascii="Times New Roman" w:hAnsi="Times New Roman"/>
        <w:sz w:val="20"/>
        <w:lang w:val="pt-BR"/>
      </w:rPr>
      <w:t xml:space="preserve">      </w:t>
    </w:r>
    <w:r>
      <w:rPr>
        <w:rFonts w:ascii="Times New Roman" w:hAnsi="Times New Roman"/>
        <w:sz w:val="20"/>
        <w:lang w:val="pt-BR"/>
      </w:rPr>
      <w:t>Sitio</w:t>
    </w:r>
    <w:r w:rsidRPr="00E71683">
      <w:rPr>
        <w:rFonts w:ascii="Times New Roman" w:hAnsi="Times New Roman"/>
        <w:sz w:val="20"/>
        <w:lang w:val="pt-BR"/>
      </w:rPr>
      <w:t xml:space="preserve"> Web: </w:t>
    </w:r>
    <w:hyperlink r:id="rId1" w:history="1">
      <w:r w:rsidRPr="00E71683">
        <w:rPr>
          <w:rStyle w:val="Hipervnculo"/>
          <w:rFonts w:ascii="Times New Roman" w:hAnsi="Times New Roman"/>
          <w:sz w:val="20"/>
          <w:lang w:val="pt-BR"/>
        </w:rPr>
        <w:t>http://www.ean.ucr.ac.cr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25" w:rsidRDefault="00B15D25" w:rsidP="00427F83">
      <w:r>
        <w:separator/>
      </w:r>
    </w:p>
  </w:footnote>
  <w:footnote w:type="continuationSeparator" w:id="0">
    <w:p w:rsidR="00B15D25" w:rsidRDefault="00B15D25" w:rsidP="0042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D" w:rsidRDefault="00576832" w:rsidP="00612ABD">
    <w:pPr>
      <w:pStyle w:val="Encabezado"/>
      <w:tabs>
        <w:tab w:val="clear" w:pos="4320"/>
        <w:tab w:val="left" w:pos="3825"/>
        <w:tab w:val="center" w:pos="4335"/>
      </w:tabs>
      <w:jc w:val="left"/>
      <w:rPr>
        <w:rFonts w:ascii="Times New Roman" w:hAnsi="Times New Roman"/>
        <w:bCs/>
        <w:sz w:val="32"/>
        <w:szCs w:val="32"/>
        <w:lang w:val="es-MX"/>
      </w:rPr>
    </w:pPr>
    <w:r>
      <w:rPr>
        <w:noProof/>
        <w:lang w:val="es-CR" w:eastAsia="es-CR"/>
      </w:rPr>
      <mc:AlternateContent>
        <mc:Choice Requires="wps">
          <w:drawing>
            <wp:anchor distT="4294967295" distB="4294967295" distL="114300" distR="114300" simplePos="0" relativeHeight="251657216" behindDoc="0" locked="0" layoutInCell="1" allowOverlap="1">
              <wp:simplePos x="0" y="0"/>
              <wp:positionH relativeFrom="column">
                <wp:posOffset>-246380</wp:posOffset>
              </wp:positionH>
              <wp:positionV relativeFrom="paragraph">
                <wp:posOffset>581024</wp:posOffset>
              </wp:positionV>
              <wp:extent cx="6343650" cy="0"/>
              <wp:effectExtent l="0" t="0" r="19050" b="19050"/>
              <wp:wrapNone/>
              <wp:docPr id="3"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pt,45.75pt" to="480.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55168" behindDoc="0" locked="0" layoutInCell="1" allowOverlap="1">
          <wp:simplePos x="0" y="0"/>
          <wp:positionH relativeFrom="column">
            <wp:posOffset>3388360</wp:posOffset>
          </wp:positionH>
          <wp:positionV relativeFrom="paragraph">
            <wp:posOffset>-102870</wp:posOffset>
          </wp:positionV>
          <wp:extent cx="2822575" cy="588645"/>
          <wp:effectExtent l="0" t="0" r="0" b="190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56192" behindDoc="0" locked="0" layoutInCell="1" allowOverlap="1">
          <wp:simplePos x="0" y="0"/>
          <wp:positionH relativeFrom="column">
            <wp:posOffset>-243205</wp:posOffset>
          </wp:positionH>
          <wp:positionV relativeFrom="paragraph">
            <wp:posOffset>-133350</wp:posOffset>
          </wp:positionV>
          <wp:extent cx="1628775" cy="612140"/>
          <wp:effectExtent l="0" t="0" r="9525"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ABD">
      <w:rPr>
        <w:rFonts w:ascii="Times New Roman" w:hAnsi="Times New Roman"/>
        <w:bCs/>
        <w:sz w:val="32"/>
        <w:szCs w:val="32"/>
        <w:lang w:val="es-MX"/>
      </w:rPr>
      <w:tab/>
    </w:r>
    <w:r w:rsidR="00612ABD">
      <w:rPr>
        <w:rFonts w:ascii="Times New Roman" w:hAnsi="Times New Roman"/>
        <w:bCs/>
        <w:sz w:val="32"/>
        <w:szCs w:val="32"/>
        <w:lang w:val="es-MX"/>
      </w:rPr>
      <w:tab/>
    </w:r>
    <w:r w:rsidR="00612ABD">
      <w:rPr>
        <w:rFonts w:ascii="Times New Roman" w:hAnsi="Times New Roman"/>
        <w:bCs/>
        <w:sz w:val="32"/>
        <w:szCs w:val="32"/>
        <w:lang w:val="es-MX"/>
      </w:rPr>
      <w:tab/>
    </w:r>
  </w:p>
  <w:p w:rsidR="00612ABD" w:rsidRPr="00427F83" w:rsidRDefault="00612ABD" w:rsidP="00612ABD"/>
  <w:p w:rsidR="00A27196" w:rsidRPr="00612ABD" w:rsidRDefault="00A27196" w:rsidP="00612A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96" w:rsidRDefault="00576832">
    <w:pPr>
      <w:pStyle w:val="Encabezado"/>
      <w:ind w:right="354"/>
      <w:jc w:val="right"/>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990600</wp:posOffset>
              </wp:positionH>
              <wp:positionV relativeFrom="paragraph">
                <wp:posOffset>4445</wp:posOffset>
              </wp:positionV>
              <wp:extent cx="4145280" cy="710565"/>
              <wp:effectExtent l="9525" t="1397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rsidR="00A27196" w:rsidRDefault="00A27196">
                          <w:pPr>
                            <w:spacing w:after="20"/>
                            <w:jc w:val="center"/>
                            <w:rPr>
                              <w:rFonts w:ascii="Arial" w:hAnsi="Arial"/>
                              <w:sz w:val="18"/>
                            </w:rPr>
                          </w:pPr>
                          <w:r>
                            <w:rPr>
                              <w:rFonts w:ascii="Arial" w:hAnsi="Arial"/>
                              <w:sz w:val="18"/>
                            </w:rPr>
                            <w:t>UNIVERSIDAD DE COSTA RICA</w:t>
                          </w:r>
                        </w:p>
                        <w:p w:rsidR="00A27196" w:rsidRDefault="00A27196">
                          <w:pPr>
                            <w:pBdr>
                              <w:bottom w:val="single" w:sz="4" w:space="1" w:color="auto"/>
                            </w:pBdr>
                            <w:spacing w:after="20"/>
                            <w:jc w:val="center"/>
                            <w:rPr>
                              <w:rFonts w:ascii="Arial" w:hAnsi="Arial"/>
                              <w:sz w:val="18"/>
                            </w:rPr>
                          </w:pPr>
                          <w:r>
                            <w:rPr>
                              <w:rFonts w:ascii="Arial" w:hAnsi="Arial"/>
                              <w:sz w:val="18"/>
                            </w:rPr>
                            <w:t>ESCUELA DE ADMINISTRACIÓN DE NEGOCIOS</w:t>
                          </w:r>
                        </w:p>
                        <w:p w:rsidR="00A27196" w:rsidRDefault="00A27196">
                          <w:pPr>
                            <w:pBdr>
                              <w:bottom w:val="single" w:sz="4" w:space="1" w:color="auto"/>
                            </w:pBdr>
                            <w:spacing w:after="20"/>
                            <w:jc w:val="center"/>
                            <w:rPr>
                              <w:rFonts w:ascii="Arial" w:hAnsi="Arial"/>
                              <w:sz w:val="18"/>
                            </w:rPr>
                          </w:pPr>
                          <w:r>
                            <w:rPr>
                              <w:rFonts w:ascii="Arial" w:hAnsi="Arial"/>
                              <w:sz w:val="18"/>
                            </w:rPr>
                            <w:t xml:space="preserve">CARRERA DE CONTADURIA </w:t>
                          </w:r>
                          <w:proofErr w:type="gramStart"/>
                          <w:r>
                            <w:rPr>
                              <w:rFonts w:ascii="Arial" w:hAnsi="Arial"/>
                              <w:sz w:val="18"/>
                            </w:rPr>
                            <w:t>PUBLICA</w:t>
                          </w:r>
                          <w:proofErr w:type="gramEnd"/>
                        </w:p>
                        <w:p w:rsidR="00A27196" w:rsidRDefault="00A27196">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35pt;width:326.4pt;height:5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" strokecolor="white">
              <v:textbox>
                <w:txbxContent>
                  <w:p w:rsidR="00A27196" w:rsidRDefault="00A27196">
                    <w:pPr>
                      <w:spacing w:after="20"/>
                      <w:jc w:val="center"/>
                      <w:rPr>
                        <w:rFonts w:ascii="Arial" w:hAnsi="Arial"/>
                        <w:sz w:val="18"/>
                      </w:rPr>
                    </w:pPr>
                    <w:r>
                      <w:rPr>
                        <w:rFonts w:ascii="Arial" w:hAnsi="Arial"/>
                        <w:sz w:val="18"/>
                      </w:rPr>
                      <w:t>UNIVERSIDAD DE COSTA RICA</w:t>
                    </w:r>
                  </w:p>
                  <w:p w:rsidR="00A27196" w:rsidRDefault="00A27196">
                    <w:pPr>
                      <w:pBdr>
                        <w:bottom w:val="single" w:sz="4" w:space="1" w:color="auto"/>
                      </w:pBdr>
                      <w:spacing w:after="20"/>
                      <w:jc w:val="center"/>
                      <w:rPr>
                        <w:rFonts w:ascii="Arial" w:hAnsi="Arial"/>
                        <w:sz w:val="18"/>
                      </w:rPr>
                    </w:pPr>
                    <w:r>
                      <w:rPr>
                        <w:rFonts w:ascii="Arial" w:hAnsi="Arial"/>
                        <w:sz w:val="18"/>
                      </w:rPr>
                      <w:t>ESCUELA DE ADMINISTRACIÓN DE NEGOCIOS</w:t>
                    </w:r>
                  </w:p>
                  <w:p w:rsidR="00A27196" w:rsidRDefault="00A27196">
                    <w:pPr>
                      <w:pBdr>
                        <w:bottom w:val="single" w:sz="4" w:space="1" w:color="auto"/>
                      </w:pBdr>
                      <w:spacing w:after="20"/>
                      <w:jc w:val="center"/>
                      <w:rPr>
                        <w:rFonts w:ascii="Arial" w:hAnsi="Arial"/>
                        <w:sz w:val="18"/>
                      </w:rPr>
                    </w:pPr>
                    <w:r>
                      <w:rPr>
                        <w:rFonts w:ascii="Arial" w:hAnsi="Arial"/>
                        <w:sz w:val="18"/>
                      </w:rPr>
                      <w:t xml:space="preserve">CARRERA DE </w:t>
                    </w:r>
                    <w:proofErr w:type="spellStart"/>
                    <w:r>
                      <w:rPr>
                        <w:rFonts w:ascii="Arial" w:hAnsi="Arial"/>
                        <w:sz w:val="18"/>
                      </w:rPr>
                      <w:t>CONTADURIA</w:t>
                    </w:r>
                    <w:proofErr w:type="spellEnd"/>
                    <w:r>
                      <w:rPr>
                        <w:rFonts w:ascii="Arial" w:hAnsi="Arial"/>
                        <w:sz w:val="18"/>
                      </w:rPr>
                      <w:t xml:space="preserve"> </w:t>
                    </w:r>
                    <w:proofErr w:type="gramStart"/>
                    <w:r>
                      <w:rPr>
                        <w:rFonts w:ascii="Arial" w:hAnsi="Arial"/>
                        <w:sz w:val="18"/>
                      </w:rPr>
                      <w:t>PUBLICA</w:t>
                    </w:r>
                    <w:proofErr w:type="gramEnd"/>
                  </w:p>
                  <w:p w:rsidR="00A27196" w:rsidRDefault="00A27196">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54144" behindDoc="0" locked="0" layoutInCell="1" allowOverlap="1">
          <wp:simplePos x="0" y="0"/>
          <wp:positionH relativeFrom="column">
            <wp:posOffset>457200</wp:posOffset>
          </wp:positionH>
          <wp:positionV relativeFrom="paragraph">
            <wp:posOffset>29210</wp:posOffset>
          </wp:positionV>
          <wp:extent cx="426085" cy="530860"/>
          <wp:effectExtent l="0" t="0" r="0" b="2540"/>
          <wp:wrapNone/>
          <wp:docPr id="5" name="Imagen 5"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19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D" w:rsidRDefault="00576832" w:rsidP="00612ABD">
    <w:pPr>
      <w:pStyle w:val="Encabezado"/>
      <w:tabs>
        <w:tab w:val="clear" w:pos="4320"/>
        <w:tab w:val="left" w:pos="3825"/>
        <w:tab w:val="center" w:pos="4335"/>
      </w:tabs>
      <w:jc w:val="left"/>
      <w:rPr>
        <w:rFonts w:ascii="Times New Roman" w:hAnsi="Times New Roman"/>
        <w:bCs/>
        <w:sz w:val="32"/>
        <w:szCs w:val="32"/>
        <w:lang w:val="es-MX"/>
      </w:rPr>
    </w:pPr>
    <w:r>
      <w:rPr>
        <w:noProof/>
        <w:lang w:val="es-CR" w:eastAsia="es-CR"/>
      </w:rPr>
      <w:drawing>
        <wp:anchor distT="0" distB="0" distL="114300" distR="114300" simplePos="0" relativeHeight="251660288" behindDoc="0" locked="0" layoutInCell="1" allowOverlap="1">
          <wp:simplePos x="0" y="0"/>
          <wp:positionH relativeFrom="column">
            <wp:posOffset>-403860</wp:posOffset>
          </wp:positionH>
          <wp:positionV relativeFrom="paragraph">
            <wp:posOffset>-109855</wp:posOffset>
          </wp:positionV>
          <wp:extent cx="1628775" cy="612140"/>
          <wp:effectExtent l="0" t="0" r="9525"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4294967295" distB="4294967295" distL="114300" distR="114300" simplePos="0" relativeHeight="251661312" behindDoc="0" locked="0" layoutInCell="1" allowOverlap="1">
              <wp:simplePos x="0" y="0"/>
              <wp:positionH relativeFrom="column">
                <wp:posOffset>-407035</wp:posOffset>
              </wp:positionH>
              <wp:positionV relativeFrom="paragraph">
                <wp:posOffset>604519</wp:posOffset>
              </wp:positionV>
              <wp:extent cx="6343650" cy="0"/>
              <wp:effectExtent l="0" t="0" r="19050"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pt,47.6pt" to="467.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59264" behindDoc="0" locked="0" layoutInCell="1" allowOverlap="1">
          <wp:simplePos x="0" y="0"/>
          <wp:positionH relativeFrom="column">
            <wp:posOffset>3227705</wp:posOffset>
          </wp:positionH>
          <wp:positionV relativeFrom="paragraph">
            <wp:posOffset>-79375</wp:posOffset>
          </wp:positionV>
          <wp:extent cx="2822575" cy="588645"/>
          <wp:effectExtent l="0" t="0" r="0" b="190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ABD">
      <w:rPr>
        <w:rFonts w:ascii="Times New Roman" w:hAnsi="Times New Roman"/>
        <w:bCs/>
        <w:sz w:val="32"/>
        <w:szCs w:val="32"/>
        <w:lang w:val="es-MX"/>
      </w:rPr>
      <w:tab/>
    </w:r>
    <w:r w:rsidR="00612ABD">
      <w:rPr>
        <w:rFonts w:ascii="Times New Roman" w:hAnsi="Times New Roman"/>
        <w:bCs/>
        <w:sz w:val="32"/>
        <w:szCs w:val="32"/>
        <w:lang w:val="es-MX"/>
      </w:rPr>
      <w:tab/>
    </w:r>
    <w:r w:rsidR="00612ABD">
      <w:rPr>
        <w:rFonts w:ascii="Times New Roman" w:hAnsi="Times New Roman"/>
        <w:bCs/>
        <w:sz w:val="32"/>
        <w:szCs w:val="32"/>
        <w:lang w:val="es-MX"/>
      </w:rPr>
      <w:tab/>
    </w:r>
  </w:p>
  <w:p w:rsidR="00612ABD" w:rsidRPr="00427F83" w:rsidRDefault="00612ABD" w:rsidP="00612ABD"/>
  <w:p w:rsidR="00427F83" w:rsidRPr="00427F83" w:rsidRDefault="00427F83" w:rsidP="00427F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D8B"/>
    <w:multiLevelType w:val="hybridMultilevel"/>
    <w:tmpl w:val="32E6EC9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AD188F"/>
    <w:multiLevelType w:val="hybridMultilevel"/>
    <w:tmpl w:val="92C2C7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2875825"/>
    <w:multiLevelType w:val="hybridMultilevel"/>
    <w:tmpl w:val="08481448"/>
    <w:lvl w:ilvl="0" w:tplc="92D8CDF0">
      <w:start w:val="12"/>
      <w:numFmt w:val="decimal"/>
      <w:lvlText w:val="%1."/>
      <w:lvlJc w:val="left"/>
      <w:pPr>
        <w:tabs>
          <w:tab w:val="num" w:pos="720"/>
        </w:tabs>
        <w:ind w:left="720" w:hanging="360"/>
      </w:pPr>
      <w:rPr>
        <w:rFonts w:ascii="Times New Roman" w:eastAsia="Times New Roman" w:hAnsi="Times New Roman" w:cs="Times New Roman"/>
      </w:rPr>
    </w:lvl>
    <w:lvl w:ilvl="1" w:tplc="140A000D">
      <w:start w:val="1"/>
      <w:numFmt w:val="bullet"/>
      <w:lvlText w:val=""/>
      <w:lvlJc w:val="left"/>
      <w:pPr>
        <w:tabs>
          <w:tab w:val="num" w:pos="1440"/>
        </w:tabs>
        <w:ind w:left="1440" w:hanging="360"/>
      </w:pPr>
      <w:rPr>
        <w:rFonts w:ascii="Wingdings" w:hAnsi="Wingdings"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4">
    <w:nsid w:val="23B51CB4"/>
    <w:multiLevelType w:val="singleLevel"/>
    <w:tmpl w:val="0C0A0017"/>
    <w:lvl w:ilvl="0">
      <w:start w:val="1"/>
      <w:numFmt w:val="lowerLetter"/>
      <w:lvlText w:val="%1)"/>
      <w:lvlJc w:val="left"/>
      <w:pPr>
        <w:tabs>
          <w:tab w:val="num" w:pos="360"/>
        </w:tabs>
        <w:ind w:left="360" w:hanging="360"/>
      </w:pPr>
    </w:lvl>
  </w:abstractNum>
  <w:abstractNum w:abstractNumId="5">
    <w:nsid w:val="36FE6924"/>
    <w:multiLevelType w:val="hybridMultilevel"/>
    <w:tmpl w:val="F76EF9BE"/>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6">
    <w:nsid w:val="380B3CC1"/>
    <w:multiLevelType w:val="multilevel"/>
    <w:tmpl w:val="B1EC416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5"/>
      <w:numFmt w:val="decimal"/>
      <w:lvlText w:val="%1.%2.%3.%4.%5.%6.%7.%8.%9."/>
      <w:lvlJc w:val="left"/>
      <w:pPr>
        <w:tabs>
          <w:tab w:val="num" w:pos="4680"/>
        </w:tabs>
        <w:ind w:left="4320" w:hanging="1440"/>
      </w:pPr>
      <w:rPr>
        <w:rFonts w:hint="default"/>
      </w:rPr>
    </w:lvl>
  </w:abstractNum>
  <w:abstractNum w:abstractNumId="7">
    <w:nsid w:val="3BE878E2"/>
    <w:multiLevelType w:val="hybridMultilevel"/>
    <w:tmpl w:val="BA24A6A8"/>
    <w:lvl w:ilvl="0" w:tplc="140A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8">
    <w:nsid w:val="6A41164A"/>
    <w:multiLevelType w:val="hybridMultilevel"/>
    <w:tmpl w:val="8D78B6F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7D267D62"/>
    <w:multiLevelType w:val="singleLevel"/>
    <w:tmpl w:val="E98AE7D4"/>
    <w:lvl w:ilvl="0">
      <w:start w:val="1"/>
      <w:numFmt w:val="lowerLetter"/>
      <w:lvlText w:val="%1- "/>
      <w:legacy w:legacy="1" w:legacySpace="0" w:legacyIndent="283"/>
      <w:lvlJc w:val="left"/>
      <w:pPr>
        <w:ind w:left="283" w:hanging="283"/>
      </w:pPr>
      <w:rPr>
        <w:b w:val="0"/>
        <w:i w:val="0"/>
        <w:sz w:val="24"/>
      </w:rPr>
    </w:lvl>
  </w:abstractNum>
  <w:num w:numId="1">
    <w:abstractNumId w:val="1"/>
  </w:num>
  <w:num w:numId="2">
    <w:abstractNumId w:val="7"/>
  </w:num>
  <w:num w:numId="3">
    <w:abstractNumId w:val="9"/>
  </w:num>
  <w:num w:numId="4">
    <w:abstractNumId w:val="4"/>
  </w:num>
  <w:num w:numId="5">
    <w:abstractNumId w:val="3"/>
  </w:num>
  <w:num w:numId="6">
    <w:abstractNumId w:val="5"/>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83"/>
    <w:rsid w:val="000018F3"/>
    <w:rsid w:val="0003381D"/>
    <w:rsid w:val="000471B5"/>
    <w:rsid w:val="0005403A"/>
    <w:rsid w:val="0005725C"/>
    <w:rsid w:val="0008720E"/>
    <w:rsid w:val="000B0BC9"/>
    <w:rsid w:val="00110AD7"/>
    <w:rsid w:val="00174906"/>
    <w:rsid w:val="00192243"/>
    <w:rsid w:val="001957C8"/>
    <w:rsid w:val="001A5D63"/>
    <w:rsid w:val="001A769A"/>
    <w:rsid w:val="001C2A74"/>
    <w:rsid w:val="001D4B4B"/>
    <w:rsid w:val="002A158F"/>
    <w:rsid w:val="002D548E"/>
    <w:rsid w:val="002F5490"/>
    <w:rsid w:val="00327013"/>
    <w:rsid w:val="00372A01"/>
    <w:rsid w:val="003B672F"/>
    <w:rsid w:val="003B7D13"/>
    <w:rsid w:val="0041060B"/>
    <w:rsid w:val="00416D03"/>
    <w:rsid w:val="00427F83"/>
    <w:rsid w:val="004873C9"/>
    <w:rsid w:val="00491144"/>
    <w:rsid w:val="004A5EB1"/>
    <w:rsid w:val="004B5862"/>
    <w:rsid w:val="004B77DC"/>
    <w:rsid w:val="00576832"/>
    <w:rsid w:val="00582698"/>
    <w:rsid w:val="005B6545"/>
    <w:rsid w:val="005E0BD5"/>
    <w:rsid w:val="005F4E0C"/>
    <w:rsid w:val="00612ABD"/>
    <w:rsid w:val="00644680"/>
    <w:rsid w:val="006D7144"/>
    <w:rsid w:val="006E1B15"/>
    <w:rsid w:val="00700E0E"/>
    <w:rsid w:val="007626EE"/>
    <w:rsid w:val="0077029E"/>
    <w:rsid w:val="007704F3"/>
    <w:rsid w:val="007C3B9C"/>
    <w:rsid w:val="00895354"/>
    <w:rsid w:val="008C4182"/>
    <w:rsid w:val="009102C9"/>
    <w:rsid w:val="00912087"/>
    <w:rsid w:val="00932E3F"/>
    <w:rsid w:val="0093404F"/>
    <w:rsid w:val="00994D9A"/>
    <w:rsid w:val="00A2132E"/>
    <w:rsid w:val="00A27196"/>
    <w:rsid w:val="00A43E5A"/>
    <w:rsid w:val="00AE4D24"/>
    <w:rsid w:val="00B15D25"/>
    <w:rsid w:val="00B73DF3"/>
    <w:rsid w:val="00C103F3"/>
    <w:rsid w:val="00C729E9"/>
    <w:rsid w:val="00D40ECF"/>
    <w:rsid w:val="00E2153B"/>
    <w:rsid w:val="00E33AC5"/>
    <w:rsid w:val="00EF1EF9"/>
    <w:rsid w:val="00F2242B"/>
    <w:rsid w:val="00F30173"/>
    <w:rsid w:val="00F42864"/>
    <w:rsid w:val="00F75C9F"/>
    <w:rsid w:val="00FE5255"/>
    <w:rsid w:val="00FF10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96"/>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lang w:val="x-none"/>
    </w:rPr>
  </w:style>
  <w:style w:type="paragraph" w:styleId="Ttulo2">
    <w:name w:val="heading 2"/>
    <w:basedOn w:val="Normal"/>
    <w:next w:val="Normal"/>
    <w:link w:val="Ttulo2Car"/>
    <w:qFormat/>
    <w:rsid w:val="00A27196"/>
    <w:pPr>
      <w:keepNext/>
      <w:outlineLvl w:val="1"/>
    </w:pPr>
    <w:rPr>
      <w:rFonts w:ascii="Bookman Old Style" w:hAnsi="Bookman Old Style"/>
      <w:b/>
      <w:lang w:val="x-none"/>
    </w:rPr>
  </w:style>
  <w:style w:type="paragraph" w:styleId="Ttulo3">
    <w:name w:val="heading 3"/>
    <w:basedOn w:val="Normal"/>
    <w:next w:val="Normal"/>
    <w:link w:val="Ttulo3Car"/>
    <w:qFormat/>
    <w:rsid w:val="00A27196"/>
    <w:pPr>
      <w:keepNext/>
      <w:autoSpaceDE w:val="0"/>
      <w:autoSpaceDN w:val="0"/>
      <w:outlineLvl w:val="2"/>
    </w:pPr>
    <w:rPr>
      <w:rFonts w:ascii="Arial" w:hAnsi="Arial"/>
      <w:b/>
      <w:lang w:val="x-none"/>
    </w:rPr>
  </w:style>
  <w:style w:type="paragraph" w:styleId="Ttulo4">
    <w:name w:val="heading 4"/>
    <w:basedOn w:val="Normal"/>
    <w:next w:val="Normal"/>
    <w:link w:val="Ttulo4Car"/>
    <w:qFormat/>
    <w:rsid w:val="00A27196"/>
    <w:pPr>
      <w:keepNext/>
      <w:jc w:val="both"/>
      <w:outlineLvl w:val="3"/>
    </w:pPr>
    <w:rPr>
      <w:rFonts w:ascii="Arial Narrow" w:hAnsi="Arial Narrow"/>
      <w:b/>
      <w:sz w:val="20"/>
      <w:lang w:val="x-none"/>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eastAsia="Calibri" w:hAnsi="Tahoma"/>
      <w:sz w:val="16"/>
      <w:szCs w:val="16"/>
      <w:lang w:val="x-none" w:eastAsia="x-none"/>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semiHidden/>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lang w:val="x-none"/>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96"/>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lang w:val="x-none"/>
    </w:rPr>
  </w:style>
  <w:style w:type="paragraph" w:styleId="Ttulo2">
    <w:name w:val="heading 2"/>
    <w:basedOn w:val="Normal"/>
    <w:next w:val="Normal"/>
    <w:link w:val="Ttulo2Car"/>
    <w:qFormat/>
    <w:rsid w:val="00A27196"/>
    <w:pPr>
      <w:keepNext/>
      <w:outlineLvl w:val="1"/>
    </w:pPr>
    <w:rPr>
      <w:rFonts w:ascii="Bookman Old Style" w:hAnsi="Bookman Old Style"/>
      <w:b/>
      <w:lang w:val="x-none"/>
    </w:rPr>
  </w:style>
  <w:style w:type="paragraph" w:styleId="Ttulo3">
    <w:name w:val="heading 3"/>
    <w:basedOn w:val="Normal"/>
    <w:next w:val="Normal"/>
    <w:link w:val="Ttulo3Car"/>
    <w:qFormat/>
    <w:rsid w:val="00A27196"/>
    <w:pPr>
      <w:keepNext/>
      <w:autoSpaceDE w:val="0"/>
      <w:autoSpaceDN w:val="0"/>
      <w:outlineLvl w:val="2"/>
    </w:pPr>
    <w:rPr>
      <w:rFonts w:ascii="Arial" w:hAnsi="Arial"/>
      <w:b/>
      <w:lang w:val="x-none"/>
    </w:rPr>
  </w:style>
  <w:style w:type="paragraph" w:styleId="Ttulo4">
    <w:name w:val="heading 4"/>
    <w:basedOn w:val="Normal"/>
    <w:next w:val="Normal"/>
    <w:link w:val="Ttulo4Car"/>
    <w:qFormat/>
    <w:rsid w:val="00A27196"/>
    <w:pPr>
      <w:keepNext/>
      <w:jc w:val="both"/>
      <w:outlineLvl w:val="3"/>
    </w:pPr>
    <w:rPr>
      <w:rFonts w:ascii="Arial Narrow" w:hAnsi="Arial Narrow"/>
      <w:b/>
      <w:sz w:val="20"/>
      <w:lang w:val="x-none"/>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eastAsia="Calibri" w:hAnsi="Tahoma"/>
      <w:sz w:val="16"/>
      <w:szCs w:val="16"/>
      <w:lang w:val="x-none" w:eastAsia="x-none"/>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semiHidden/>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lang w:val="x-none"/>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an.ucr.ac.c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an.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8A83-6FE5-4813-A2D9-FC311908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9285</CharactersWithSpaces>
  <SharedDoc>false</SharedDoc>
  <HLinks>
    <vt:vector size="24" baseType="variant">
      <vt:variant>
        <vt:i4>1704018</vt:i4>
      </vt:variant>
      <vt:variant>
        <vt:i4>20</vt:i4>
      </vt:variant>
      <vt:variant>
        <vt:i4>0</vt:i4>
      </vt:variant>
      <vt:variant>
        <vt:i4>5</vt:i4>
      </vt:variant>
      <vt:variant>
        <vt:lpwstr>http://www.ean.ucr.ac.cr/</vt:lpwstr>
      </vt:variant>
      <vt:variant>
        <vt:lpwstr/>
      </vt:variant>
      <vt:variant>
        <vt:i4>6946834</vt:i4>
      </vt:variant>
      <vt:variant>
        <vt:i4>17</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6946834</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dc:creator>
  <cp:lastModifiedBy>Mauricio</cp:lastModifiedBy>
  <cp:revision>2</cp:revision>
  <cp:lastPrinted>2012-01-20T23:59:00Z</cp:lastPrinted>
  <dcterms:created xsi:type="dcterms:W3CDTF">2015-03-18T21:11:00Z</dcterms:created>
  <dcterms:modified xsi:type="dcterms:W3CDTF">2015-03-18T21:11:00Z</dcterms:modified>
</cp:coreProperties>
</file>